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98622" w14:textId="77777777" w:rsidR="004652D4" w:rsidRPr="001079F9" w:rsidRDefault="004652D4" w:rsidP="00BB4DB9">
      <w:pPr>
        <w:spacing w:after="0"/>
        <w:ind w:left="0" w:firstLine="0"/>
        <w:rPr>
          <w:color w:val="auto"/>
        </w:rPr>
      </w:pPr>
      <w:bookmarkStart w:id="0" w:name="_Hlk508990313"/>
    </w:p>
    <w:bookmarkStart w:id="1" w:name="_Hlk521260911" w:displacedByCustomXml="next"/>
    <w:sdt>
      <w:sdtPr>
        <w:rPr>
          <w:color w:val="000000"/>
          <w:szCs w:val="22"/>
        </w:rPr>
        <w:id w:val="1998922591"/>
        <w:docPartObj>
          <w:docPartGallery w:val="Cover Pages"/>
          <w:docPartUnique/>
        </w:docPartObj>
      </w:sdtPr>
      <w:sdtEndPr>
        <w:rPr>
          <w:b/>
          <w:bCs/>
        </w:rPr>
      </w:sdtEndPr>
      <w:sdtContent>
        <w:p w14:paraId="79FBB6F7" w14:textId="77777777" w:rsidR="004652D4" w:rsidRPr="001079F9" w:rsidRDefault="004652D4" w:rsidP="004652D4">
          <w:pPr>
            <w:pStyle w:val="ecxmsonormal"/>
            <w:shd w:val="clear" w:color="auto" w:fill="FFFFFF"/>
            <w:jc w:val="center"/>
            <w:rPr>
              <w:b/>
              <w:bCs/>
            </w:rPr>
          </w:pPr>
          <w:r w:rsidRPr="001079F9">
            <w:rPr>
              <w:noProof/>
              <w:sz w:val="22"/>
              <w:szCs w:val="22"/>
            </w:rPr>
            <w:drawing>
              <wp:inline distT="0" distB="0" distL="0" distR="0" wp14:anchorId="16747B0B" wp14:editId="0DA1252C">
                <wp:extent cx="1172210" cy="1127125"/>
                <wp:effectExtent l="0" t="0" r="889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210" cy="1127125"/>
                        </a:xfrm>
                        <a:prstGeom prst="rect">
                          <a:avLst/>
                        </a:prstGeom>
                        <a:noFill/>
                        <a:ln>
                          <a:noFill/>
                        </a:ln>
                      </pic:spPr>
                    </pic:pic>
                  </a:graphicData>
                </a:graphic>
              </wp:inline>
            </w:drawing>
          </w:r>
        </w:p>
        <w:p w14:paraId="48A7223B" w14:textId="77777777" w:rsidR="00650438" w:rsidRPr="001079F9" w:rsidRDefault="00650438" w:rsidP="00DD4576">
          <w:pPr>
            <w:spacing w:line="240" w:lineRule="auto"/>
            <w:jc w:val="center"/>
            <w:rPr>
              <w:b/>
              <w:bCs/>
              <w:color w:val="auto"/>
              <w:sz w:val="36"/>
              <w:szCs w:val="36"/>
            </w:rPr>
          </w:pPr>
          <w:r w:rsidRPr="001079F9">
            <w:rPr>
              <w:b/>
              <w:bCs/>
              <w:color w:val="auto"/>
              <w:sz w:val="36"/>
              <w:szCs w:val="36"/>
            </w:rPr>
            <w:t>Impact of Toxic Leadership on Job Outcomes in the Banking Industry in the United Arab Emirates: The Mediating Role of Group Cohesion</w:t>
          </w:r>
        </w:p>
        <w:p w14:paraId="4ED91F0E" w14:textId="77777777" w:rsidR="004652D4" w:rsidRPr="001079F9" w:rsidRDefault="004652D4" w:rsidP="004652D4">
          <w:pPr>
            <w:pStyle w:val="ecxmsonormal"/>
            <w:shd w:val="clear" w:color="auto" w:fill="FFFFFF"/>
            <w:jc w:val="center"/>
            <w:rPr>
              <w:sz w:val="28"/>
              <w:szCs w:val="28"/>
            </w:rPr>
          </w:pPr>
          <w:r w:rsidRPr="001079F9">
            <w:rPr>
              <w:sz w:val="28"/>
              <w:szCs w:val="28"/>
            </w:rPr>
            <w:t>Doctor of Business Administration Dissertation</w:t>
          </w:r>
        </w:p>
        <w:p w14:paraId="7A892BF5" w14:textId="77777777" w:rsidR="004652D4" w:rsidRPr="001079F9" w:rsidRDefault="004652D4" w:rsidP="004F5997">
          <w:pPr>
            <w:pStyle w:val="ecxmsonormal"/>
            <w:shd w:val="clear" w:color="auto" w:fill="FFFFFF"/>
            <w:jc w:val="center"/>
            <w:rPr>
              <w:sz w:val="28"/>
              <w:szCs w:val="28"/>
            </w:rPr>
          </w:pPr>
          <w:r w:rsidRPr="001079F9">
            <w:rPr>
              <w:sz w:val="28"/>
              <w:szCs w:val="28"/>
            </w:rPr>
            <w:t>By</w:t>
          </w:r>
        </w:p>
        <w:p w14:paraId="7B6847F7" w14:textId="77777777" w:rsidR="004652D4" w:rsidRPr="001079F9" w:rsidRDefault="004652D4" w:rsidP="004F5997">
          <w:pPr>
            <w:spacing w:line="240" w:lineRule="auto"/>
            <w:jc w:val="center"/>
            <w:rPr>
              <w:rFonts w:asciiTheme="majorBidi" w:hAnsiTheme="majorBidi" w:cstheme="majorBidi"/>
              <w:b/>
              <w:bCs/>
              <w:color w:val="auto"/>
              <w:sz w:val="28"/>
              <w:szCs w:val="28"/>
            </w:rPr>
          </w:pPr>
          <w:r w:rsidRPr="001079F9">
            <w:rPr>
              <w:rFonts w:asciiTheme="majorBidi" w:hAnsiTheme="majorBidi" w:cstheme="majorBidi"/>
              <w:b/>
              <w:bCs/>
              <w:color w:val="auto"/>
              <w:sz w:val="28"/>
              <w:szCs w:val="28"/>
            </w:rPr>
            <w:t xml:space="preserve">    Hend Hamad Rashed Al Zaabi</w:t>
          </w:r>
        </w:p>
        <w:p w14:paraId="6A9DD992" w14:textId="77777777" w:rsidR="004652D4" w:rsidRPr="001079F9" w:rsidRDefault="004652D4" w:rsidP="004F5997">
          <w:pPr>
            <w:pStyle w:val="ecxmsonormal"/>
            <w:shd w:val="clear" w:color="auto" w:fill="FFFFFF"/>
            <w:jc w:val="center"/>
            <w:rPr>
              <w:sz w:val="28"/>
              <w:szCs w:val="28"/>
            </w:rPr>
          </w:pPr>
          <w:r w:rsidRPr="001079F9">
            <w:rPr>
              <w:sz w:val="28"/>
              <w:szCs w:val="28"/>
            </w:rPr>
            <w:t>In Partial Fulfillment</w:t>
          </w:r>
        </w:p>
        <w:p w14:paraId="44B0A635" w14:textId="77777777" w:rsidR="004652D4" w:rsidRPr="001079F9" w:rsidRDefault="004652D4" w:rsidP="004F5997">
          <w:pPr>
            <w:pStyle w:val="ecxmsonormal"/>
            <w:shd w:val="clear" w:color="auto" w:fill="FFFFFF"/>
            <w:jc w:val="center"/>
            <w:rPr>
              <w:sz w:val="28"/>
              <w:szCs w:val="28"/>
            </w:rPr>
          </w:pPr>
          <w:r w:rsidRPr="001079F9">
            <w:rPr>
              <w:sz w:val="28"/>
              <w:szCs w:val="28"/>
            </w:rPr>
            <w:t xml:space="preserve">of the Requirements for the Degree </w:t>
          </w:r>
        </w:p>
        <w:p w14:paraId="47E515DF" w14:textId="77777777" w:rsidR="004652D4" w:rsidRPr="001079F9" w:rsidRDefault="004652D4" w:rsidP="004F5997">
          <w:pPr>
            <w:pStyle w:val="ecxmsonormal"/>
            <w:shd w:val="clear" w:color="auto" w:fill="FFFFFF"/>
            <w:jc w:val="center"/>
            <w:rPr>
              <w:sz w:val="28"/>
              <w:szCs w:val="28"/>
            </w:rPr>
          </w:pPr>
          <w:r w:rsidRPr="001079F9">
            <w:rPr>
              <w:sz w:val="28"/>
              <w:szCs w:val="28"/>
            </w:rPr>
            <w:t>of Doctor of Business Administration</w:t>
          </w:r>
        </w:p>
        <w:p w14:paraId="3A84E4F4" w14:textId="77777777" w:rsidR="004652D4" w:rsidRPr="001079F9" w:rsidRDefault="004652D4" w:rsidP="004F5997">
          <w:pPr>
            <w:pStyle w:val="ecxmsonormal"/>
            <w:shd w:val="clear" w:color="auto" w:fill="FFFFFF"/>
            <w:jc w:val="center"/>
            <w:rPr>
              <w:sz w:val="28"/>
              <w:szCs w:val="28"/>
            </w:rPr>
          </w:pPr>
          <w:r w:rsidRPr="001079F9">
            <w:rPr>
              <w:sz w:val="28"/>
              <w:szCs w:val="28"/>
            </w:rPr>
            <w:t xml:space="preserve">Abu Dhabi University </w:t>
          </w:r>
        </w:p>
        <w:p w14:paraId="17502F6C" w14:textId="77777777" w:rsidR="004652D4" w:rsidRPr="001079F9" w:rsidRDefault="004652D4" w:rsidP="004F5997">
          <w:pPr>
            <w:pStyle w:val="ecxmsonormal"/>
            <w:shd w:val="clear" w:color="auto" w:fill="FFFFFF"/>
            <w:jc w:val="center"/>
            <w:rPr>
              <w:sz w:val="28"/>
              <w:szCs w:val="28"/>
            </w:rPr>
          </w:pPr>
          <w:r w:rsidRPr="001079F9">
            <w:rPr>
              <w:sz w:val="28"/>
              <w:szCs w:val="28"/>
            </w:rPr>
            <w:t>College of Business Administration</w:t>
          </w:r>
        </w:p>
        <w:p w14:paraId="7A380059" w14:textId="77777777" w:rsidR="004652D4" w:rsidRPr="001079F9" w:rsidRDefault="004652D4" w:rsidP="004F5997">
          <w:pPr>
            <w:pStyle w:val="ecxmsonormal"/>
            <w:shd w:val="clear" w:color="auto" w:fill="FFFFFF"/>
            <w:jc w:val="center"/>
            <w:rPr>
              <w:sz w:val="28"/>
              <w:szCs w:val="28"/>
            </w:rPr>
          </w:pPr>
          <w:r w:rsidRPr="001079F9">
            <w:rPr>
              <w:sz w:val="28"/>
              <w:szCs w:val="28"/>
            </w:rPr>
            <w:t>Abu Dhabi, UAE</w:t>
          </w:r>
        </w:p>
        <w:p w14:paraId="5172466D" w14:textId="55D4DEC1" w:rsidR="00BB4DB9" w:rsidRPr="001079F9" w:rsidRDefault="000C0486" w:rsidP="004F5997">
          <w:pPr>
            <w:pStyle w:val="ecxmsonormal"/>
            <w:shd w:val="clear" w:color="auto" w:fill="FFFFFF"/>
            <w:jc w:val="center"/>
            <w:rPr>
              <w:sz w:val="28"/>
              <w:szCs w:val="28"/>
            </w:rPr>
          </w:pPr>
          <w:r>
            <w:rPr>
              <w:sz w:val="28"/>
              <w:szCs w:val="28"/>
            </w:rPr>
            <w:t>October</w:t>
          </w:r>
          <w:r w:rsidR="004652D4" w:rsidRPr="001079F9">
            <w:rPr>
              <w:sz w:val="28"/>
              <w:szCs w:val="28"/>
            </w:rPr>
            <w:t xml:space="preserve"> </w:t>
          </w:r>
          <w:r>
            <w:rPr>
              <w:sz w:val="28"/>
              <w:szCs w:val="28"/>
            </w:rPr>
            <w:t>2</w:t>
          </w:r>
          <w:r w:rsidR="00FB490B">
            <w:rPr>
              <w:sz w:val="28"/>
              <w:szCs w:val="28"/>
            </w:rPr>
            <w:t>7</w:t>
          </w:r>
          <w:r w:rsidR="004652D4" w:rsidRPr="001079F9">
            <w:rPr>
              <w:sz w:val="28"/>
              <w:szCs w:val="28"/>
            </w:rPr>
            <w:t>, 2018</w:t>
          </w:r>
        </w:p>
        <w:p w14:paraId="55C43C35" w14:textId="77777777" w:rsidR="00A80E96" w:rsidRPr="001079F9" w:rsidRDefault="00A80E96" w:rsidP="00A80E96">
          <w:pPr>
            <w:spacing w:after="12" w:line="240" w:lineRule="auto"/>
            <w:ind w:right="12"/>
            <w:jc w:val="center"/>
            <w:rPr>
              <w:color w:val="auto"/>
            </w:rPr>
          </w:pPr>
          <w:r w:rsidRPr="001079F9">
            <w:rPr>
              <w:color w:val="auto"/>
            </w:rPr>
            <w:t>© Copyright by</w:t>
          </w:r>
        </w:p>
        <w:p w14:paraId="6446AC72" w14:textId="77777777" w:rsidR="00A80E96" w:rsidRPr="001079F9" w:rsidRDefault="00A80E96" w:rsidP="00A80E96">
          <w:pPr>
            <w:spacing w:after="12" w:line="240" w:lineRule="auto"/>
            <w:ind w:right="12"/>
            <w:jc w:val="center"/>
            <w:rPr>
              <w:color w:val="auto"/>
            </w:rPr>
          </w:pPr>
        </w:p>
        <w:p w14:paraId="28049340" w14:textId="2619C98F" w:rsidR="004652D4" w:rsidRPr="001079F9" w:rsidRDefault="00A80E96" w:rsidP="00A80E96">
          <w:pPr>
            <w:spacing w:after="12"/>
            <w:ind w:right="12"/>
            <w:jc w:val="center"/>
            <w:rPr>
              <w:color w:val="auto"/>
            </w:rPr>
          </w:pPr>
          <w:r w:rsidRPr="001079F9">
            <w:rPr>
              <w:color w:val="auto"/>
            </w:rPr>
            <w:t xml:space="preserve">Hend Hamad Al Zaabi </w:t>
          </w:r>
        </w:p>
      </w:sdtContent>
    </w:sdt>
    <w:p w14:paraId="5291B4F2" w14:textId="45CA1A5F" w:rsidR="004652D4" w:rsidRPr="001079F9" w:rsidRDefault="004652D4" w:rsidP="004652D4">
      <w:pPr>
        <w:jc w:val="center"/>
        <w:rPr>
          <w:b/>
          <w:bCs/>
          <w:color w:val="auto"/>
          <w:szCs w:val="24"/>
        </w:rPr>
      </w:pPr>
      <w:r w:rsidRPr="001079F9">
        <w:rPr>
          <w:b/>
          <w:bCs/>
          <w:color w:val="auto"/>
          <w:szCs w:val="24"/>
        </w:rPr>
        <w:lastRenderedPageBreak/>
        <w:t>Impact of Toxic Leadership on Job Outcome</w:t>
      </w:r>
      <w:r w:rsidR="00335AC3">
        <w:rPr>
          <w:b/>
          <w:bCs/>
          <w:color w:val="auto"/>
          <w:szCs w:val="24"/>
        </w:rPr>
        <w:t>s</w:t>
      </w:r>
      <w:r w:rsidRPr="001079F9">
        <w:rPr>
          <w:b/>
          <w:bCs/>
          <w:color w:val="auto"/>
          <w:szCs w:val="24"/>
        </w:rPr>
        <w:t xml:space="preserve"> in the Banking Industry in the United Arab Emirates: The Mediating Role of Group Cohesion </w:t>
      </w:r>
    </w:p>
    <w:p w14:paraId="3AD798AF" w14:textId="77777777" w:rsidR="004652D4" w:rsidRPr="001079F9" w:rsidRDefault="004652D4" w:rsidP="004652D4">
      <w:pPr>
        <w:jc w:val="center"/>
        <w:rPr>
          <w:b/>
          <w:bCs/>
          <w:color w:val="auto"/>
          <w:szCs w:val="24"/>
        </w:rPr>
      </w:pPr>
    </w:p>
    <w:p w14:paraId="7C093335" w14:textId="77777777" w:rsidR="004652D4" w:rsidRPr="001079F9" w:rsidRDefault="004652D4" w:rsidP="004652D4">
      <w:pPr>
        <w:rPr>
          <w:color w:val="auto"/>
        </w:rPr>
      </w:pPr>
    </w:p>
    <w:p w14:paraId="07FE7CF5" w14:textId="77777777" w:rsidR="004652D4" w:rsidRPr="001079F9" w:rsidRDefault="004652D4" w:rsidP="004652D4">
      <w:pPr>
        <w:jc w:val="right"/>
        <w:rPr>
          <w:color w:val="auto"/>
        </w:rPr>
      </w:pPr>
      <w:r w:rsidRPr="001079F9">
        <w:rPr>
          <w:color w:val="auto"/>
        </w:rPr>
        <w:t>________________________</w:t>
      </w:r>
    </w:p>
    <w:p w14:paraId="490C6A7E" w14:textId="77777777" w:rsidR="004652D4" w:rsidRPr="001079F9" w:rsidRDefault="004652D4" w:rsidP="004652D4">
      <w:pPr>
        <w:pStyle w:val="NoSpacing"/>
        <w:jc w:val="right"/>
        <w:rPr>
          <w:rFonts w:ascii="Times New Roman" w:hAnsi="Times New Roman" w:cs="Times New Roman"/>
          <w:b/>
          <w:bCs/>
          <w:sz w:val="24"/>
          <w:szCs w:val="24"/>
        </w:rPr>
      </w:pPr>
      <w:r w:rsidRPr="001079F9">
        <w:rPr>
          <w:rFonts w:ascii="Times New Roman" w:hAnsi="Times New Roman" w:cs="Times New Roman"/>
          <w:b/>
          <w:bCs/>
          <w:sz w:val="24"/>
          <w:szCs w:val="24"/>
        </w:rPr>
        <w:t xml:space="preserve">Hend Hamad Al Zaabi </w:t>
      </w:r>
    </w:p>
    <w:p w14:paraId="7C5E330B" w14:textId="77777777" w:rsidR="004652D4" w:rsidRPr="001079F9" w:rsidRDefault="004652D4" w:rsidP="004652D4">
      <w:pPr>
        <w:pStyle w:val="NoSpacing"/>
        <w:jc w:val="right"/>
        <w:rPr>
          <w:rFonts w:ascii="Times New Roman" w:hAnsi="Times New Roman" w:cs="Times New Roman"/>
          <w:b/>
          <w:bCs/>
          <w:sz w:val="24"/>
          <w:szCs w:val="24"/>
        </w:rPr>
      </w:pPr>
      <w:r w:rsidRPr="001079F9">
        <w:rPr>
          <w:rFonts w:ascii="Times New Roman" w:hAnsi="Times New Roman" w:cs="Times New Roman"/>
          <w:b/>
          <w:bCs/>
          <w:sz w:val="24"/>
          <w:szCs w:val="24"/>
        </w:rPr>
        <w:t xml:space="preserve">  ID Number: 1013805 </w:t>
      </w:r>
    </w:p>
    <w:p w14:paraId="44D933F1" w14:textId="77777777" w:rsidR="004652D4" w:rsidRPr="001079F9" w:rsidRDefault="004652D4" w:rsidP="004652D4">
      <w:pPr>
        <w:pStyle w:val="NoSpacing"/>
        <w:jc w:val="right"/>
        <w:rPr>
          <w:rFonts w:ascii="Times New Roman" w:hAnsi="Times New Roman" w:cs="Times New Roman"/>
          <w:sz w:val="24"/>
          <w:szCs w:val="24"/>
        </w:rPr>
      </w:pPr>
    </w:p>
    <w:p w14:paraId="5BAA83A2" w14:textId="77777777" w:rsidR="004652D4" w:rsidRPr="001079F9" w:rsidRDefault="004652D4" w:rsidP="004652D4">
      <w:pPr>
        <w:pStyle w:val="NoSpacing"/>
        <w:jc w:val="right"/>
        <w:rPr>
          <w:rFonts w:ascii="Times New Roman" w:hAnsi="Times New Roman" w:cs="Times New Roman"/>
          <w:sz w:val="24"/>
          <w:szCs w:val="24"/>
        </w:rPr>
      </w:pPr>
    </w:p>
    <w:p w14:paraId="3788CAF3" w14:textId="77777777" w:rsidR="004652D4" w:rsidRPr="001079F9" w:rsidRDefault="004652D4" w:rsidP="004652D4">
      <w:pPr>
        <w:pStyle w:val="NoSpacing"/>
        <w:jc w:val="right"/>
        <w:rPr>
          <w:rFonts w:ascii="Times New Roman" w:hAnsi="Times New Roman" w:cs="Times New Roman"/>
          <w:sz w:val="24"/>
          <w:szCs w:val="24"/>
        </w:rPr>
      </w:pPr>
      <w:r w:rsidRPr="001079F9">
        <w:rPr>
          <w:rFonts w:ascii="Times New Roman" w:hAnsi="Times New Roman" w:cs="Times New Roman"/>
          <w:sz w:val="24"/>
          <w:szCs w:val="24"/>
        </w:rPr>
        <w:t>Approved:</w:t>
      </w:r>
    </w:p>
    <w:p w14:paraId="15DE91BD" w14:textId="77777777" w:rsidR="004652D4" w:rsidRPr="001079F9" w:rsidRDefault="004652D4" w:rsidP="004652D4">
      <w:pPr>
        <w:pStyle w:val="NoSpacing"/>
        <w:ind w:left="6480" w:firstLine="720"/>
        <w:jc w:val="right"/>
        <w:rPr>
          <w:rFonts w:ascii="Times New Roman" w:hAnsi="Times New Roman" w:cs="Times New Roman"/>
          <w:sz w:val="24"/>
          <w:szCs w:val="24"/>
        </w:rPr>
      </w:pPr>
    </w:p>
    <w:p w14:paraId="1689C1C0" w14:textId="77777777" w:rsidR="004652D4" w:rsidRPr="001079F9" w:rsidRDefault="004652D4" w:rsidP="004652D4">
      <w:pPr>
        <w:pStyle w:val="NoSpacing"/>
        <w:ind w:left="6480" w:firstLine="720"/>
        <w:jc w:val="right"/>
        <w:rPr>
          <w:rFonts w:ascii="Times New Roman" w:hAnsi="Times New Roman" w:cs="Times New Roman"/>
          <w:sz w:val="24"/>
          <w:szCs w:val="24"/>
        </w:rPr>
      </w:pPr>
    </w:p>
    <w:p w14:paraId="3DDA9E2B" w14:textId="77777777" w:rsidR="004652D4" w:rsidRPr="001079F9" w:rsidRDefault="004652D4" w:rsidP="004652D4">
      <w:pPr>
        <w:pStyle w:val="NoSpacing"/>
        <w:ind w:left="6480" w:firstLine="720"/>
        <w:jc w:val="right"/>
        <w:rPr>
          <w:rFonts w:ascii="Times New Roman" w:hAnsi="Times New Roman" w:cs="Times New Roman"/>
          <w:sz w:val="24"/>
          <w:szCs w:val="24"/>
        </w:rPr>
      </w:pPr>
    </w:p>
    <w:p w14:paraId="06F2B30A" w14:textId="77777777" w:rsidR="004652D4" w:rsidRPr="001079F9" w:rsidRDefault="004652D4" w:rsidP="004652D4">
      <w:pPr>
        <w:pStyle w:val="NoSpacing"/>
        <w:jc w:val="right"/>
        <w:rPr>
          <w:rFonts w:ascii="Times New Roman" w:hAnsi="Times New Roman" w:cs="Times New Roman"/>
          <w:sz w:val="24"/>
          <w:szCs w:val="24"/>
        </w:rPr>
      </w:pPr>
      <w:r w:rsidRPr="001079F9">
        <w:rPr>
          <w:rFonts w:ascii="Times New Roman" w:hAnsi="Times New Roman" w:cs="Times New Roman"/>
          <w:sz w:val="24"/>
          <w:szCs w:val="24"/>
        </w:rPr>
        <w:t>______________________</w:t>
      </w:r>
    </w:p>
    <w:p w14:paraId="27CB2AD3" w14:textId="77777777" w:rsidR="004652D4" w:rsidRPr="001079F9" w:rsidRDefault="004652D4" w:rsidP="004652D4">
      <w:pPr>
        <w:pStyle w:val="NoSpacing"/>
        <w:jc w:val="right"/>
        <w:rPr>
          <w:rFonts w:ascii="Times New Roman" w:hAnsi="Times New Roman" w:cs="Times New Roman"/>
          <w:b/>
          <w:bCs/>
          <w:sz w:val="24"/>
          <w:szCs w:val="24"/>
        </w:rPr>
      </w:pPr>
      <w:r w:rsidRPr="001079F9">
        <w:rPr>
          <w:rFonts w:ascii="Times New Roman" w:hAnsi="Times New Roman" w:cs="Times New Roman"/>
          <w:b/>
          <w:bCs/>
          <w:sz w:val="24"/>
          <w:szCs w:val="24"/>
        </w:rPr>
        <w:t xml:space="preserve">Dr. Hossam M. Abu Elanain </w:t>
      </w:r>
    </w:p>
    <w:p w14:paraId="3836B03A" w14:textId="77777777" w:rsidR="004652D4" w:rsidRPr="001079F9" w:rsidRDefault="004652D4" w:rsidP="004652D4">
      <w:pPr>
        <w:spacing w:after="10" w:line="240" w:lineRule="auto"/>
        <w:ind w:right="49"/>
        <w:jc w:val="right"/>
        <w:rPr>
          <w:color w:val="auto"/>
        </w:rPr>
      </w:pPr>
      <w:r w:rsidRPr="001079F9">
        <w:rPr>
          <w:color w:val="auto"/>
        </w:rPr>
        <w:t xml:space="preserve">Professor of Management, College of Business </w:t>
      </w:r>
    </w:p>
    <w:p w14:paraId="2513772A" w14:textId="77777777" w:rsidR="004652D4" w:rsidRPr="001079F9" w:rsidRDefault="004652D4" w:rsidP="004652D4">
      <w:pPr>
        <w:spacing w:after="10" w:line="240" w:lineRule="auto"/>
        <w:ind w:right="49"/>
        <w:jc w:val="right"/>
        <w:rPr>
          <w:color w:val="auto"/>
        </w:rPr>
      </w:pPr>
      <w:r w:rsidRPr="001079F9">
        <w:rPr>
          <w:color w:val="auto"/>
        </w:rPr>
        <w:t xml:space="preserve">Abu Dhabi University </w:t>
      </w:r>
    </w:p>
    <w:p w14:paraId="76CF54C8" w14:textId="77777777" w:rsidR="004652D4" w:rsidRPr="001079F9" w:rsidRDefault="004652D4" w:rsidP="004652D4">
      <w:pPr>
        <w:pStyle w:val="NoSpacing"/>
        <w:jc w:val="right"/>
        <w:rPr>
          <w:rFonts w:ascii="Times New Roman" w:hAnsi="Times New Roman" w:cs="Times New Roman"/>
          <w:sz w:val="24"/>
          <w:szCs w:val="24"/>
        </w:rPr>
      </w:pPr>
      <w:r w:rsidRPr="001079F9">
        <w:rPr>
          <w:rFonts w:ascii="Times New Roman" w:eastAsia="Calibri" w:hAnsi="Times New Roman" w:cs="Times New Roman"/>
          <w:sz w:val="24"/>
        </w:rPr>
        <w:tab/>
      </w:r>
      <w:r w:rsidRPr="001079F9">
        <w:rPr>
          <w:rFonts w:ascii="Times New Roman" w:hAnsi="Times New Roman" w:cs="Times New Roman"/>
          <w:sz w:val="24"/>
        </w:rPr>
        <w:t>Committee Chair</w:t>
      </w:r>
      <w:r w:rsidRPr="001079F9">
        <w:rPr>
          <w:rFonts w:ascii="Times New Roman" w:hAnsi="Times New Roman" w:cs="Times New Roman"/>
          <w:sz w:val="24"/>
          <w:szCs w:val="24"/>
        </w:rPr>
        <w:t xml:space="preserve"> </w:t>
      </w:r>
    </w:p>
    <w:p w14:paraId="0AF46449" w14:textId="77777777" w:rsidR="004652D4" w:rsidRPr="001079F9" w:rsidRDefault="004652D4" w:rsidP="004652D4">
      <w:pPr>
        <w:pStyle w:val="NoSpacing"/>
        <w:jc w:val="right"/>
        <w:rPr>
          <w:rFonts w:ascii="Times New Roman" w:hAnsi="Times New Roman" w:cs="Times New Roman"/>
          <w:sz w:val="24"/>
          <w:szCs w:val="24"/>
        </w:rPr>
      </w:pPr>
    </w:p>
    <w:p w14:paraId="5CB80016" w14:textId="77777777" w:rsidR="004652D4" w:rsidRPr="001079F9" w:rsidRDefault="004652D4" w:rsidP="004652D4">
      <w:pPr>
        <w:pStyle w:val="NoSpacing"/>
        <w:jc w:val="right"/>
        <w:rPr>
          <w:rFonts w:ascii="Times New Roman" w:hAnsi="Times New Roman" w:cs="Times New Roman"/>
          <w:sz w:val="24"/>
          <w:szCs w:val="24"/>
        </w:rPr>
      </w:pPr>
    </w:p>
    <w:p w14:paraId="19E83558" w14:textId="77777777" w:rsidR="004652D4" w:rsidRPr="001079F9" w:rsidRDefault="004652D4" w:rsidP="004652D4">
      <w:pPr>
        <w:pStyle w:val="NoSpacing"/>
        <w:jc w:val="right"/>
        <w:rPr>
          <w:rFonts w:ascii="Times New Roman" w:hAnsi="Times New Roman" w:cs="Times New Roman"/>
          <w:sz w:val="24"/>
          <w:szCs w:val="24"/>
        </w:rPr>
      </w:pPr>
    </w:p>
    <w:p w14:paraId="7C533347" w14:textId="77777777" w:rsidR="004652D4" w:rsidRPr="001079F9" w:rsidRDefault="004652D4" w:rsidP="004652D4">
      <w:pPr>
        <w:pStyle w:val="NoSpacing"/>
        <w:jc w:val="right"/>
        <w:rPr>
          <w:rFonts w:ascii="Times New Roman" w:hAnsi="Times New Roman" w:cs="Times New Roman"/>
          <w:sz w:val="24"/>
          <w:szCs w:val="24"/>
        </w:rPr>
      </w:pPr>
      <w:r w:rsidRPr="001079F9">
        <w:rPr>
          <w:rFonts w:ascii="Times New Roman" w:hAnsi="Times New Roman" w:cs="Times New Roman"/>
          <w:sz w:val="24"/>
          <w:szCs w:val="24"/>
        </w:rPr>
        <w:t>______________________</w:t>
      </w:r>
    </w:p>
    <w:p w14:paraId="1EE3217B" w14:textId="77777777" w:rsidR="004652D4" w:rsidRPr="001079F9" w:rsidRDefault="004652D4" w:rsidP="004652D4">
      <w:pPr>
        <w:pStyle w:val="NoSpacing"/>
        <w:jc w:val="right"/>
        <w:rPr>
          <w:rFonts w:ascii="Times New Roman" w:hAnsi="Times New Roman" w:cs="Times New Roman"/>
          <w:b/>
          <w:bCs/>
          <w:sz w:val="24"/>
          <w:szCs w:val="24"/>
        </w:rPr>
      </w:pPr>
      <w:r w:rsidRPr="001079F9">
        <w:rPr>
          <w:rFonts w:ascii="Times New Roman" w:hAnsi="Times New Roman" w:cs="Times New Roman"/>
          <w:b/>
          <w:bCs/>
          <w:sz w:val="24"/>
          <w:szCs w:val="24"/>
        </w:rPr>
        <w:t xml:space="preserve">Dr. Mian Ajmal </w:t>
      </w:r>
    </w:p>
    <w:p w14:paraId="0A883ABD" w14:textId="77777777" w:rsidR="004652D4" w:rsidRPr="001079F9" w:rsidRDefault="004652D4" w:rsidP="004652D4">
      <w:pPr>
        <w:tabs>
          <w:tab w:val="center" w:pos="386"/>
          <w:tab w:val="right" w:pos="9088"/>
        </w:tabs>
        <w:spacing w:after="10" w:line="240" w:lineRule="auto"/>
        <w:jc w:val="right"/>
        <w:rPr>
          <w:color w:val="auto"/>
        </w:rPr>
      </w:pPr>
      <w:r w:rsidRPr="001079F9">
        <w:rPr>
          <w:color w:val="auto"/>
        </w:rPr>
        <w:t xml:space="preserve">Associate Professor of Management, College of Business </w:t>
      </w:r>
    </w:p>
    <w:p w14:paraId="274209FA" w14:textId="77777777" w:rsidR="004652D4" w:rsidRPr="001079F9" w:rsidRDefault="004652D4" w:rsidP="004652D4">
      <w:pPr>
        <w:tabs>
          <w:tab w:val="center" w:pos="386"/>
          <w:tab w:val="right" w:pos="9088"/>
        </w:tabs>
        <w:spacing w:after="10" w:line="240" w:lineRule="auto"/>
        <w:jc w:val="right"/>
        <w:rPr>
          <w:color w:val="auto"/>
        </w:rPr>
      </w:pPr>
      <w:r w:rsidRPr="001079F9">
        <w:rPr>
          <w:color w:val="auto"/>
        </w:rPr>
        <w:t xml:space="preserve">Abu Dhabi University </w:t>
      </w:r>
    </w:p>
    <w:p w14:paraId="2B8580D5" w14:textId="77777777" w:rsidR="004652D4" w:rsidRPr="001079F9" w:rsidRDefault="004652D4" w:rsidP="004652D4">
      <w:pPr>
        <w:tabs>
          <w:tab w:val="center" w:pos="386"/>
          <w:tab w:val="right" w:pos="9088"/>
        </w:tabs>
        <w:spacing w:after="10" w:line="240" w:lineRule="auto"/>
        <w:jc w:val="right"/>
        <w:rPr>
          <w:color w:val="auto"/>
        </w:rPr>
      </w:pPr>
      <w:r w:rsidRPr="001079F9">
        <w:rPr>
          <w:color w:val="auto"/>
        </w:rPr>
        <w:t>Committee Member</w:t>
      </w:r>
    </w:p>
    <w:p w14:paraId="3BAC2A05" w14:textId="77777777" w:rsidR="004652D4" w:rsidRPr="001079F9" w:rsidRDefault="004652D4" w:rsidP="004652D4">
      <w:pPr>
        <w:pStyle w:val="NoSpacing"/>
        <w:jc w:val="right"/>
        <w:rPr>
          <w:rFonts w:ascii="Times New Roman" w:hAnsi="Times New Roman" w:cs="Times New Roman"/>
          <w:sz w:val="24"/>
          <w:szCs w:val="24"/>
        </w:rPr>
      </w:pPr>
    </w:p>
    <w:p w14:paraId="56D4D5F6" w14:textId="77777777" w:rsidR="004652D4" w:rsidRPr="001079F9" w:rsidRDefault="004652D4" w:rsidP="004652D4">
      <w:pPr>
        <w:pStyle w:val="NoSpacing"/>
        <w:jc w:val="right"/>
        <w:rPr>
          <w:rFonts w:ascii="Times New Roman" w:hAnsi="Times New Roman" w:cs="Times New Roman"/>
          <w:sz w:val="24"/>
          <w:szCs w:val="24"/>
        </w:rPr>
      </w:pPr>
    </w:p>
    <w:p w14:paraId="3E211788" w14:textId="77777777" w:rsidR="004652D4" w:rsidRPr="001079F9" w:rsidRDefault="004652D4" w:rsidP="004652D4">
      <w:pPr>
        <w:pStyle w:val="NoSpacing"/>
        <w:rPr>
          <w:rFonts w:ascii="Times New Roman" w:hAnsi="Times New Roman" w:cs="Times New Roman"/>
          <w:sz w:val="24"/>
          <w:szCs w:val="24"/>
        </w:rPr>
      </w:pPr>
    </w:p>
    <w:p w14:paraId="16909C18" w14:textId="77777777" w:rsidR="004652D4" w:rsidRPr="001079F9" w:rsidRDefault="004652D4" w:rsidP="004652D4">
      <w:pPr>
        <w:pStyle w:val="NoSpacing"/>
        <w:rPr>
          <w:rFonts w:ascii="Times New Roman" w:hAnsi="Times New Roman" w:cs="Times New Roman"/>
          <w:sz w:val="24"/>
          <w:szCs w:val="24"/>
        </w:rPr>
      </w:pPr>
    </w:p>
    <w:p w14:paraId="44C0F679" w14:textId="77777777" w:rsidR="004652D4" w:rsidRPr="001079F9" w:rsidRDefault="004652D4" w:rsidP="004652D4">
      <w:pPr>
        <w:pStyle w:val="NoSpacing"/>
        <w:rPr>
          <w:rFonts w:ascii="Times New Roman" w:hAnsi="Times New Roman" w:cs="Times New Roman"/>
          <w:sz w:val="24"/>
          <w:szCs w:val="24"/>
        </w:rPr>
      </w:pPr>
      <w:r w:rsidRPr="001079F9">
        <w:rPr>
          <w:rFonts w:ascii="Times New Roman" w:hAnsi="Times New Roman" w:cs="Times New Roman"/>
          <w:sz w:val="24"/>
          <w:szCs w:val="24"/>
        </w:rPr>
        <w:t>______________________</w:t>
      </w:r>
    </w:p>
    <w:p w14:paraId="39BC4AD0" w14:textId="77777777" w:rsidR="004652D4" w:rsidRPr="001079F9" w:rsidRDefault="004652D4" w:rsidP="004652D4">
      <w:pPr>
        <w:pStyle w:val="NoSpacing"/>
        <w:rPr>
          <w:rFonts w:ascii="Times New Roman" w:hAnsi="Times New Roman" w:cs="Times New Roman"/>
          <w:b/>
          <w:sz w:val="24"/>
          <w:szCs w:val="24"/>
          <w:shd w:val="clear" w:color="auto" w:fill="FFFFFF"/>
        </w:rPr>
      </w:pPr>
      <w:r w:rsidRPr="001079F9">
        <w:rPr>
          <w:rFonts w:ascii="Times New Roman" w:hAnsi="Times New Roman" w:cs="Times New Roman"/>
          <w:b/>
          <w:sz w:val="24"/>
          <w:szCs w:val="24"/>
          <w:shd w:val="clear" w:color="auto" w:fill="FFFFFF"/>
        </w:rPr>
        <w:t>Professor Chris Pitelis</w:t>
      </w:r>
    </w:p>
    <w:p w14:paraId="078ED2A6" w14:textId="77777777" w:rsidR="004652D4" w:rsidRPr="001079F9" w:rsidRDefault="004652D4" w:rsidP="004652D4">
      <w:pPr>
        <w:pStyle w:val="NoSpacing"/>
        <w:rPr>
          <w:rFonts w:ascii="Times New Roman" w:hAnsi="Times New Roman" w:cs="Times New Roman"/>
          <w:sz w:val="24"/>
          <w:szCs w:val="24"/>
        </w:rPr>
      </w:pPr>
      <w:r w:rsidRPr="001079F9">
        <w:rPr>
          <w:rFonts w:ascii="Times New Roman" w:hAnsi="Times New Roman" w:cs="Times New Roman"/>
          <w:sz w:val="24"/>
          <w:szCs w:val="24"/>
        </w:rPr>
        <w:t>Dean, College of Business</w:t>
      </w:r>
    </w:p>
    <w:p w14:paraId="0D33EFEB" w14:textId="77777777" w:rsidR="004652D4" w:rsidRPr="001079F9" w:rsidRDefault="004652D4" w:rsidP="004652D4">
      <w:pPr>
        <w:pStyle w:val="NoSpacing"/>
        <w:rPr>
          <w:rFonts w:ascii="Times New Roman" w:hAnsi="Times New Roman" w:cs="Times New Roman"/>
          <w:sz w:val="24"/>
          <w:szCs w:val="24"/>
        </w:rPr>
      </w:pPr>
      <w:r w:rsidRPr="001079F9">
        <w:rPr>
          <w:rFonts w:ascii="Times New Roman" w:hAnsi="Times New Roman" w:cs="Times New Roman"/>
          <w:sz w:val="24"/>
          <w:szCs w:val="24"/>
        </w:rPr>
        <w:t>Abu Dhabi University</w:t>
      </w:r>
    </w:p>
    <w:bookmarkEnd w:id="1"/>
    <w:p w14:paraId="1C87B409" w14:textId="77777777" w:rsidR="00632F07" w:rsidRPr="001079F9" w:rsidRDefault="00632F07" w:rsidP="004652D4">
      <w:pPr>
        <w:pStyle w:val="NoSpacing"/>
        <w:rPr>
          <w:rFonts w:ascii="Times New Roman" w:hAnsi="Times New Roman" w:cs="Times New Roman"/>
          <w:sz w:val="24"/>
          <w:szCs w:val="24"/>
        </w:rPr>
      </w:pPr>
    </w:p>
    <w:p w14:paraId="6770A193" w14:textId="77777777" w:rsidR="00632F07" w:rsidRPr="001079F9" w:rsidRDefault="00632F07" w:rsidP="00320B21">
      <w:pPr>
        <w:tabs>
          <w:tab w:val="center" w:pos="386"/>
          <w:tab w:val="right" w:pos="9088"/>
        </w:tabs>
        <w:spacing w:after="10" w:line="240" w:lineRule="auto"/>
        <w:ind w:left="0" w:right="0" w:firstLine="0"/>
        <w:jc w:val="left"/>
        <w:rPr>
          <w:b/>
          <w:color w:val="auto"/>
        </w:rPr>
      </w:pPr>
    </w:p>
    <w:p w14:paraId="66F36E46" w14:textId="77777777" w:rsidR="00DE20F4" w:rsidRPr="001079F9" w:rsidRDefault="00DE20F4" w:rsidP="00320B21">
      <w:pPr>
        <w:pStyle w:val="Heading1"/>
        <w:spacing w:line="240" w:lineRule="auto"/>
        <w:jc w:val="center"/>
        <w:rPr>
          <w:color w:val="auto"/>
        </w:rPr>
      </w:pPr>
      <w:bookmarkStart w:id="2" w:name="_Toc526618669"/>
      <w:r w:rsidRPr="001079F9">
        <w:rPr>
          <w:color w:val="auto"/>
        </w:rPr>
        <w:lastRenderedPageBreak/>
        <w:t>ABSTRACT</w:t>
      </w:r>
      <w:bookmarkEnd w:id="2"/>
    </w:p>
    <w:p w14:paraId="0C9BD629" w14:textId="64FD58FF" w:rsidR="00DD4576" w:rsidRPr="001079F9" w:rsidRDefault="00DD4576" w:rsidP="000664B5">
      <w:pPr>
        <w:spacing w:after="0" w:line="480" w:lineRule="auto"/>
        <w:ind w:firstLine="710"/>
        <w:rPr>
          <w:rFonts w:asciiTheme="majorBidi" w:hAnsiTheme="majorBidi" w:cstheme="majorBidi"/>
          <w:color w:val="auto"/>
        </w:rPr>
      </w:pPr>
      <w:r w:rsidRPr="001079F9">
        <w:rPr>
          <w:rFonts w:asciiTheme="majorBidi" w:hAnsiTheme="majorBidi" w:cstheme="majorBidi"/>
          <w:color w:val="auto"/>
        </w:rPr>
        <w:t xml:space="preserve">Leadership has been a crucial area of scholarly research for decades. Many studies have been devoted to understanding the styles, characteristics, and behaviors inherent in successful leadership. However, few studies have been devoted to understanding the nature and consequences of dysfunctional leadership. Furthermore, the relationships between toxic leadership and job-related outcomes have not been tested systematically. A few empirical studies have attempted to </w:t>
      </w:r>
      <w:r w:rsidRPr="001079F9">
        <w:rPr>
          <w:color w:val="auto"/>
        </w:rPr>
        <w:t>investigate</w:t>
      </w:r>
      <w:r w:rsidRPr="001079F9">
        <w:rPr>
          <w:rFonts w:asciiTheme="majorBidi" w:hAnsiTheme="majorBidi" w:cstheme="majorBidi"/>
          <w:color w:val="auto"/>
        </w:rPr>
        <w:t xml:space="preserve"> toxic leadership. Many of these studies were conducted to explain the construct space of multiple negative leadership styles. </w:t>
      </w:r>
      <w:r w:rsidR="00C46C4C" w:rsidRPr="001079F9">
        <w:rPr>
          <w:rFonts w:asciiTheme="majorBidi" w:hAnsiTheme="majorBidi" w:cstheme="majorBidi"/>
          <w:color w:val="auto"/>
        </w:rPr>
        <w:t>Moreover, t</w:t>
      </w:r>
      <w:r w:rsidRPr="001079F9">
        <w:rPr>
          <w:rFonts w:asciiTheme="majorBidi" w:hAnsiTheme="majorBidi" w:cstheme="majorBidi"/>
          <w:color w:val="auto"/>
        </w:rPr>
        <w:t xml:space="preserve">oxic leadership has not yet been studied in the United Arab Emirates (UAE). </w:t>
      </w:r>
    </w:p>
    <w:p w14:paraId="59233A47" w14:textId="664C0AF2" w:rsidR="00DD4576" w:rsidRPr="001079F9" w:rsidRDefault="00DD4576" w:rsidP="00B641E8">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 xml:space="preserve">This study aims to examine the impact of </w:t>
      </w:r>
      <w:r w:rsidR="00556126" w:rsidRPr="001079F9">
        <w:rPr>
          <w:rFonts w:asciiTheme="majorBidi" w:hAnsiTheme="majorBidi" w:cstheme="majorBidi"/>
          <w:color w:val="auto"/>
        </w:rPr>
        <w:t xml:space="preserve">the </w:t>
      </w:r>
      <w:r w:rsidRPr="001079F9">
        <w:rPr>
          <w:rFonts w:asciiTheme="majorBidi" w:hAnsiTheme="majorBidi" w:cstheme="majorBidi"/>
          <w:color w:val="auto"/>
        </w:rPr>
        <w:t>different dimensions of toxic leadership on organizational trust, organizational citizenship behavior, and group productivity</w:t>
      </w:r>
      <w:r w:rsidR="00556126" w:rsidRPr="001079F9">
        <w:rPr>
          <w:rFonts w:asciiTheme="majorBidi" w:hAnsiTheme="majorBidi" w:cstheme="majorBidi"/>
          <w:color w:val="auto"/>
        </w:rPr>
        <w:t xml:space="preserve">, and the </w:t>
      </w:r>
      <w:r w:rsidRPr="001079F9">
        <w:rPr>
          <w:rFonts w:asciiTheme="majorBidi" w:hAnsiTheme="majorBidi" w:cstheme="majorBidi"/>
          <w:color w:val="auto"/>
        </w:rPr>
        <w:t xml:space="preserve">mediating the role of group cohesion in the UAE’s banking industry. A field survey questionnaire was conducted to test the study hypotheses. Primary data collected from small, medium-sized, and large organizations located in Abu Dhabi, in the UAE, were used in this study. This study analyzed the </w:t>
      </w:r>
      <w:r w:rsidRPr="001079F9">
        <w:rPr>
          <w:color w:val="auto"/>
        </w:rPr>
        <w:t xml:space="preserve">data collected from the field survey questionnaires using </w:t>
      </w:r>
      <w:r w:rsidRPr="001079F9">
        <w:rPr>
          <w:rFonts w:asciiTheme="majorBidi" w:hAnsiTheme="majorBidi" w:cstheme="majorBidi"/>
          <w:color w:val="auto"/>
        </w:rPr>
        <w:t>structural equation modeling (</w:t>
      </w:r>
      <w:smartTag w:uri="urn:schemas-microsoft-com:office:smarttags" w:element="stockticker">
        <w:r w:rsidRPr="001079F9">
          <w:rPr>
            <w:rFonts w:asciiTheme="majorBidi" w:hAnsiTheme="majorBidi" w:cstheme="majorBidi"/>
            <w:color w:val="auto"/>
          </w:rPr>
          <w:t>SEM)</w:t>
        </w:r>
      </w:smartTag>
      <w:proofErr w:type="gramStart"/>
      <w:r w:rsidRPr="001079F9">
        <w:rPr>
          <w:rFonts w:asciiTheme="majorBidi" w:hAnsiTheme="majorBidi" w:cstheme="majorBidi"/>
          <w:color w:val="auto"/>
        </w:rPr>
        <w:t xml:space="preserve">. </w:t>
      </w:r>
      <w:r w:rsidRPr="001079F9">
        <w:rPr>
          <w:rFonts w:asciiTheme="majorBidi" w:hAnsiTheme="majorBidi" w:cstheme="majorBidi"/>
          <w:b/>
          <w:bCs/>
          <w:color w:val="auto"/>
        </w:rPr>
        <w:t xml:space="preserve"> </w:t>
      </w:r>
      <w:proofErr w:type="gramEnd"/>
    </w:p>
    <w:p w14:paraId="75CF16AF" w14:textId="1983894E" w:rsidR="00DD4576" w:rsidRPr="001079F9" w:rsidRDefault="00DD4576" w:rsidP="00FC50A9">
      <w:pPr>
        <w:tabs>
          <w:tab w:val="left" w:pos="9270"/>
        </w:tabs>
        <w:spacing w:after="0" w:line="480" w:lineRule="auto"/>
        <w:ind w:right="0"/>
        <w:rPr>
          <w:i/>
          <w:color w:val="auto"/>
        </w:rPr>
      </w:pPr>
      <w:r w:rsidRPr="001079F9">
        <w:rPr>
          <w:b/>
          <w:color w:val="auto"/>
        </w:rPr>
        <w:t>Keywords:</w:t>
      </w:r>
      <w:r w:rsidRPr="001079F9">
        <w:rPr>
          <w:i/>
          <w:color w:val="auto"/>
        </w:rPr>
        <w:t xml:space="preserve"> Toxic leadership, Organizational citizenship behavior, Organizational Trust, Group Productivity, Group Cohesion </w:t>
      </w:r>
    </w:p>
    <w:p w14:paraId="24A63395" w14:textId="77777777" w:rsidR="00E139BA" w:rsidRPr="001079F9" w:rsidRDefault="0039378A" w:rsidP="00320B21">
      <w:pPr>
        <w:pStyle w:val="Heading1"/>
        <w:spacing w:line="240" w:lineRule="auto"/>
        <w:jc w:val="center"/>
        <w:rPr>
          <w:color w:val="auto"/>
        </w:rPr>
      </w:pPr>
      <w:bookmarkStart w:id="3" w:name="_Toc526618670"/>
      <w:r w:rsidRPr="001079F9">
        <w:rPr>
          <w:color w:val="auto"/>
        </w:rPr>
        <w:lastRenderedPageBreak/>
        <w:t>ACKNOWLEDGEMENT</w:t>
      </w:r>
      <w:bookmarkEnd w:id="3"/>
    </w:p>
    <w:p w14:paraId="1715A649" w14:textId="77777777" w:rsidR="001B2B93" w:rsidRPr="001079F9" w:rsidRDefault="001B2B93" w:rsidP="001B2B93">
      <w:pPr>
        <w:pStyle w:val="BodyText"/>
        <w:tabs>
          <w:tab w:val="clear" w:pos="8640"/>
        </w:tabs>
        <w:jc w:val="both"/>
        <w:rPr>
          <w:rFonts w:ascii="Times New Roman" w:hAnsi="Times New Roman" w:cs="Times New Roman"/>
        </w:rPr>
      </w:pPr>
      <w:r w:rsidRPr="001079F9">
        <w:rPr>
          <w:rFonts w:ascii="Times New Roman" w:hAnsi="Times New Roman" w:cs="Times New Roman"/>
        </w:rPr>
        <w:t xml:space="preserve">I am very grateful to </w:t>
      </w:r>
      <w:r w:rsidRPr="001079F9">
        <w:rPr>
          <w:rFonts w:asciiTheme="majorBidi" w:eastAsia="Times New Roman" w:hAnsiTheme="majorBidi" w:cstheme="majorBidi"/>
        </w:rPr>
        <w:t>Allah</w:t>
      </w:r>
      <w:r w:rsidRPr="001079F9">
        <w:rPr>
          <w:rFonts w:ascii="Times New Roman" w:hAnsi="Times New Roman" w:cs="Times New Roman"/>
        </w:rPr>
        <w:t xml:space="preserve"> for granting me the opportunity to come this far and providing patience despite the many challenges I experienced along the way. I am very grateful to my country for supporting me in my educational journey. I am thankful to my parents, brothers, and sisters for their continuous encouragement and advice during my doctorate journey.</w:t>
      </w:r>
    </w:p>
    <w:p w14:paraId="3498F91D" w14:textId="77777777" w:rsidR="001B2B93" w:rsidRPr="001079F9" w:rsidRDefault="001B2B93" w:rsidP="001B2B93">
      <w:pPr>
        <w:pStyle w:val="BodyText"/>
        <w:tabs>
          <w:tab w:val="clear" w:pos="8640"/>
        </w:tabs>
        <w:jc w:val="both"/>
        <w:rPr>
          <w:rFonts w:ascii="Times New Roman" w:hAnsi="Times New Roman" w:cs="Times New Roman"/>
        </w:rPr>
      </w:pPr>
      <w:r w:rsidRPr="001079F9">
        <w:rPr>
          <w:rFonts w:ascii="Times New Roman" w:hAnsi="Times New Roman" w:cs="Times New Roman"/>
        </w:rPr>
        <w:t xml:space="preserve">I would like to thank Dr. Hossam Abu Elanain, my chair, for the substantial help and guidance that he offered me, without which this journey would not have been successful. </w:t>
      </w:r>
    </w:p>
    <w:p w14:paraId="6B99A905" w14:textId="77777777" w:rsidR="001B2B93" w:rsidRPr="001079F9" w:rsidRDefault="001B2B93" w:rsidP="001B2B93">
      <w:pPr>
        <w:pStyle w:val="BodyText"/>
        <w:tabs>
          <w:tab w:val="clear" w:pos="8640"/>
        </w:tabs>
        <w:jc w:val="both"/>
        <w:rPr>
          <w:rFonts w:ascii="Times New Roman" w:hAnsi="Times New Roman" w:cs="Times New Roman"/>
        </w:rPr>
      </w:pPr>
      <w:r w:rsidRPr="001079F9">
        <w:rPr>
          <w:rFonts w:ascii="Times New Roman" w:hAnsi="Times New Roman" w:cs="Times New Roman"/>
        </w:rPr>
        <w:t xml:space="preserve">I would like to thank Dr. Mohamed Behery for providing me with the new concept of toxic leadership. My idea of toxic leadership was developed by the literature review and through the guidance of my committee. </w:t>
      </w:r>
    </w:p>
    <w:p w14:paraId="00F61CB5" w14:textId="77777777" w:rsidR="001B2B93" w:rsidRPr="001079F9" w:rsidRDefault="001B2B93" w:rsidP="001B2B93">
      <w:pPr>
        <w:pStyle w:val="BodyText"/>
        <w:tabs>
          <w:tab w:val="clear" w:pos="8640"/>
        </w:tabs>
        <w:jc w:val="both"/>
        <w:rPr>
          <w:rFonts w:ascii="Times New Roman" w:hAnsi="Times New Roman" w:cs="Times New Roman"/>
        </w:rPr>
      </w:pPr>
      <w:r w:rsidRPr="001079F9">
        <w:rPr>
          <w:rFonts w:ascii="Times New Roman" w:hAnsi="Times New Roman" w:cs="Times New Roman"/>
        </w:rPr>
        <w:t>I would also like to thank Dr. Mian Ajmal, who played a significant role in ensuring my success in publishing my paper. Furthermore, I would like to thank Dr. Christos Pitelis, the Dean of the Business College, Dr. Syed Zamberi Ahmad, the Director of the DBA Program at Abu Dhabi University, and Dr. Hussein Saber, the Associate Dean of the Business College, for their continued support in various ways.</w:t>
      </w:r>
    </w:p>
    <w:p w14:paraId="7CB7F0D7" w14:textId="77777777" w:rsidR="001B2B93" w:rsidRPr="001079F9" w:rsidRDefault="001B2B93" w:rsidP="005E6A16">
      <w:pPr>
        <w:pStyle w:val="BodyText"/>
        <w:tabs>
          <w:tab w:val="clear" w:pos="8640"/>
        </w:tabs>
        <w:jc w:val="both"/>
        <w:rPr>
          <w:rFonts w:ascii="Times New Roman" w:hAnsi="Times New Roman" w:cs="Times New Roman"/>
        </w:rPr>
        <w:sectPr w:rsidR="001B2B93" w:rsidRPr="001079F9" w:rsidSect="0062263D">
          <w:footerReference w:type="default" r:id="rId9"/>
          <w:pgSz w:w="12240" w:h="15840"/>
          <w:pgMar w:top="2880" w:right="2160" w:bottom="1800" w:left="2160" w:header="720" w:footer="720" w:gutter="0"/>
          <w:pgNumType w:fmt="lowerRoman" w:start="0"/>
          <w:cols w:space="720"/>
          <w:docGrid w:linePitch="360"/>
        </w:sectPr>
      </w:pPr>
      <w:r w:rsidRPr="001079F9">
        <w:rPr>
          <w:rFonts w:ascii="Times New Roman" w:hAnsi="Times New Roman" w:cs="Times New Roman"/>
        </w:rPr>
        <w:t xml:space="preserve">I acknowledge the help I received from all the managers and employees of the ten banks in the Emirate of Abu Dhabi, who took the effort to respond and </w:t>
      </w:r>
    </w:p>
    <w:p w14:paraId="379F64F0" w14:textId="77777777" w:rsidR="003D004E" w:rsidRPr="001079F9" w:rsidRDefault="001B2B93" w:rsidP="001B2B93">
      <w:pPr>
        <w:spacing w:after="0" w:line="480" w:lineRule="auto"/>
        <w:ind w:left="0" w:firstLine="0"/>
        <w:rPr>
          <w:color w:val="auto"/>
        </w:rPr>
      </w:pPr>
      <w:r w:rsidRPr="001079F9">
        <w:rPr>
          <w:color w:val="auto"/>
        </w:rPr>
        <w:lastRenderedPageBreak/>
        <w:t>participate in my survey. Finally, I appreciate the help from all my university colleagues who contributed to or supported my success at the university.</w:t>
      </w:r>
    </w:p>
    <w:p w14:paraId="78F021BA" w14:textId="77777777" w:rsidR="00CE6DC9" w:rsidRPr="001079F9" w:rsidRDefault="00CE6DC9" w:rsidP="00320B21">
      <w:pPr>
        <w:spacing w:after="0" w:line="240" w:lineRule="auto"/>
        <w:rPr>
          <w:color w:val="auto"/>
          <w:szCs w:val="24"/>
        </w:rPr>
      </w:pPr>
    </w:p>
    <w:p w14:paraId="2F4AD4E8" w14:textId="77777777" w:rsidR="0091017D" w:rsidRPr="001079F9" w:rsidRDefault="0091017D" w:rsidP="00904A10">
      <w:pPr>
        <w:spacing w:after="573" w:line="240" w:lineRule="auto"/>
        <w:ind w:left="0" w:right="0" w:firstLine="0"/>
        <w:rPr>
          <w:color w:val="auto"/>
        </w:rPr>
      </w:pPr>
    </w:p>
    <w:p w14:paraId="64D69754" w14:textId="77777777" w:rsidR="00904A10" w:rsidRPr="001079F9" w:rsidRDefault="00904A10" w:rsidP="00904A10">
      <w:pPr>
        <w:spacing w:after="573" w:line="240" w:lineRule="auto"/>
        <w:ind w:left="0" w:right="0" w:firstLine="0"/>
        <w:rPr>
          <w:color w:val="auto"/>
        </w:rPr>
      </w:pPr>
    </w:p>
    <w:p w14:paraId="1778638F" w14:textId="77777777" w:rsidR="00320B21" w:rsidRPr="001079F9" w:rsidRDefault="00320B21" w:rsidP="00320B21">
      <w:pPr>
        <w:spacing w:after="574" w:line="240" w:lineRule="auto"/>
        <w:ind w:left="53" w:right="0" w:firstLine="0"/>
        <w:jc w:val="center"/>
        <w:rPr>
          <w:color w:val="auto"/>
        </w:rPr>
      </w:pPr>
    </w:p>
    <w:p w14:paraId="009029F6" w14:textId="77777777" w:rsidR="001B2B93" w:rsidRPr="001079F9" w:rsidRDefault="001B2B93" w:rsidP="00320B21">
      <w:pPr>
        <w:spacing w:after="574" w:line="240" w:lineRule="auto"/>
        <w:ind w:left="53" w:right="0" w:firstLine="0"/>
        <w:jc w:val="center"/>
        <w:rPr>
          <w:color w:val="auto"/>
        </w:rPr>
      </w:pPr>
    </w:p>
    <w:p w14:paraId="35A68102" w14:textId="77777777" w:rsidR="001B2B93" w:rsidRPr="001079F9" w:rsidRDefault="001B2B93" w:rsidP="00320B21">
      <w:pPr>
        <w:spacing w:after="574" w:line="240" w:lineRule="auto"/>
        <w:ind w:left="53" w:right="0" w:firstLine="0"/>
        <w:jc w:val="center"/>
        <w:rPr>
          <w:color w:val="auto"/>
        </w:rPr>
      </w:pPr>
    </w:p>
    <w:p w14:paraId="4FAFFDDF" w14:textId="77777777" w:rsidR="001B2B93" w:rsidRPr="001079F9" w:rsidRDefault="001B2B93" w:rsidP="00320B21">
      <w:pPr>
        <w:spacing w:after="574" w:line="240" w:lineRule="auto"/>
        <w:ind w:left="53" w:right="0" w:firstLine="0"/>
        <w:jc w:val="center"/>
        <w:rPr>
          <w:color w:val="auto"/>
        </w:rPr>
      </w:pPr>
    </w:p>
    <w:p w14:paraId="2DAB38A4" w14:textId="77777777" w:rsidR="001B2B93" w:rsidRPr="001079F9" w:rsidRDefault="001B2B93" w:rsidP="00320B21">
      <w:pPr>
        <w:spacing w:after="574" w:line="240" w:lineRule="auto"/>
        <w:ind w:left="53" w:right="0" w:firstLine="0"/>
        <w:jc w:val="center"/>
        <w:rPr>
          <w:color w:val="auto"/>
        </w:rPr>
      </w:pPr>
    </w:p>
    <w:p w14:paraId="1CA8C33F" w14:textId="77777777" w:rsidR="001B2B93" w:rsidRPr="001079F9" w:rsidRDefault="001B2B93" w:rsidP="00320B21">
      <w:pPr>
        <w:spacing w:after="574" w:line="240" w:lineRule="auto"/>
        <w:ind w:left="53" w:right="0" w:firstLine="0"/>
        <w:jc w:val="center"/>
        <w:rPr>
          <w:color w:val="auto"/>
        </w:rPr>
      </w:pPr>
    </w:p>
    <w:p w14:paraId="11570F4C" w14:textId="77777777" w:rsidR="001B2B93" w:rsidRPr="001079F9" w:rsidRDefault="001B2B93" w:rsidP="00320B21">
      <w:pPr>
        <w:spacing w:after="574" w:line="240" w:lineRule="auto"/>
        <w:ind w:left="53" w:right="0" w:firstLine="0"/>
        <w:jc w:val="center"/>
        <w:rPr>
          <w:color w:val="auto"/>
        </w:rPr>
      </w:pPr>
    </w:p>
    <w:p w14:paraId="53F28E0E" w14:textId="77777777" w:rsidR="001B2B93" w:rsidRPr="001079F9" w:rsidRDefault="001B2B93" w:rsidP="00320B21">
      <w:pPr>
        <w:spacing w:after="574" w:line="240" w:lineRule="auto"/>
        <w:ind w:left="53" w:right="0" w:firstLine="0"/>
        <w:jc w:val="center"/>
        <w:rPr>
          <w:color w:val="auto"/>
        </w:rPr>
      </w:pPr>
    </w:p>
    <w:p w14:paraId="1B4098D0" w14:textId="77777777" w:rsidR="001B2B93" w:rsidRPr="001079F9" w:rsidRDefault="001B2B93" w:rsidP="00320B21">
      <w:pPr>
        <w:spacing w:after="574" w:line="240" w:lineRule="auto"/>
        <w:ind w:left="53" w:right="0" w:firstLine="0"/>
        <w:jc w:val="center"/>
        <w:rPr>
          <w:color w:val="auto"/>
        </w:rPr>
      </w:pPr>
    </w:p>
    <w:p w14:paraId="1833225B" w14:textId="77777777" w:rsidR="001B2B93" w:rsidRPr="001079F9" w:rsidRDefault="001B2B93" w:rsidP="00320B21">
      <w:pPr>
        <w:spacing w:after="574" w:line="240" w:lineRule="auto"/>
        <w:ind w:left="53" w:right="0" w:firstLine="0"/>
        <w:jc w:val="center"/>
        <w:rPr>
          <w:color w:val="auto"/>
        </w:rPr>
      </w:pPr>
    </w:p>
    <w:p w14:paraId="7CB9B8C6" w14:textId="77777777" w:rsidR="003D004E" w:rsidRPr="001079F9" w:rsidRDefault="003D004E" w:rsidP="00320B21">
      <w:pPr>
        <w:spacing w:after="574" w:line="240" w:lineRule="auto"/>
        <w:ind w:left="53" w:right="0" w:firstLine="0"/>
        <w:jc w:val="center"/>
        <w:rPr>
          <w:color w:val="auto"/>
        </w:rPr>
      </w:pPr>
    </w:p>
    <w:p w14:paraId="7BF27B36" w14:textId="77777777" w:rsidR="00E139BA" w:rsidRPr="001079F9" w:rsidRDefault="0039378A" w:rsidP="00320B21">
      <w:pPr>
        <w:pStyle w:val="Heading1"/>
        <w:spacing w:line="240" w:lineRule="auto"/>
        <w:jc w:val="center"/>
        <w:rPr>
          <w:color w:val="auto"/>
        </w:rPr>
      </w:pPr>
      <w:bookmarkStart w:id="4" w:name="_Toc526618671"/>
      <w:r w:rsidRPr="001079F9">
        <w:rPr>
          <w:color w:val="auto"/>
        </w:rPr>
        <w:lastRenderedPageBreak/>
        <w:t>LIST OF ABBREVIATIONS</w:t>
      </w:r>
      <w:bookmarkEnd w:id="4"/>
    </w:p>
    <w:tbl>
      <w:tblPr>
        <w:tblW w:w="7561" w:type="dxa"/>
        <w:tblInd w:w="1" w:type="dxa"/>
        <w:tblCellMar>
          <w:left w:w="104" w:type="dxa"/>
          <w:bottom w:w="11" w:type="dxa"/>
          <w:right w:w="115" w:type="dxa"/>
        </w:tblCellMar>
        <w:tblLook w:val="04A0" w:firstRow="1" w:lastRow="0" w:firstColumn="1" w:lastColumn="0" w:noHBand="0" w:noVBand="1"/>
      </w:tblPr>
      <w:tblGrid>
        <w:gridCol w:w="1583"/>
        <w:gridCol w:w="5978"/>
      </w:tblGrid>
      <w:tr w:rsidR="001079F9" w:rsidRPr="001079F9" w14:paraId="30B3F802" w14:textId="77777777">
        <w:trPr>
          <w:trHeight w:val="646"/>
        </w:trPr>
        <w:tc>
          <w:tcPr>
            <w:tcW w:w="15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6DCD6A" w14:textId="77777777" w:rsidR="00E139BA" w:rsidRPr="001079F9" w:rsidRDefault="0039378A" w:rsidP="00320B21">
            <w:pPr>
              <w:spacing w:after="0" w:line="240" w:lineRule="auto"/>
              <w:ind w:left="0" w:right="0" w:firstLine="0"/>
              <w:jc w:val="left"/>
              <w:rPr>
                <w:color w:val="auto"/>
              </w:rPr>
            </w:pPr>
            <w:r w:rsidRPr="001079F9">
              <w:rPr>
                <w:b/>
                <w:color w:val="auto"/>
              </w:rPr>
              <w:t xml:space="preserve">Shortcut </w:t>
            </w:r>
          </w:p>
        </w:tc>
        <w:tc>
          <w:tcPr>
            <w:tcW w:w="59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6E2CA8" w14:textId="77777777" w:rsidR="00E139BA" w:rsidRPr="001079F9" w:rsidRDefault="0039378A" w:rsidP="00320B21">
            <w:pPr>
              <w:spacing w:after="0" w:line="240" w:lineRule="auto"/>
              <w:ind w:left="6" w:right="0" w:firstLine="0"/>
              <w:jc w:val="left"/>
              <w:rPr>
                <w:color w:val="auto"/>
              </w:rPr>
            </w:pPr>
            <w:r w:rsidRPr="001079F9">
              <w:rPr>
                <w:b/>
                <w:color w:val="auto"/>
              </w:rPr>
              <w:t xml:space="preserve">Full-Name </w:t>
            </w:r>
          </w:p>
        </w:tc>
      </w:tr>
      <w:tr w:rsidR="001079F9" w:rsidRPr="001079F9" w14:paraId="5F83148E" w14:textId="77777777">
        <w:trPr>
          <w:trHeight w:val="548"/>
        </w:trPr>
        <w:tc>
          <w:tcPr>
            <w:tcW w:w="1583" w:type="dxa"/>
            <w:tcBorders>
              <w:top w:val="single" w:sz="4" w:space="0" w:color="000000"/>
              <w:left w:val="single" w:sz="4" w:space="0" w:color="000000"/>
              <w:bottom w:val="single" w:sz="4" w:space="0" w:color="000000"/>
              <w:right w:val="single" w:sz="4" w:space="0" w:color="000000"/>
            </w:tcBorders>
            <w:vAlign w:val="bottom"/>
          </w:tcPr>
          <w:p w14:paraId="033E2971" w14:textId="77777777" w:rsidR="00E139BA" w:rsidRPr="001079F9" w:rsidRDefault="0039378A" w:rsidP="00320B21">
            <w:pPr>
              <w:spacing w:after="0" w:line="240" w:lineRule="auto"/>
              <w:ind w:left="0" w:right="0" w:firstLine="0"/>
              <w:jc w:val="left"/>
              <w:rPr>
                <w:color w:val="auto"/>
              </w:rPr>
            </w:pPr>
            <w:r w:rsidRPr="001079F9">
              <w:rPr>
                <w:color w:val="auto"/>
              </w:rPr>
              <w:t xml:space="preserve">AMOS </w:t>
            </w:r>
          </w:p>
        </w:tc>
        <w:tc>
          <w:tcPr>
            <w:tcW w:w="5978" w:type="dxa"/>
            <w:tcBorders>
              <w:top w:val="single" w:sz="4" w:space="0" w:color="000000"/>
              <w:left w:val="single" w:sz="4" w:space="0" w:color="000000"/>
              <w:bottom w:val="single" w:sz="4" w:space="0" w:color="000000"/>
              <w:right w:val="single" w:sz="4" w:space="0" w:color="000000"/>
            </w:tcBorders>
            <w:vAlign w:val="bottom"/>
          </w:tcPr>
          <w:p w14:paraId="02C876D2" w14:textId="77777777" w:rsidR="00E139BA" w:rsidRPr="001079F9" w:rsidRDefault="0039378A" w:rsidP="00320B21">
            <w:pPr>
              <w:spacing w:after="0" w:line="240" w:lineRule="auto"/>
              <w:ind w:left="6" w:right="0" w:firstLine="0"/>
              <w:jc w:val="left"/>
              <w:rPr>
                <w:color w:val="auto"/>
              </w:rPr>
            </w:pPr>
            <w:r w:rsidRPr="001079F9">
              <w:rPr>
                <w:color w:val="auto"/>
              </w:rPr>
              <w:t xml:space="preserve">Analysis of Moment Structures </w:t>
            </w:r>
          </w:p>
        </w:tc>
      </w:tr>
      <w:tr w:rsidR="001079F9" w:rsidRPr="001079F9" w14:paraId="6262B577" w14:textId="77777777">
        <w:trPr>
          <w:trHeight w:val="542"/>
        </w:trPr>
        <w:tc>
          <w:tcPr>
            <w:tcW w:w="1583" w:type="dxa"/>
            <w:tcBorders>
              <w:top w:val="single" w:sz="4" w:space="0" w:color="000000"/>
              <w:left w:val="single" w:sz="4" w:space="0" w:color="000000"/>
              <w:bottom w:val="single" w:sz="4" w:space="0" w:color="000000"/>
              <w:right w:val="single" w:sz="4" w:space="0" w:color="000000"/>
            </w:tcBorders>
            <w:vAlign w:val="bottom"/>
          </w:tcPr>
          <w:p w14:paraId="42B87A40" w14:textId="77777777" w:rsidR="00E139BA" w:rsidRPr="001079F9" w:rsidRDefault="0039378A" w:rsidP="00320B21">
            <w:pPr>
              <w:spacing w:after="0" w:line="240" w:lineRule="auto"/>
              <w:ind w:left="0" w:right="0" w:firstLine="0"/>
              <w:jc w:val="left"/>
              <w:rPr>
                <w:color w:val="auto"/>
              </w:rPr>
            </w:pPr>
            <w:r w:rsidRPr="001079F9">
              <w:rPr>
                <w:color w:val="auto"/>
              </w:rPr>
              <w:t xml:space="preserve">ANOVA </w:t>
            </w:r>
          </w:p>
        </w:tc>
        <w:tc>
          <w:tcPr>
            <w:tcW w:w="5978" w:type="dxa"/>
            <w:tcBorders>
              <w:top w:val="single" w:sz="4" w:space="0" w:color="000000"/>
              <w:left w:val="single" w:sz="4" w:space="0" w:color="000000"/>
              <w:bottom w:val="single" w:sz="4" w:space="0" w:color="000000"/>
              <w:right w:val="single" w:sz="4" w:space="0" w:color="000000"/>
            </w:tcBorders>
            <w:vAlign w:val="bottom"/>
          </w:tcPr>
          <w:p w14:paraId="3A36C650" w14:textId="77777777" w:rsidR="00E139BA" w:rsidRPr="001079F9" w:rsidRDefault="0039378A" w:rsidP="00320B21">
            <w:pPr>
              <w:spacing w:after="0" w:line="240" w:lineRule="auto"/>
              <w:ind w:left="6" w:right="0" w:firstLine="0"/>
              <w:jc w:val="left"/>
              <w:rPr>
                <w:color w:val="auto"/>
              </w:rPr>
            </w:pPr>
            <w:r w:rsidRPr="001079F9">
              <w:rPr>
                <w:color w:val="auto"/>
              </w:rPr>
              <w:t xml:space="preserve">Analysis of Variance </w:t>
            </w:r>
          </w:p>
        </w:tc>
      </w:tr>
      <w:tr w:rsidR="001079F9" w:rsidRPr="001079F9" w14:paraId="62EC026A" w14:textId="77777777">
        <w:trPr>
          <w:trHeight w:val="548"/>
        </w:trPr>
        <w:tc>
          <w:tcPr>
            <w:tcW w:w="1583" w:type="dxa"/>
            <w:tcBorders>
              <w:top w:val="single" w:sz="4" w:space="0" w:color="000000"/>
              <w:left w:val="single" w:sz="4" w:space="0" w:color="000000"/>
              <w:bottom w:val="single" w:sz="4" w:space="0" w:color="000000"/>
              <w:right w:val="single" w:sz="4" w:space="0" w:color="000000"/>
            </w:tcBorders>
            <w:vAlign w:val="bottom"/>
          </w:tcPr>
          <w:p w14:paraId="7FD87E3A" w14:textId="77777777" w:rsidR="00E139BA" w:rsidRPr="001079F9" w:rsidRDefault="0039378A" w:rsidP="00320B21">
            <w:pPr>
              <w:spacing w:after="0" w:line="240" w:lineRule="auto"/>
              <w:ind w:left="0" w:right="0" w:firstLine="0"/>
              <w:jc w:val="left"/>
              <w:rPr>
                <w:color w:val="auto"/>
              </w:rPr>
            </w:pPr>
            <w:r w:rsidRPr="001079F9">
              <w:rPr>
                <w:color w:val="auto"/>
              </w:rPr>
              <w:t xml:space="preserve">CFA </w:t>
            </w:r>
          </w:p>
        </w:tc>
        <w:tc>
          <w:tcPr>
            <w:tcW w:w="5978" w:type="dxa"/>
            <w:tcBorders>
              <w:top w:val="single" w:sz="4" w:space="0" w:color="000000"/>
              <w:left w:val="single" w:sz="4" w:space="0" w:color="000000"/>
              <w:bottom w:val="single" w:sz="4" w:space="0" w:color="000000"/>
              <w:right w:val="single" w:sz="4" w:space="0" w:color="000000"/>
            </w:tcBorders>
            <w:vAlign w:val="bottom"/>
          </w:tcPr>
          <w:p w14:paraId="2F6F7BC5" w14:textId="77777777" w:rsidR="00E139BA" w:rsidRPr="001079F9" w:rsidRDefault="0039378A" w:rsidP="00320B21">
            <w:pPr>
              <w:spacing w:after="0" w:line="240" w:lineRule="auto"/>
              <w:ind w:left="6" w:right="0" w:firstLine="0"/>
              <w:jc w:val="left"/>
              <w:rPr>
                <w:color w:val="auto"/>
              </w:rPr>
            </w:pPr>
            <w:r w:rsidRPr="001079F9">
              <w:rPr>
                <w:color w:val="auto"/>
              </w:rPr>
              <w:t xml:space="preserve">Confirmatory Factor Analysis </w:t>
            </w:r>
          </w:p>
        </w:tc>
      </w:tr>
      <w:tr w:rsidR="001079F9" w:rsidRPr="001079F9" w14:paraId="6010A330" w14:textId="77777777">
        <w:trPr>
          <w:trHeight w:val="533"/>
        </w:trPr>
        <w:tc>
          <w:tcPr>
            <w:tcW w:w="1583" w:type="dxa"/>
            <w:tcBorders>
              <w:top w:val="single" w:sz="4" w:space="0" w:color="000000"/>
              <w:left w:val="single" w:sz="4" w:space="0" w:color="000000"/>
              <w:bottom w:val="single" w:sz="4" w:space="0" w:color="000000"/>
              <w:right w:val="single" w:sz="4" w:space="0" w:color="000000"/>
            </w:tcBorders>
            <w:vAlign w:val="bottom"/>
          </w:tcPr>
          <w:p w14:paraId="13259226" w14:textId="77777777" w:rsidR="00E139BA" w:rsidRPr="001079F9" w:rsidRDefault="0039378A" w:rsidP="00320B21">
            <w:pPr>
              <w:spacing w:after="0" w:line="240" w:lineRule="auto"/>
              <w:ind w:left="0" w:right="0" w:firstLine="0"/>
              <w:jc w:val="left"/>
              <w:rPr>
                <w:color w:val="auto"/>
              </w:rPr>
            </w:pPr>
            <w:r w:rsidRPr="001079F9">
              <w:rPr>
                <w:color w:val="auto"/>
              </w:rPr>
              <w:t xml:space="preserve">CFI </w:t>
            </w:r>
          </w:p>
        </w:tc>
        <w:tc>
          <w:tcPr>
            <w:tcW w:w="5978" w:type="dxa"/>
            <w:tcBorders>
              <w:top w:val="single" w:sz="4" w:space="0" w:color="000000"/>
              <w:left w:val="single" w:sz="4" w:space="0" w:color="000000"/>
              <w:bottom w:val="single" w:sz="4" w:space="0" w:color="000000"/>
              <w:right w:val="single" w:sz="4" w:space="0" w:color="000000"/>
            </w:tcBorders>
            <w:vAlign w:val="bottom"/>
          </w:tcPr>
          <w:p w14:paraId="23647607" w14:textId="77777777" w:rsidR="00E139BA" w:rsidRPr="001079F9" w:rsidRDefault="0039378A" w:rsidP="00320B21">
            <w:pPr>
              <w:spacing w:after="0" w:line="240" w:lineRule="auto"/>
              <w:ind w:left="6" w:right="0" w:firstLine="0"/>
              <w:jc w:val="left"/>
              <w:rPr>
                <w:color w:val="auto"/>
              </w:rPr>
            </w:pPr>
            <w:r w:rsidRPr="001079F9">
              <w:rPr>
                <w:color w:val="auto"/>
              </w:rPr>
              <w:t xml:space="preserve">Comparative Fit Index </w:t>
            </w:r>
          </w:p>
        </w:tc>
      </w:tr>
      <w:tr w:rsidR="001079F9" w:rsidRPr="001079F9" w14:paraId="0FA4D7D8" w14:textId="77777777">
        <w:trPr>
          <w:trHeight w:val="533"/>
        </w:trPr>
        <w:tc>
          <w:tcPr>
            <w:tcW w:w="1583" w:type="dxa"/>
            <w:tcBorders>
              <w:top w:val="single" w:sz="4" w:space="0" w:color="000000"/>
              <w:left w:val="single" w:sz="4" w:space="0" w:color="000000"/>
              <w:bottom w:val="single" w:sz="4" w:space="0" w:color="000000"/>
              <w:right w:val="single" w:sz="4" w:space="0" w:color="000000"/>
            </w:tcBorders>
            <w:vAlign w:val="bottom"/>
          </w:tcPr>
          <w:p w14:paraId="79514E90" w14:textId="77777777" w:rsidR="00E139BA" w:rsidRPr="001079F9" w:rsidRDefault="0039378A" w:rsidP="00320B21">
            <w:pPr>
              <w:spacing w:after="0" w:line="240" w:lineRule="auto"/>
              <w:ind w:left="0" w:right="0" w:firstLine="0"/>
              <w:jc w:val="left"/>
              <w:rPr>
                <w:color w:val="auto"/>
              </w:rPr>
            </w:pPr>
            <w:r w:rsidRPr="001079F9">
              <w:rPr>
                <w:i/>
                <w:color w:val="auto"/>
              </w:rPr>
              <w:t xml:space="preserve">df </w:t>
            </w:r>
          </w:p>
        </w:tc>
        <w:tc>
          <w:tcPr>
            <w:tcW w:w="5978" w:type="dxa"/>
            <w:tcBorders>
              <w:top w:val="single" w:sz="4" w:space="0" w:color="000000"/>
              <w:left w:val="single" w:sz="4" w:space="0" w:color="000000"/>
              <w:bottom w:val="single" w:sz="4" w:space="0" w:color="000000"/>
              <w:right w:val="single" w:sz="4" w:space="0" w:color="000000"/>
            </w:tcBorders>
            <w:vAlign w:val="bottom"/>
          </w:tcPr>
          <w:p w14:paraId="3F3FDA41" w14:textId="77777777" w:rsidR="00E139BA" w:rsidRPr="001079F9" w:rsidRDefault="0039378A" w:rsidP="00320B21">
            <w:pPr>
              <w:spacing w:after="0" w:line="240" w:lineRule="auto"/>
              <w:ind w:left="6" w:right="0" w:firstLine="0"/>
              <w:jc w:val="left"/>
              <w:rPr>
                <w:color w:val="auto"/>
              </w:rPr>
            </w:pPr>
            <w:r w:rsidRPr="001079F9">
              <w:rPr>
                <w:color w:val="auto"/>
              </w:rPr>
              <w:t xml:space="preserve">Degrees of Freedom </w:t>
            </w:r>
          </w:p>
        </w:tc>
      </w:tr>
      <w:tr w:rsidR="001079F9" w:rsidRPr="001079F9" w14:paraId="559FF1CC" w14:textId="77777777">
        <w:trPr>
          <w:trHeight w:val="548"/>
        </w:trPr>
        <w:tc>
          <w:tcPr>
            <w:tcW w:w="1583" w:type="dxa"/>
            <w:tcBorders>
              <w:top w:val="single" w:sz="4" w:space="0" w:color="000000"/>
              <w:left w:val="single" w:sz="4" w:space="0" w:color="000000"/>
              <w:bottom w:val="single" w:sz="4" w:space="0" w:color="000000"/>
              <w:right w:val="single" w:sz="4" w:space="0" w:color="000000"/>
            </w:tcBorders>
            <w:vAlign w:val="bottom"/>
          </w:tcPr>
          <w:p w14:paraId="41F91FFB" w14:textId="77777777" w:rsidR="00E139BA" w:rsidRPr="001079F9" w:rsidRDefault="0039378A" w:rsidP="00320B21">
            <w:pPr>
              <w:spacing w:after="0" w:line="240" w:lineRule="auto"/>
              <w:ind w:left="0" w:right="0" w:firstLine="0"/>
              <w:jc w:val="left"/>
              <w:rPr>
                <w:color w:val="auto"/>
              </w:rPr>
            </w:pPr>
            <w:r w:rsidRPr="001079F9">
              <w:rPr>
                <w:color w:val="auto"/>
              </w:rPr>
              <w:t xml:space="preserve">H </w:t>
            </w:r>
          </w:p>
        </w:tc>
        <w:tc>
          <w:tcPr>
            <w:tcW w:w="5978" w:type="dxa"/>
            <w:tcBorders>
              <w:top w:val="single" w:sz="4" w:space="0" w:color="000000"/>
              <w:left w:val="single" w:sz="4" w:space="0" w:color="000000"/>
              <w:bottom w:val="single" w:sz="4" w:space="0" w:color="000000"/>
              <w:right w:val="single" w:sz="4" w:space="0" w:color="000000"/>
            </w:tcBorders>
            <w:vAlign w:val="bottom"/>
          </w:tcPr>
          <w:p w14:paraId="0D4CC7F6" w14:textId="77777777" w:rsidR="00E139BA" w:rsidRPr="001079F9" w:rsidRDefault="0039378A" w:rsidP="00320B21">
            <w:pPr>
              <w:spacing w:after="0" w:line="240" w:lineRule="auto"/>
              <w:ind w:left="6" w:right="0" w:firstLine="0"/>
              <w:jc w:val="left"/>
              <w:rPr>
                <w:color w:val="auto"/>
              </w:rPr>
            </w:pPr>
            <w:r w:rsidRPr="001079F9">
              <w:rPr>
                <w:color w:val="auto"/>
              </w:rPr>
              <w:t xml:space="preserve">Hypothesis </w:t>
            </w:r>
          </w:p>
        </w:tc>
      </w:tr>
      <w:tr w:rsidR="001079F9" w:rsidRPr="001079F9" w14:paraId="7F6D1260" w14:textId="77777777">
        <w:trPr>
          <w:trHeight w:val="533"/>
        </w:trPr>
        <w:tc>
          <w:tcPr>
            <w:tcW w:w="1583" w:type="dxa"/>
            <w:tcBorders>
              <w:top w:val="single" w:sz="4" w:space="0" w:color="000000"/>
              <w:left w:val="single" w:sz="4" w:space="0" w:color="000000"/>
              <w:bottom w:val="single" w:sz="4" w:space="0" w:color="000000"/>
              <w:right w:val="single" w:sz="4" w:space="0" w:color="000000"/>
            </w:tcBorders>
            <w:vAlign w:val="bottom"/>
          </w:tcPr>
          <w:p w14:paraId="740BF93F" w14:textId="77777777" w:rsidR="00E139BA" w:rsidRPr="001079F9" w:rsidRDefault="0039378A" w:rsidP="00320B21">
            <w:pPr>
              <w:spacing w:after="0" w:line="240" w:lineRule="auto"/>
              <w:ind w:left="0" w:right="0" w:firstLine="0"/>
              <w:jc w:val="left"/>
              <w:rPr>
                <w:color w:val="auto"/>
              </w:rPr>
            </w:pPr>
            <w:r w:rsidRPr="001079F9">
              <w:rPr>
                <w:color w:val="auto"/>
              </w:rPr>
              <w:t xml:space="preserve">NFI </w:t>
            </w:r>
          </w:p>
        </w:tc>
        <w:tc>
          <w:tcPr>
            <w:tcW w:w="5978" w:type="dxa"/>
            <w:tcBorders>
              <w:top w:val="single" w:sz="4" w:space="0" w:color="000000"/>
              <w:left w:val="single" w:sz="4" w:space="0" w:color="000000"/>
              <w:bottom w:val="single" w:sz="4" w:space="0" w:color="000000"/>
              <w:right w:val="single" w:sz="4" w:space="0" w:color="000000"/>
            </w:tcBorders>
            <w:vAlign w:val="bottom"/>
          </w:tcPr>
          <w:p w14:paraId="0A65D36F" w14:textId="77777777" w:rsidR="00E139BA" w:rsidRPr="001079F9" w:rsidRDefault="0039378A" w:rsidP="00320B21">
            <w:pPr>
              <w:spacing w:after="0" w:line="240" w:lineRule="auto"/>
              <w:ind w:left="6" w:right="0" w:firstLine="0"/>
              <w:jc w:val="left"/>
              <w:rPr>
                <w:color w:val="auto"/>
              </w:rPr>
            </w:pPr>
            <w:r w:rsidRPr="001079F9">
              <w:rPr>
                <w:color w:val="auto"/>
              </w:rPr>
              <w:t xml:space="preserve">Normed Fit Index </w:t>
            </w:r>
          </w:p>
        </w:tc>
      </w:tr>
      <w:tr w:rsidR="001079F9" w:rsidRPr="001079F9" w14:paraId="27A54DBE" w14:textId="77777777">
        <w:trPr>
          <w:trHeight w:val="542"/>
        </w:trPr>
        <w:tc>
          <w:tcPr>
            <w:tcW w:w="1583" w:type="dxa"/>
            <w:tcBorders>
              <w:top w:val="single" w:sz="4" w:space="0" w:color="000000"/>
              <w:left w:val="single" w:sz="4" w:space="0" w:color="000000"/>
              <w:bottom w:val="single" w:sz="4" w:space="0" w:color="000000"/>
              <w:right w:val="single" w:sz="4" w:space="0" w:color="000000"/>
            </w:tcBorders>
            <w:vAlign w:val="bottom"/>
          </w:tcPr>
          <w:p w14:paraId="1666F0E7" w14:textId="77777777" w:rsidR="00E139BA" w:rsidRPr="001079F9" w:rsidRDefault="0039378A" w:rsidP="00320B21">
            <w:pPr>
              <w:spacing w:after="0" w:line="240" w:lineRule="auto"/>
              <w:ind w:left="0" w:right="0" w:firstLine="0"/>
              <w:jc w:val="left"/>
              <w:rPr>
                <w:color w:val="auto"/>
              </w:rPr>
            </w:pPr>
            <w:r w:rsidRPr="001079F9">
              <w:rPr>
                <w:i/>
                <w:color w:val="auto"/>
              </w:rPr>
              <w:t>p</w:t>
            </w:r>
            <w:r w:rsidRPr="001079F9">
              <w:rPr>
                <w:color w:val="auto"/>
              </w:rPr>
              <w:t xml:space="preserve"> </w:t>
            </w:r>
          </w:p>
        </w:tc>
        <w:tc>
          <w:tcPr>
            <w:tcW w:w="5978" w:type="dxa"/>
            <w:tcBorders>
              <w:top w:val="single" w:sz="4" w:space="0" w:color="000000"/>
              <w:left w:val="single" w:sz="4" w:space="0" w:color="000000"/>
              <w:bottom w:val="single" w:sz="4" w:space="0" w:color="000000"/>
              <w:right w:val="single" w:sz="4" w:space="0" w:color="000000"/>
            </w:tcBorders>
            <w:vAlign w:val="bottom"/>
          </w:tcPr>
          <w:p w14:paraId="0634837F" w14:textId="77777777" w:rsidR="00E139BA" w:rsidRPr="001079F9" w:rsidRDefault="0039378A" w:rsidP="00320B21">
            <w:pPr>
              <w:spacing w:after="0" w:line="240" w:lineRule="auto"/>
              <w:ind w:left="5" w:right="0" w:firstLine="0"/>
              <w:jc w:val="left"/>
              <w:rPr>
                <w:color w:val="auto"/>
              </w:rPr>
            </w:pPr>
            <w:r w:rsidRPr="001079F9">
              <w:rPr>
                <w:color w:val="auto"/>
              </w:rPr>
              <w:t xml:space="preserve">Probability Level </w:t>
            </w:r>
          </w:p>
        </w:tc>
      </w:tr>
      <w:tr w:rsidR="001079F9" w:rsidRPr="001079F9" w14:paraId="61F9237C" w14:textId="77777777">
        <w:trPr>
          <w:trHeight w:val="543"/>
        </w:trPr>
        <w:tc>
          <w:tcPr>
            <w:tcW w:w="1583" w:type="dxa"/>
            <w:tcBorders>
              <w:top w:val="single" w:sz="4" w:space="0" w:color="000000"/>
              <w:left w:val="single" w:sz="4" w:space="0" w:color="000000"/>
              <w:bottom w:val="single" w:sz="4" w:space="0" w:color="000000"/>
              <w:right w:val="single" w:sz="4" w:space="0" w:color="000000"/>
            </w:tcBorders>
            <w:vAlign w:val="bottom"/>
          </w:tcPr>
          <w:p w14:paraId="0BA44B1E" w14:textId="77777777" w:rsidR="00E139BA" w:rsidRPr="001079F9" w:rsidRDefault="0039378A" w:rsidP="00320B21">
            <w:pPr>
              <w:spacing w:after="0" w:line="240" w:lineRule="auto"/>
              <w:ind w:left="0" w:right="0" w:firstLine="0"/>
              <w:jc w:val="left"/>
              <w:rPr>
                <w:color w:val="auto"/>
              </w:rPr>
            </w:pPr>
            <w:r w:rsidRPr="001079F9">
              <w:rPr>
                <w:i/>
                <w:color w:val="auto"/>
              </w:rPr>
              <w:t>r</w:t>
            </w:r>
            <w:r w:rsidRPr="001079F9">
              <w:rPr>
                <w:color w:val="auto"/>
              </w:rPr>
              <w:t xml:space="preserve"> </w:t>
            </w:r>
          </w:p>
        </w:tc>
        <w:tc>
          <w:tcPr>
            <w:tcW w:w="5978" w:type="dxa"/>
            <w:tcBorders>
              <w:top w:val="single" w:sz="4" w:space="0" w:color="000000"/>
              <w:left w:val="single" w:sz="4" w:space="0" w:color="000000"/>
              <w:bottom w:val="single" w:sz="4" w:space="0" w:color="000000"/>
              <w:right w:val="single" w:sz="4" w:space="0" w:color="000000"/>
            </w:tcBorders>
            <w:vAlign w:val="bottom"/>
          </w:tcPr>
          <w:p w14:paraId="38E27040" w14:textId="77777777" w:rsidR="00E139BA" w:rsidRPr="001079F9" w:rsidRDefault="0039378A" w:rsidP="00320B21">
            <w:pPr>
              <w:spacing w:after="0" w:line="240" w:lineRule="auto"/>
              <w:ind w:left="5" w:right="0" w:firstLine="0"/>
              <w:jc w:val="left"/>
              <w:rPr>
                <w:color w:val="auto"/>
              </w:rPr>
            </w:pPr>
            <w:r w:rsidRPr="001079F9">
              <w:rPr>
                <w:color w:val="auto"/>
              </w:rPr>
              <w:t xml:space="preserve">Correlation Coefficient </w:t>
            </w:r>
          </w:p>
        </w:tc>
      </w:tr>
      <w:tr w:rsidR="001079F9" w:rsidRPr="001079F9" w14:paraId="2563DF8A"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2DD33CE4" w14:textId="77777777" w:rsidR="00E139BA" w:rsidRPr="001079F9" w:rsidRDefault="0039378A" w:rsidP="00320B21">
            <w:pPr>
              <w:spacing w:after="0" w:line="240" w:lineRule="auto"/>
              <w:ind w:left="0" w:right="0" w:firstLine="0"/>
              <w:jc w:val="left"/>
              <w:rPr>
                <w:color w:val="auto"/>
              </w:rPr>
            </w:pPr>
            <w:r w:rsidRPr="001079F9">
              <w:rPr>
                <w:i/>
                <w:color w:val="auto"/>
              </w:rPr>
              <w:t>R</w:t>
            </w:r>
            <w:r w:rsidRPr="001079F9">
              <w:rPr>
                <w:i/>
                <w:color w:val="auto"/>
                <w:vertAlign w:val="superscript"/>
              </w:rPr>
              <w:t>2</w:t>
            </w:r>
            <w:r w:rsidRPr="001079F9">
              <w:rPr>
                <w:color w:val="auto"/>
              </w:rPr>
              <w:t xml:space="preserve"> </w:t>
            </w:r>
          </w:p>
        </w:tc>
        <w:tc>
          <w:tcPr>
            <w:tcW w:w="5978" w:type="dxa"/>
            <w:tcBorders>
              <w:top w:val="single" w:sz="4" w:space="0" w:color="000000"/>
              <w:left w:val="single" w:sz="4" w:space="0" w:color="000000"/>
              <w:bottom w:val="single" w:sz="4" w:space="0" w:color="000000"/>
              <w:right w:val="single" w:sz="4" w:space="0" w:color="000000"/>
            </w:tcBorders>
            <w:vAlign w:val="bottom"/>
          </w:tcPr>
          <w:p w14:paraId="1BD3BF70" w14:textId="77777777" w:rsidR="00E139BA" w:rsidRPr="001079F9" w:rsidRDefault="0039378A" w:rsidP="00320B21">
            <w:pPr>
              <w:spacing w:after="0" w:line="240" w:lineRule="auto"/>
              <w:ind w:left="5" w:right="0" w:firstLine="0"/>
              <w:jc w:val="left"/>
              <w:rPr>
                <w:color w:val="auto"/>
              </w:rPr>
            </w:pPr>
            <w:r w:rsidRPr="001079F9">
              <w:rPr>
                <w:color w:val="auto"/>
              </w:rPr>
              <w:t xml:space="preserve">Coefficient of Determination </w:t>
            </w:r>
          </w:p>
        </w:tc>
      </w:tr>
      <w:tr w:rsidR="001079F9" w:rsidRPr="001079F9" w14:paraId="0F94F870"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03837F49" w14:textId="77777777" w:rsidR="00E139BA" w:rsidRPr="001079F9" w:rsidRDefault="0039378A" w:rsidP="00320B21">
            <w:pPr>
              <w:spacing w:after="0" w:line="240" w:lineRule="auto"/>
              <w:ind w:left="0" w:right="0" w:firstLine="0"/>
              <w:jc w:val="left"/>
              <w:rPr>
                <w:color w:val="auto"/>
              </w:rPr>
            </w:pPr>
            <w:r w:rsidRPr="001079F9">
              <w:rPr>
                <w:color w:val="auto"/>
              </w:rPr>
              <w:t xml:space="preserve">RMSEA </w:t>
            </w:r>
          </w:p>
        </w:tc>
        <w:tc>
          <w:tcPr>
            <w:tcW w:w="5978" w:type="dxa"/>
            <w:tcBorders>
              <w:top w:val="single" w:sz="4" w:space="0" w:color="000000"/>
              <w:left w:val="single" w:sz="4" w:space="0" w:color="000000"/>
              <w:bottom w:val="single" w:sz="4" w:space="0" w:color="000000"/>
              <w:right w:val="single" w:sz="4" w:space="0" w:color="000000"/>
            </w:tcBorders>
            <w:vAlign w:val="bottom"/>
          </w:tcPr>
          <w:p w14:paraId="66B6D84D" w14:textId="77777777" w:rsidR="00E139BA" w:rsidRPr="001079F9" w:rsidRDefault="0039378A" w:rsidP="00320B21">
            <w:pPr>
              <w:spacing w:after="0" w:line="240" w:lineRule="auto"/>
              <w:ind w:left="5" w:right="0" w:firstLine="0"/>
              <w:jc w:val="left"/>
              <w:rPr>
                <w:color w:val="auto"/>
              </w:rPr>
            </w:pPr>
            <w:r w:rsidRPr="001079F9">
              <w:rPr>
                <w:color w:val="auto"/>
              </w:rPr>
              <w:t xml:space="preserve">Root Mean Square Error of Approximation </w:t>
            </w:r>
          </w:p>
        </w:tc>
      </w:tr>
      <w:tr w:rsidR="001079F9" w:rsidRPr="001079F9" w14:paraId="481FB41F" w14:textId="77777777">
        <w:trPr>
          <w:trHeight w:val="542"/>
        </w:trPr>
        <w:tc>
          <w:tcPr>
            <w:tcW w:w="1583" w:type="dxa"/>
            <w:tcBorders>
              <w:top w:val="single" w:sz="4" w:space="0" w:color="000000"/>
              <w:left w:val="single" w:sz="4" w:space="0" w:color="000000"/>
              <w:bottom w:val="single" w:sz="4" w:space="0" w:color="000000"/>
              <w:right w:val="single" w:sz="4" w:space="0" w:color="000000"/>
            </w:tcBorders>
            <w:vAlign w:val="bottom"/>
          </w:tcPr>
          <w:p w14:paraId="610B9AD5" w14:textId="77777777" w:rsidR="00E139BA" w:rsidRPr="001079F9" w:rsidRDefault="0039378A" w:rsidP="00320B21">
            <w:pPr>
              <w:spacing w:after="0" w:line="240" w:lineRule="auto"/>
              <w:ind w:left="0" w:right="0" w:firstLine="0"/>
              <w:jc w:val="left"/>
              <w:rPr>
                <w:color w:val="auto"/>
              </w:rPr>
            </w:pPr>
            <w:r w:rsidRPr="001079F9">
              <w:rPr>
                <w:color w:val="auto"/>
              </w:rPr>
              <w:t xml:space="preserve">SEM </w:t>
            </w:r>
          </w:p>
        </w:tc>
        <w:tc>
          <w:tcPr>
            <w:tcW w:w="5978" w:type="dxa"/>
            <w:tcBorders>
              <w:top w:val="single" w:sz="4" w:space="0" w:color="000000"/>
              <w:left w:val="single" w:sz="4" w:space="0" w:color="000000"/>
              <w:bottom w:val="single" w:sz="4" w:space="0" w:color="000000"/>
              <w:right w:val="single" w:sz="4" w:space="0" w:color="000000"/>
            </w:tcBorders>
            <w:vAlign w:val="bottom"/>
          </w:tcPr>
          <w:p w14:paraId="153FB56C" w14:textId="77777777" w:rsidR="00E139BA" w:rsidRPr="001079F9" w:rsidRDefault="0039378A" w:rsidP="00320B21">
            <w:pPr>
              <w:spacing w:after="0" w:line="240" w:lineRule="auto"/>
              <w:ind w:left="5" w:right="0" w:firstLine="0"/>
              <w:jc w:val="left"/>
              <w:rPr>
                <w:color w:val="auto"/>
              </w:rPr>
            </w:pPr>
            <w:r w:rsidRPr="001079F9">
              <w:rPr>
                <w:color w:val="auto"/>
              </w:rPr>
              <w:t xml:space="preserve">Structural Equation Modelling </w:t>
            </w:r>
          </w:p>
        </w:tc>
      </w:tr>
      <w:tr w:rsidR="001079F9" w:rsidRPr="001079F9" w14:paraId="3FFC3A90" w14:textId="77777777">
        <w:trPr>
          <w:trHeight w:val="543"/>
        </w:trPr>
        <w:tc>
          <w:tcPr>
            <w:tcW w:w="1583" w:type="dxa"/>
            <w:tcBorders>
              <w:top w:val="single" w:sz="4" w:space="0" w:color="000000"/>
              <w:left w:val="single" w:sz="4" w:space="0" w:color="000000"/>
              <w:bottom w:val="single" w:sz="4" w:space="0" w:color="000000"/>
              <w:right w:val="single" w:sz="4" w:space="0" w:color="000000"/>
            </w:tcBorders>
            <w:vAlign w:val="bottom"/>
          </w:tcPr>
          <w:p w14:paraId="034DD278" w14:textId="77777777" w:rsidR="00E139BA" w:rsidRPr="001079F9" w:rsidRDefault="0039378A" w:rsidP="00320B21">
            <w:pPr>
              <w:spacing w:after="0" w:line="240" w:lineRule="auto"/>
              <w:ind w:left="0" w:right="0" w:firstLine="0"/>
              <w:jc w:val="left"/>
              <w:rPr>
                <w:color w:val="auto"/>
              </w:rPr>
            </w:pPr>
            <w:r w:rsidRPr="001079F9">
              <w:rPr>
                <w:color w:val="auto"/>
              </w:rPr>
              <w:t xml:space="preserve">SPSS </w:t>
            </w:r>
          </w:p>
        </w:tc>
        <w:tc>
          <w:tcPr>
            <w:tcW w:w="5978" w:type="dxa"/>
            <w:tcBorders>
              <w:top w:val="single" w:sz="4" w:space="0" w:color="000000"/>
              <w:left w:val="single" w:sz="4" w:space="0" w:color="000000"/>
              <w:bottom w:val="single" w:sz="4" w:space="0" w:color="000000"/>
              <w:right w:val="single" w:sz="4" w:space="0" w:color="000000"/>
            </w:tcBorders>
            <w:vAlign w:val="bottom"/>
          </w:tcPr>
          <w:p w14:paraId="5B900AD3" w14:textId="77777777" w:rsidR="00E139BA" w:rsidRPr="001079F9" w:rsidRDefault="0039378A" w:rsidP="00320B21">
            <w:pPr>
              <w:spacing w:after="0" w:line="240" w:lineRule="auto"/>
              <w:ind w:left="5" w:right="0" w:firstLine="0"/>
              <w:jc w:val="left"/>
              <w:rPr>
                <w:color w:val="auto"/>
              </w:rPr>
            </w:pPr>
            <w:r w:rsidRPr="001079F9">
              <w:rPr>
                <w:color w:val="auto"/>
              </w:rPr>
              <w:t xml:space="preserve">Statistical Package for the Social Sciences </w:t>
            </w:r>
          </w:p>
        </w:tc>
      </w:tr>
      <w:tr w:rsidR="001079F9" w:rsidRPr="001079F9" w14:paraId="0AAD4348"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4A5F8519" w14:textId="77777777" w:rsidR="00E139BA" w:rsidRPr="001079F9" w:rsidRDefault="0039378A" w:rsidP="00320B21">
            <w:pPr>
              <w:spacing w:after="0" w:line="240" w:lineRule="auto"/>
              <w:ind w:left="0" w:right="0" w:firstLine="0"/>
              <w:jc w:val="left"/>
              <w:rPr>
                <w:color w:val="auto"/>
              </w:rPr>
            </w:pPr>
            <w:r w:rsidRPr="001079F9">
              <w:rPr>
                <w:i/>
                <w:color w:val="auto"/>
              </w:rPr>
              <w:t>α</w:t>
            </w:r>
            <w:r w:rsidRPr="001079F9">
              <w:rPr>
                <w:color w:val="auto"/>
              </w:rPr>
              <w:t xml:space="preserve"> </w:t>
            </w:r>
          </w:p>
        </w:tc>
        <w:tc>
          <w:tcPr>
            <w:tcW w:w="5978" w:type="dxa"/>
            <w:tcBorders>
              <w:top w:val="single" w:sz="4" w:space="0" w:color="000000"/>
              <w:left w:val="single" w:sz="4" w:space="0" w:color="000000"/>
              <w:bottom w:val="single" w:sz="4" w:space="0" w:color="000000"/>
              <w:right w:val="single" w:sz="4" w:space="0" w:color="000000"/>
            </w:tcBorders>
            <w:vAlign w:val="bottom"/>
          </w:tcPr>
          <w:p w14:paraId="4D81E14E" w14:textId="77777777" w:rsidR="00E139BA" w:rsidRPr="001079F9" w:rsidRDefault="0039378A" w:rsidP="00320B21">
            <w:pPr>
              <w:spacing w:after="0" w:line="240" w:lineRule="auto"/>
              <w:ind w:left="5" w:right="0" w:firstLine="0"/>
              <w:jc w:val="left"/>
              <w:rPr>
                <w:color w:val="auto"/>
              </w:rPr>
            </w:pPr>
            <w:r w:rsidRPr="001079F9">
              <w:rPr>
                <w:color w:val="auto"/>
              </w:rPr>
              <w:t xml:space="preserve">Cronbach’s α </w:t>
            </w:r>
          </w:p>
        </w:tc>
      </w:tr>
      <w:tr w:rsidR="001079F9" w:rsidRPr="001079F9" w14:paraId="05C17CF0"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33FAE1BF" w14:textId="77777777" w:rsidR="00917FAA" w:rsidRPr="001079F9" w:rsidRDefault="008A3F0E" w:rsidP="00320B21">
            <w:pPr>
              <w:spacing w:after="0" w:line="240" w:lineRule="auto"/>
              <w:ind w:left="0" w:right="0" w:firstLine="0"/>
              <w:jc w:val="left"/>
              <w:rPr>
                <w:i/>
                <w:color w:val="auto"/>
              </w:rPr>
            </w:pPr>
            <w:r w:rsidRPr="001079F9">
              <w:rPr>
                <w:color w:val="auto"/>
              </w:rPr>
              <w:t>GFI</w:t>
            </w:r>
          </w:p>
        </w:tc>
        <w:tc>
          <w:tcPr>
            <w:tcW w:w="5978" w:type="dxa"/>
            <w:tcBorders>
              <w:top w:val="single" w:sz="4" w:space="0" w:color="000000"/>
              <w:left w:val="single" w:sz="4" w:space="0" w:color="000000"/>
              <w:bottom w:val="single" w:sz="4" w:space="0" w:color="000000"/>
              <w:right w:val="single" w:sz="4" w:space="0" w:color="000000"/>
            </w:tcBorders>
            <w:vAlign w:val="bottom"/>
          </w:tcPr>
          <w:p w14:paraId="3AB325E4" w14:textId="77777777" w:rsidR="00917FAA" w:rsidRPr="001079F9" w:rsidRDefault="008A3F0E" w:rsidP="00320B21">
            <w:pPr>
              <w:spacing w:after="0" w:line="240" w:lineRule="auto"/>
              <w:ind w:left="5" w:right="0" w:firstLine="0"/>
              <w:jc w:val="left"/>
              <w:rPr>
                <w:color w:val="auto"/>
              </w:rPr>
            </w:pPr>
            <w:r w:rsidRPr="001079F9">
              <w:rPr>
                <w:color w:val="auto"/>
              </w:rPr>
              <w:t>G</w:t>
            </w:r>
            <w:r w:rsidR="00917FAA" w:rsidRPr="001079F9">
              <w:rPr>
                <w:color w:val="auto"/>
              </w:rPr>
              <w:t xml:space="preserve">oodness of </w:t>
            </w:r>
            <w:r w:rsidRPr="001079F9">
              <w:rPr>
                <w:color w:val="auto"/>
              </w:rPr>
              <w:t>F</w:t>
            </w:r>
            <w:r w:rsidR="00917FAA" w:rsidRPr="001079F9">
              <w:rPr>
                <w:color w:val="auto"/>
              </w:rPr>
              <w:t xml:space="preserve">it </w:t>
            </w:r>
            <w:r w:rsidRPr="001079F9">
              <w:rPr>
                <w:color w:val="auto"/>
              </w:rPr>
              <w:t>I</w:t>
            </w:r>
            <w:r w:rsidR="00917FAA" w:rsidRPr="001079F9">
              <w:rPr>
                <w:color w:val="auto"/>
              </w:rPr>
              <w:t>ndex</w:t>
            </w:r>
          </w:p>
        </w:tc>
      </w:tr>
      <w:tr w:rsidR="001079F9" w:rsidRPr="001079F9" w14:paraId="56BD83C2"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6AE2C63F" w14:textId="77777777" w:rsidR="008A3F0E" w:rsidRPr="001079F9" w:rsidRDefault="008A3F0E" w:rsidP="00320B21">
            <w:pPr>
              <w:spacing w:after="0" w:line="240" w:lineRule="auto"/>
              <w:ind w:left="0" w:right="0" w:firstLine="0"/>
              <w:jc w:val="left"/>
              <w:rPr>
                <w:color w:val="auto"/>
              </w:rPr>
            </w:pPr>
            <w:r w:rsidRPr="001079F9">
              <w:rPr>
                <w:color w:val="auto"/>
              </w:rPr>
              <w:t>AGFI</w:t>
            </w:r>
          </w:p>
        </w:tc>
        <w:tc>
          <w:tcPr>
            <w:tcW w:w="5978" w:type="dxa"/>
            <w:tcBorders>
              <w:top w:val="single" w:sz="4" w:space="0" w:color="000000"/>
              <w:left w:val="single" w:sz="4" w:space="0" w:color="000000"/>
              <w:bottom w:val="single" w:sz="4" w:space="0" w:color="000000"/>
              <w:right w:val="single" w:sz="4" w:space="0" w:color="000000"/>
            </w:tcBorders>
            <w:vAlign w:val="bottom"/>
          </w:tcPr>
          <w:p w14:paraId="18DC4E88" w14:textId="77777777" w:rsidR="008A3F0E" w:rsidRPr="001079F9" w:rsidRDefault="008A3F0E" w:rsidP="00320B21">
            <w:pPr>
              <w:spacing w:after="0" w:line="240" w:lineRule="auto"/>
              <w:ind w:left="5" w:right="0" w:firstLine="0"/>
              <w:jc w:val="left"/>
              <w:rPr>
                <w:color w:val="auto"/>
              </w:rPr>
            </w:pPr>
            <w:r w:rsidRPr="001079F9">
              <w:rPr>
                <w:color w:val="auto"/>
              </w:rPr>
              <w:t xml:space="preserve">The </w:t>
            </w:r>
            <w:r w:rsidR="00BC4D47" w:rsidRPr="001079F9">
              <w:rPr>
                <w:color w:val="auto"/>
              </w:rPr>
              <w:t>A</w:t>
            </w:r>
            <w:r w:rsidRPr="001079F9">
              <w:rPr>
                <w:color w:val="auto"/>
              </w:rPr>
              <w:t xml:space="preserve">djusted </w:t>
            </w:r>
            <w:r w:rsidR="00BC4D47" w:rsidRPr="001079F9">
              <w:rPr>
                <w:color w:val="auto"/>
              </w:rPr>
              <w:t>G</w:t>
            </w:r>
            <w:r w:rsidRPr="001079F9">
              <w:rPr>
                <w:color w:val="auto"/>
              </w:rPr>
              <w:t xml:space="preserve">oodness of </w:t>
            </w:r>
            <w:r w:rsidR="00BC4D47" w:rsidRPr="001079F9">
              <w:rPr>
                <w:color w:val="auto"/>
              </w:rPr>
              <w:t>F</w:t>
            </w:r>
            <w:r w:rsidRPr="001079F9">
              <w:rPr>
                <w:color w:val="auto"/>
              </w:rPr>
              <w:t xml:space="preserve">it </w:t>
            </w:r>
            <w:r w:rsidR="00BC4D47" w:rsidRPr="001079F9">
              <w:rPr>
                <w:color w:val="auto"/>
              </w:rPr>
              <w:t>I</w:t>
            </w:r>
            <w:r w:rsidRPr="001079F9">
              <w:rPr>
                <w:color w:val="auto"/>
              </w:rPr>
              <w:t>ndex</w:t>
            </w:r>
          </w:p>
        </w:tc>
      </w:tr>
      <w:tr w:rsidR="001079F9" w:rsidRPr="001079F9" w14:paraId="7A9EE554"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3F7486D6" w14:textId="77777777" w:rsidR="00BC4D47" w:rsidRPr="001079F9" w:rsidRDefault="00BC4D47" w:rsidP="00320B21">
            <w:pPr>
              <w:spacing w:after="0" w:line="240" w:lineRule="auto"/>
              <w:ind w:left="0" w:right="0" w:firstLine="0"/>
              <w:jc w:val="left"/>
              <w:rPr>
                <w:color w:val="auto"/>
              </w:rPr>
            </w:pPr>
            <w:r w:rsidRPr="001079F9">
              <w:rPr>
                <w:color w:val="auto"/>
              </w:rPr>
              <w:t>TLI</w:t>
            </w:r>
          </w:p>
        </w:tc>
        <w:tc>
          <w:tcPr>
            <w:tcW w:w="5978" w:type="dxa"/>
            <w:tcBorders>
              <w:top w:val="single" w:sz="4" w:space="0" w:color="000000"/>
              <w:left w:val="single" w:sz="4" w:space="0" w:color="000000"/>
              <w:bottom w:val="single" w:sz="4" w:space="0" w:color="000000"/>
              <w:right w:val="single" w:sz="4" w:space="0" w:color="000000"/>
            </w:tcBorders>
            <w:vAlign w:val="bottom"/>
          </w:tcPr>
          <w:p w14:paraId="7465A604" w14:textId="77777777" w:rsidR="00BC4D47" w:rsidRPr="001079F9" w:rsidRDefault="00360C3C" w:rsidP="00320B21">
            <w:pPr>
              <w:spacing w:after="0" w:line="240" w:lineRule="auto"/>
              <w:ind w:left="5" w:right="0" w:firstLine="0"/>
              <w:jc w:val="left"/>
              <w:rPr>
                <w:color w:val="auto"/>
              </w:rPr>
            </w:pPr>
            <w:r w:rsidRPr="001079F9">
              <w:rPr>
                <w:color w:val="auto"/>
              </w:rPr>
              <w:t>Tucker-Lewis Index</w:t>
            </w:r>
          </w:p>
        </w:tc>
      </w:tr>
      <w:tr w:rsidR="001079F9" w:rsidRPr="001079F9" w14:paraId="49802B77" w14:textId="77777777">
        <w:trPr>
          <w:trHeight w:val="538"/>
        </w:trPr>
        <w:tc>
          <w:tcPr>
            <w:tcW w:w="1583" w:type="dxa"/>
            <w:tcBorders>
              <w:top w:val="single" w:sz="4" w:space="0" w:color="000000"/>
              <w:left w:val="single" w:sz="4" w:space="0" w:color="000000"/>
              <w:bottom w:val="single" w:sz="4" w:space="0" w:color="000000"/>
              <w:right w:val="single" w:sz="4" w:space="0" w:color="000000"/>
            </w:tcBorders>
            <w:vAlign w:val="bottom"/>
          </w:tcPr>
          <w:p w14:paraId="3CD0CDB6" w14:textId="77777777" w:rsidR="00BC4D47" w:rsidRPr="001079F9" w:rsidRDefault="00BC4D47" w:rsidP="00320B21">
            <w:pPr>
              <w:spacing w:after="0" w:line="240" w:lineRule="auto"/>
              <w:ind w:left="0" w:right="0" w:firstLine="0"/>
              <w:jc w:val="left"/>
              <w:rPr>
                <w:color w:val="auto"/>
              </w:rPr>
            </w:pPr>
            <w:r w:rsidRPr="001079F9">
              <w:rPr>
                <w:color w:val="auto"/>
              </w:rPr>
              <w:t>NFI</w:t>
            </w:r>
          </w:p>
        </w:tc>
        <w:tc>
          <w:tcPr>
            <w:tcW w:w="5978" w:type="dxa"/>
            <w:tcBorders>
              <w:top w:val="single" w:sz="4" w:space="0" w:color="000000"/>
              <w:left w:val="single" w:sz="4" w:space="0" w:color="000000"/>
              <w:bottom w:val="single" w:sz="4" w:space="0" w:color="000000"/>
              <w:right w:val="single" w:sz="4" w:space="0" w:color="000000"/>
            </w:tcBorders>
            <w:vAlign w:val="bottom"/>
          </w:tcPr>
          <w:p w14:paraId="3170A53F" w14:textId="77777777" w:rsidR="00BC4D47" w:rsidRPr="001079F9" w:rsidRDefault="00360C3C" w:rsidP="00320B21">
            <w:pPr>
              <w:spacing w:after="0" w:line="240" w:lineRule="auto"/>
              <w:ind w:left="5" w:right="0" w:firstLine="0"/>
              <w:jc w:val="left"/>
              <w:rPr>
                <w:color w:val="auto"/>
              </w:rPr>
            </w:pPr>
            <w:r w:rsidRPr="001079F9">
              <w:rPr>
                <w:color w:val="auto"/>
              </w:rPr>
              <w:t>Normed Fit Index</w:t>
            </w:r>
          </w:p>
        </w:tc>
      </w:tr>
      <w:tr w:rsidR="001079F9" w:rsidRPr="001079F9" w14:paraId="1AF5BA3C"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55105C4E" w14:textId="77777777" w:rsidR="000B1DDA" w:rsidRPr="001079F9" w:rsidRDefault="000B1DDA" w:rsidP="00320B21">
            <w:pPr>
              <w:spacing w:after="0" w:line="240" w:lineRule="auto"/>
              <w:ind w:left="0" w:right="0" w:firstLine="0"/>
              <w:jc w:val="left"/>
              <w:rPr>
                <w:color w:val="auto"/>
              </w:rPr>
            </w:pPr>
            <w:r w:rsidRPr="001079F9">
              <w:rPr>
                <w:color w:val="auto"/>
              </w:rPr>
              <w:t>UAE</w:t>
            </w:r>
          </w:p>
        </w:tc>
        <w:tc>
          <w:tcPr>
            <w:tcW w:w="5978" w:type="dxa"/>
            <w:tcBorders>
              <w:top w:val="single" w:sz="4" w:space="0" w:color="000000"/>
              <w:left w:val="single" w:sz="4" w:space="0" w:color="000000"/>
              <w:bottom w:val="single" w:sz="4" w:space="0" w:color="000000"/>
              <w:right w:val="single" w:sz="4" w:space="0" w:color="000000"/>
            </w:tcBorders>
          </w:tcPr>
          <w:p w14:paraId="6FB201A3" w14:textId="77777777" w:rsidR="000B1DDA" w:rsidRPr="001079F9" w:rsidRDefault="000B1DDA" w:rsidP="00320B21">
            <w:pPr>
              <w:spacing w:after="0" w:line="240" w:lineRule="auto"/>
              <w:ind w:left="0" w:right="0" w:firstLine="0"/>
              <w:jc w:val="left"/>
              <w:rPr>
                <w:color w:val="auto"/>
              </w:rPr>
            </w:pPr>
            <w:r w:rsidRPr="001079F9">
              <w:rPr>
                <w:color w:val="auto"/>
              </w:rPr>
              <w:t>United Arab Emirates</w:t>
            </w:r>
          </w:p>
        </w:tc>
      </w:tr>
      <w:tr w:rsidR="001079F9" w:rsidRPr="001079F9" w14:paraId="633185C8"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5FF6588D" w14:textId="77777777" w:rsidR="000B1DDA" w:rsidRPr="001079F9" w:rsidRDefault="000B1DDA" w:rsidP="00320B21">
            <w:pPr>
              <w:spacing w:after="0" w:line="240" w:lineRule="auto"/>
              <w:ind w:left="0" w:right="0" w:firstLine="0"/>
              <w:jc w:val="left"/>
              <w:rPr>
                <w:color w:val="auto"/>
              </w:rPr>
            </w:pPr>
            <w:r w:rsidRPr="001079F9">
              <w:rPr>
                <w:color w:val="auto"/>
              </w:rPr>
              <w:lastRenderedPageBreak/>
              <w:t>OCB</w:t>
            </w:r>
          </w:p>
        </w:tc>
        <w:tc>
          <w:tcPr>
            <w:tcW w:w="5978" w:type="dxa"/>
            <w:tcBorders>
              <w:top w:val="single" w:sz="4" w:space="0" w:color="000000"/>
              <w:left w:val="single" w:sz="4" w:space="0" w:color="000000"/>
              <w:bottom w:val="single" w:sz="4" w:space="0" w:color="000000"/>
              <w:right w:val="single" w:sz="4" w:space="0" w:color="000000"/>
            </w:tcBorders>
          </w:tcPr>
          <w:p w14:paraId="08B00160" w14:textId="77777777" w:rsidR="000B1DDA" w:rsidRPr="001079F9" w:rsidRDefault="000B1DDA" w:rsidP="00320B21">
            <w:pPr>
              <w:spacing w:after="0" w:line="240" w:lineRule="auto"/>
              <w:ind w:left="0" w:right="0" w:firstLine="0"/>
              <w:jc w:val="left"/>
              <w:rPr>
                <w:color w:val="auto"/>
              </w:rPr>
            </w:pPr>
            <w:r w:rsidRPr="001079F9">
              <w:rPr>
                <w:color w:val="auto"/>
              </w:rPr>
              <w:t>Organizational Citizenship Behavior</w:t>
            </w:r>
          </w:p>
        </w:tc>
      </w:tr>
      <w:tr w:rsidR="001079F9" w:rsidRPr="001079F9" w14:paraId="5EC5DE50"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7DE6358D" w14:textId="77777777" w:rsidR="000B1DDA" w:rsidRPr="001079F9" w:rsidRDefault="000B1DDA" w:rsidP="00320B21">
            <w:pPr>
              <w:spacing w:after="0" w:line="240" w:lineRule="auto"/>
              <w:ind w:left="0" w:right="0" w:firstLine="0"/>
              <w:jc w:val="left"/>
              <w:rPr>
                <w:color w:val="auto"/>
              </w:rPr>
            </w:pPr>
            <w:r w:rsidRPr="001079F9">
              <w:rPr>
                <w:color w:val="auto"/>
              </w:rPr>
              <w:t>IV</w:t>
            </w:r>
          </w:p>
        </w:tc>
        <w:tc>
          <w:tcPr>
            <w:tcW w:w="5978" w:type="dxa"/>
            <w:tcBorders>
              <w:top w:val="single" w:sz="4" w:space="0" w:color="000000"/>
              <w:left w:val="single" w:sz="4" w:space="0" w:color="000000"/>
              <w:bottom w:val="single" w:sz="4" w:space="0" w:color="000000"/>
              <w:right w:val="single" w:sz="4" w:space="0" w:color="000000"/>
            </w:tcBorders>
          </w:tcPr>
          <w:p w14:paraId="03A151A5" w14:textId="77777777" w:rsidR="000B1DDA" w:rsidRPr="001079F9" w:rsidRDefault="000B1DDA" w:rsidP="00320B21">
            <w:pPr>
              <w:spacing w:after="0" w:line="240" w:lineRule="auto"/>
              <w:ind w:left="0" w:right="0" w:firstLine="0"/>
              <w:jc w:val="left"/>
              <w:rPr>
                <w:color w:val="auto"/>
              </w:rPr>
            </w:pPr>
            <w:r w:rsidRPr="001079F9">
              <w:rPr>
                <w:color w:val="auto"/>
              </w:rPr>
              <w:t>Independent Variable</w:t>
            </w:r>
          </w:p>
        </w:tc>
      </w:tr>
      <w:tr w:rsidR="001079F9" w:rsidRPr="001079F9" w14:paraId="785F623B"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67EE85D1" w14:textId="77777777" w:rsidR="000B1DDA" w:rsidRPr="001079F9" w:rsidRDefault="000B1DDA" w:rsidP="00320B21">
            <w:pPr>
              <w:spacing w:after="0" w:line="240" w:lineRule="auto"/>
              <w:ind w:left="0" w:right="0" w:firstLine="0"/>
              <w:jc w:val="left"/>
              <w:rPr>
                <w:color w:val="auto"/>
              </w:rPr>
            </w:pPr>
            <w:r w:rsidRPr="001079F9">
              <w:rPr>
                <w:color w:val="auto"/>
              </w:rPr>
              <w:t>DV</w:t>
            </w:r>
          </w:p>
        </w:tc>
        <w:tc>
          <w:tcPr>
            <w:tcW w:w="5978" w:type="dxa"/>
            <w:tcBorders>
              <w:top w:val="single" w:sz="4" w:space="0" w:color="000000"/>
              <w:left w:val="single" w:sz="4" w:space="0" w:color="000000"/>
              <w:bottom w:val="single" w:sz="4" w:space="0" w:color="000000"/>
              <w:right w:val="single" w:sz="4" w:space="0" w:color="000000"/>
            </w:tcBorders>
          </w:tcPr>
          <w:p w14:paraId="44908C33" w14:textId="77777777" w:rsidR="000B1DDA" w:rsidRPr="001079F9" w:rsidRDefault="000B1DDA" w:rsidP="00320B21">
            <w:pPr>
              <w:spacing w:after="0" w:line="240" w:lineRule="auto"/>
              <w:ind w:left="0" w:right="0" w:firstLine="0"/>
              <w:jc w:val="left"/>
              <w:rPr>
                <w:color w:val="auto"/>
              </w:rPr>
            </w:pPr>
            <w:r w:rsidRPr="001079F9">
              <w:rPr>
                <w:color w:val="auto"/>
              </w:rPr>
              <w:t>Dependent Variable</w:t>
            </w:r>
          </w:p>
        </w:tc>
      </w:tr>
      <w:tr w:rsidR="001079F9" w:rsidRPr="001079F9" w14:paraId="6C6D34AB"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7E486C3D" w14:textId="77777777" w:rsidR="000B1DDA" w:rsidRPr="001079F9" w:rsidRDefault="000B1DDA" w:rsidP="00320B21">
            <w:pPr>
              <w:spacing w:after="0" w:line="240" w:lineRule="auto"/>
              <w:ind w:left="0" w:right="0" w:firstLine="0"/>
              <w:jc w:val="left"/>
              <w:rPr>
                <w:color w:val="auto"/>
              </w:rPr>
            </w:pPr>
            <w:r w:rsidRPr="001079F9">
              <w:rPr>
                <w:color w:val="auto"/>
              </w:rPr>
              <w:t>MV</w:t>
            </w:r>
          </w:p>
        </w:tc>
        <w:tc>
          <w:tcPr>
            <w:tcW w:w="5978" w:type="dxa"/>
            <w:tcBorders>
              <w:top w:val="single" w:sz="4" w:space="0" w:color="000000"/>
              <w:left w:val="single" w:sz="4" w:space="0" w:color="000000"/>
              <w:bottom w:val="single" w:sz="4" w:space="0" w:color="000000"/>
              <w:right w:val="single" w:sz="4" w:space="0" w:color="000000"/>
            </w:tcBorders>
          </w:tcPr>
          <w:p w14:paraId="3B6D5546" w14:textId="77777777" w:rsidR="000B1DDA" w:rsidRPr="001079F9" w:rsidRDefault="000B1DDA" w:rsidP="00320B21">
            <w:pPr>
              <w:spacing w:after="0" w:line="240" w:lineRule="auto"/>
              <w:ind w:left="0" w:right="0" w:firstLine="0"/>
              <w:jc w:val="left"/>
              <w:rPr>
                <w:color w:val="auto"/>
              </w:rPr>
            </w:pPr>
            <w:r w:rsidRPr="001079F9">
              <w:rPr>
                <w:color w:val="auto"/>
              </w:rPr>
              <w:t>Mediator Variable</w:t>
            </w:r>
          </w:p>
        </w:tc>
      </w:tr>
      <w:tr w:rsidR="001079F9" w:rsidRPr="001079F9" w14:paraId="46DAF2F5"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348A86F2" w14:textId="77777777" w:rsidR="000B1DDA" w:rsidRPr="001079F9" w:rsidRDefault="000B1DDA" w:rsidP="00320B21">
            <w:pPr>
              <w:spacing w:after="0" w:line="240" w:lineRule="auto"/>
              <w:ind w:left="0" w:right="0" w:firstLine="0"/>
              <w:jc w:val="left"/>
              <w:rPr>
                <w:color w:val="auto"/>
              </w:rPr>
            </w:pPr>
            <w:r w:rsidRPr="001079F9">
              <w:rPr>
                <w:color w:val="auto"/>
              </w:rPr>
              <w:t>GCC</w:t>
            </w:r>
          </w:p>
        </w:tc>
        <w:tc>
          <w:tcPr>
            <w:tcW w:w="5978" w:type="dxa"/>
            <w:tcBorders>
              <w:top w:val="single" w:sz="4" w:space="0" w:color="000000"/>
              <w:left w:val="single" w:sz="4" w:space="0" w:color="000000"/>
              <w:bottom w:val="single" w:sz="4" w:space="0" w:color="000000"/>
              <w:right w:val="single" w:sz="4" w:space="0" w:color="000000"/>
            </w:tcBorders>
          </w:tcPr>
          <w:p w14:paraId="4167D173" w14:textId="77777777" w:rsidR="000B1DDA" w:rsidRPr="001079F9" w:rsidRDefault="000B1DDA" w:rsidP="00320B21">
            <w:pPr>
              <w:keepNext/>
              <w:spacing w:after="0" w:line="240" w:lineRule="auto"/>
              <w:ind w:left="0" w:right="0" w:firstLine="0"/>
              <w:jc w:val="left"/>
              <w:rPr>
                <w:color w:val="auto"/>
              </w:rPr>
            </w:pPr>
            <w:r w:rsidRPr="001079F9">
              <w:rPr>
                <w:color w:val="auto"/>
              </w:rPr>
              <w:t>Gulf Council Countries</w:t>
            </w:r>
          </w:p>
        </w:tc>
      </w:tr>
      <w:tr w:rsidR="001079F9" w:rsidRPr="001079F9" w14:paraId="316C3E4F"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58A77419" w14:textId="77777777" w:rsidR="00770C0F" w:rsidRPr="001079F9" w:rsidRDefault="00770C0F" w:rsidP="00320B21">
            <w:pPr>
              <w:spacing w:after="0" w:line="240" w:lineRule="auto"/>
              <w:ind w:left="0" w:right="0" w:firstLine="0"/>
              <w:jc w:val="left"/>
              <w:rPr>
                <w:color w:val="auto"/>
              </w:rPr>
            </w:pPr>
            <w:r w:rsidRPr="001079F9">
              <w:rPr>
                <w:rFonts w:asciiTheme="majorBidi" w:hAnsiTheme="majorBidi" w:cstheme="majorBidi"/>
                <w:color w:val="auto"/>
              </w:rPr>
              <w:t>CBUAE</w:t>
            </w:r>
          </w:p>
        </w:tc>
        <w:tc>
          <w:tcPr>
            <w:tcW w:w="5978" w:type="dxa"/>
            <w:tcBorders>
              <w:top w:val="single" w:sz="4" w:space="0" w:color="000000"/>
              <w:left w:val="single" w:sz="4" w:space="0" w:color="000000"/>
              <w:bottom w:val="single" w:sz="4" w:space="0" w:color="000000"/>
              <w:right w:val="single" w:sz="4" w:space="0" w:color="000000"/>
            </w:tcBorders>
          </w:tcPr>
          <w:p w14:paraId="2B1DCDC8" w14:textId="77777777" w:rsidR="00770C0F" w:rsidRPr="001079F9" w:rsidRDefault="00770C0F" w:rsidP="00320B21">
            <w:pPr>
              <w:keepNext/>
              <w:spacing w:after="0" w:line="240" w:lineRule="auto"/>
              <w:ind w:left="0" w:right="0" w:firstLine="0"/>
              <w:jc w:val="left"/>
              <w:rPr>
                <w:color w:val="auto"/>
              </w:rPr>
            </w:pPr>
            <w:r w:rsidRPr="001079F9">
              <w:rPr>
                <w:rFonts w:asciiTheme="majorBidi" w:hAnsiTheme="majorBidi" w:cstheme="majorBidi"/>
                <w:color w:val="auto"/>
              </w:rPr>
              <w:t xml:space="preserve">The Central Bank of the UAE </w:t>
            </w:r>
          </w:p>
        </w:tc>
      </w:tr>
      <w:tr w:rsidR="001079F9" w:rsidRPr="001079F9" w14:paraId="517BC965"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209F2F92" w14:textId="77777777" w:rsidR="004044FD" w:rsidRPr="001079F9" w:rsidRDefault="004044FD" w:rsidP="00320B21">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TL</w:t>
            </w:r>
          </w:p>
        </w:tc>
        <w:tc>
          <w:tcPr>
            <w:tcW w:w="5978" w:type="dxa"/>
            <w:tcBorders>
              <w:top w:val="single" w:sz="4" w:space="0" w:color="000000"/>
              <w:left w:val="single" w:sz="4" w:space="0" w:color="000000"/>
              <w:bottom w:val="single" w:sz="4" w:space="0" w:color="000000"/>
              <w:right w:val="single" w:sz="4" w:space="0" w:color="000000"/>
            </w:tcBorders>
          </w:tcPr>
          <w:p w14:paraId="15F0C9D6" w14:textId="77777777" w:rsidR="004044FD" w:rsidRPr="001079F9" w:rsidRDefault="004044FD" w:rsidP="00320B21">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Toxic Leadership </w:t>
            </w:r>
          </w:p>
        </w:tc>
      </w:tr>
      <w:tr w:rsidR="001079F9" w:rsidRPr="001079F9" w14:paraId="4B747C77"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14E9F971" w14:textId="77777777" w:rsidR="004044FD" w:rsidRPr="001079F9" w:rsidRDefault="004044FD" w:rsidP="00320B21">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GC</w:t>
            </w:r>
          </w:p>
        </w:tc>
        <w:tc>
          <w:tcPr>
            <w:tcW w:w="5978" w:type="dxa"/>
            <w:tcBorders>
              <w:top w:val="single" w:sz="4" w:space="0" w:color="000000"/>
              <w:left w:val="single" w:sz="4" w:space="0" w:color="000000"/>
              <w:bottom w:val="single" w:sz="4" w:space="0" w:color="000000"/>
              <w:right w:val="single" w:sz="4" w:space="0" w:color="000000"/>
            </w:tcBorders>
          </w:tcPr>
          <w:p w14:paraId="6F131E0B" w14:textId="77777777" w:rsidR="004044FD" w:rsidRPr="001079F9" w:rsidRDefault="004044FD" w:rsidP="00320B21">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Group Cohesion </w:t>
            </w:r>
          </w:p>
        </w:tc>
      </w:tr>
      <w:tr w:rsidR="001079F9" w:rsidRPr="001079F9" w14:paraId="08B16FE9"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4ED7AD6F" w14:textId="77777777" w:rsidR="004044FD" w:rsidRPr="001079F9" w:rsidRDefault="004044FD" w:rsidP="00320B21">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OT</w:t>
            </w:r>
          </w:p>
        </w:tc>
        <w:tc>
          <w:tcPr>
            <w:tcW w:w="5978" w:type="dxa"/>
            <w:tcBorders>
              <w:top w:val="single" w:sz="4" w:space="0" w:color="000000"/>
              <w:left w:val="single" w:sz="4" w:space="0" w:color="000000"/>
              <w:bottom w:val="single" w:sz="4" w:space="0" w:color="000000"/>
              <w:right w:val="single" w:sz="4" w:space="0" w:color="000000"/>
            </w:tcBorders>
          </w:tcPr>
          <w:p w14:paraId="43254AC0" w14:textId="77777777" w:rsidR="004044FD" w:rsidRPr="001079F9" w:rsidRDefault="004044FD" w:rsidP="00320B21">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Organizational Trust </w:t>
            </w:r>
          </w:p>
        </w:tc>
      </w:tr>
      <w:tr w:rsidR="001079F9" w:rsidRPr="001079F9" w14:paraId="07FDCBB3"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1A1EEE0D" w14:textId="77777777" w:rsidR="004044FD" w:rsidRPr="001079F9" w:rsidRDefault="004044FD" w:rsidP="00320B21">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GP </w:t>
            </w:r>
          </w:p>
        </w:tc>
        <w:tc>
          <w:tcPr>
            <w:tcW w:w="5978" w:type="dxa"/>
            <w:tcBorders>
              <w:top w:val="single" w:sz="4" w:space="0" w:color="000000"/>
              <w:left w:val="single" w:sz="4" w:space="0" w:color="000000"/>
              <w:bottom w:val="single" w:sz="4" w:space="0" w:color="000000"/>
              <w:right w:val="single" w:sz="4" w:space="0" w:color="000000"/>
            </w:tcBorders>
          </w:tcPr>
          <w:p w14:paraId="2F9F293D" w14:textId="77777777" w:rsidR="004044FD" w:rsidRPr="001079F9" w:rsidRDefault="004044FD" w:rsidP="00320B21">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Group Productivity </w:t>
            </w:r>
          </w:p>
        </w:tc>
      </w:tr>
      <w:tr w:rsidR="001079F9" w:rsidRPr="001079F9" w14:paraId="6EC53B8A"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2E7C50E5" w14:textId="77777777" w:rsidR="0077092B" w:rsidRPr="001079F9" w:rsidRDefault="0077092B" w:rsidP="0077092B">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 xml:space="preserve">WGP </w:t>
            </w:r>
          </w:p>
        </w:tc>
        <w:tc>
          <w:tcPr>
            <w:tcW w:w="5978" w:type="dxa"/>
            <w:tcBorders>
              <w:top w:val="single" w:sz="4" w:space="0" w:color="000000"/>
              <w:left w:val="single" w:sz="4" w:space="0" w:color="000000"/>
              <w:bottom w:val="single" w:sz="4" w:space="0" w:color="000000"/>
              <w:right w:val="single" w:sz="4" w:space="0" w:color="000000"/>
            </w:tcBorders>
          </w:tcPr>
          <w:p w14:paraId="723823E0" w14:textId="77777777" w:rsidR="0077092B" w:rsidRPr="001079F9" w:rsidRDefault="0077092B" w:rsidP="0077092B">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Work Group Productivity</w:t>
            </w:r>
          </w:p>
        </w:tc>
      </w:tr>
      <w:tr w:rsidR="0077092B" w:rsidRPr="001079F9" w14:paraId="13220CF9"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1F89FE04" w14:textId="77777777" w:rsidR="0077092B" w:rsidRPr="001079F9" w:rsidRDefault="0077092B" w:rsidP="0077092B">
            <w:pPr>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SMC</w:t>
            </w:r>
          </w:p>
        </w:tc>
        <w:tc>
          <w:tcPr>
            <w:tcW w:w="5978" w:type="dxa"/>
            <w:tcBorders>
              <w:top w:val="single" w:sz="4" w:space="0" w:color="000000"/>
              <w:left w:val="single" w:sz="4" w:space="0" w:color="000000"/>
              <w:bottom w:val="single" w:sz="4" w:space="0" w:color="000000"/>
              <w:right w:val="single" w:sz="4" w:space="0" w:color="000000"/>
            </w:tcBorders>
          </w:tcPr>
          <w:p w14:paraId="0BE2B40D" w14:textId="77777777" w:rsidR="0077092B" w:rsidRPr="001079F9" w:rsidRDefault="0077092B" w:rsidP="0077092B">
            <w:pPr>
              <w:keepNext/>
              <w:spacing w:after="0" w:line="240" w:lineRule="auto"/>
              <w:ind w:left="0" w:right="0" w:firstLine="0"/>
              <w:jc w:val="left"/>
              <w:rPr>
                <w:rFonts w:asciiTheme="majorBidi" w:hAnsiTheme="majorBidi" w:cstheme="majorBidi"/>
                <w:color w:val="auto"/>
              </w:rPr>
            </w:pPr>
            <w:r w:rsidRPr="001079F9">
              <w:rPr>
                <w:rFonts w:asciiTheme="majorBidi" w:hAnsiTheme="majorBidi" w:cstheme="majorBidi"/>
                <w:color w:val="auto"/>
              </w:rPr>
              <w:t>Squared Multiple Correlation</w:t>
            </w:r>
          </w:p>
        </w:tc>
      </w:tr>
      <w:tr w:rsidR="009B7D0E" w:rsidRPr="001079F9" w14:paraId="7C84010B"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4736B2CA" w14:textId="2776ED02" w:rsidR="009B7D0E" w:rsidRPr="001079F9" w:rsidRDefault="009B7D0E" w:rsidP="0077092B">
            <w:pPr>
              <w:spacing w:after="0" w:line="240" w:lineRule="auto"/>
              <w:ind w:left="0" w:right="0" w:firstLine="0"/>
              <w:jc w:val="left"/>
              <w:rPr>
                <w:rFonts w:asciiTheme="majorBidi" w:hAnsiTheme="majorBidi" w:cstheme="majorBidi"/>
                <w:color w:val="auto"/>
              </w:rPr>
            </w:pPr>
            <w:r w:rsidRPr="001079F9">
              <w:rPr>
                <w:color w:val="auto"/>
                <w:szCs w:val="24"/>
              </w:rPr>
              <w:t>ML</w:t>
            </w:r>
          </w:p>
        </w:tc>
        <w:tc>
          <w:tcPr>
            <w:tcW w:w="5978" w:type="dxa"/>
            <w:tcBorders>
              <w:top w:val="single" w:sz="4" w:space="0" w:color="000000"/>
              <w:left w:val="single" w:sz="4" w:space="0" w:color="000000"/>
              <w:bottom w:val="single" w:sz="4" w:space="0" w:color="000000"/>
              <w:right w:val="single" w:sz="4" w:space="0" w:color="000000"/>
            </w:tcBorders>
          </w:tcPr>
          <w:p w14:paraId="1875DBF5" w14:textId="6211BB25" w:rsidR="009B7D0E" w:rsidRPr="001079F9" w:rsidRDefault="009B7D0E" w:rsidP="0077092B">
            <w:pPr>
              <w:keepNext/>
              <w:spacing w:after="0" w:line="240" w:lineRule="auto"/>
              <w:ind w:left="0" w:right="0" w:firstLine="0"/>
              <w:jc w:val="left"/>
              <w:rPr>
                <w:rFonts w:asciiTheme="majorBidi" w:hAnsiTheme="majorBidi" w:cstheme="majorBidi"/>
                <w:color w:val="auto"/>
              </w:rPr>
            </w:pPr>
            <w:r>
              <w:rPr>
                <w:color w:val="auto"/>
                <w:szCs w:val="24"/>
              </w:rPr>
              <w:t>M</w:t>
            </w:r>
            <w:r w:rsidRPr="001079F9">
              <w:rPr>
                <w:color w:val="auto"/>
                <w:szCs w:val="24"/>
              </w:rPr>
              <w:t xml:space="preserve">aximum </w:t>
            </w:r>
            <w:r>
              <w:rPr>
                <w:color w:val="auto"/>
                <w:szCs w:val="24"/>
              </w:rPr>
              <w:t>L</w:t>
            </w:r>
            <w:r w:rsidRPr="001079F9">
              <w:rPr>
                <w:color w:val="auto"/>
                <w:szCs w:val="24"/>
              </w:rPr>
              <w:t xml:space="preserve">ikelihood </w:t>
            </w:r>
          </w:p>
        </w:tc>
      </w:tr>
      <w:tr w:rsidR="00E13E08" w:rsidRPr="001079F9" w14:paraId="59E8DFC5" w14:textId="77777777" w:rsidTr="00F05807">
        <w:trPr>
          <w:trHeight w:val="538"/>
        </w:trPr>
        <w:tc>
          <w:tcPr>
            <w:tcW w:w="1583" w:type="dxa"/>
            <w:tcBorders>
              <w:top w:val="single" w:sz="4" w:space="0" w:color="000000"/>
              <w:left w:val="single" w:sz="4" w:space="0" w:color="000000"/>
              <w:bottom w:val="single" w:sz="4" w:space="0" w:color="000000"/>
              <w:right w:val="single" w:sz="4" w:space="0" w:color="000000"/>
            </w:tcBorders>
          </w:tcPr>
          <w:p w14:paraId="278E3EE7" w14:textId="12187E26" w:rsidR="00E13E08" w:rsidRPr="001079F9" w:rsidRDefault="00E13E08" w:rsidP="0077092B">
            <w:pPr>
              <w:spacing w:after="0" w:line="240" w:lineRule="auto"/>
              <w:ind w:left="0" w:right="0" w:firstLine="0"/>
              <w:jc w:val="left"/>
              <w:rPr>
                <w:color w:val="auto"/>
                <w:szCs w:val="24"/>
              </w:rPr>
            </w:pPr>
            <w:r w:rsidRPr="00254F04">
              <w:rPr>
                <w:rFonts w:asciiTheme="majorBidi" w:hAnsiTheme="majorBidi" w:cstheme="majorBidi"/>
              </w:rPr>
              <w:t>C.R</w:t>
            </w:r>
          </w:p>
        </w:tc>
        <w:tc>
          <w:tcPr>
            <w:tcW w:w="5978" w:type="dxa"/>
            <w:tcBorders>
              <w:top w:val="single" w:sz="4" w:space="0" w:color="000000"/>
              <w:left w:val="single" w:sz="4" w:space="0" w:color="000000"/>
              <w:bottom w:val="single" w:sz="4" w:space="0" w:color="000000"/>
              <w:right w:val="single" w:sz="4" w:space="0" w:color="000000"/>
            </w:tcBorders>
          </w:tcPr>
          <w:p w14:paraId="170FF2F8" w14:textId="23AA723E" w:rsidR="00E13E08" w:rsidRDefault="00E13E08" w:rsidP="0077092B">
            <w:pPr>
              <w:keepNext/>
              <w:spacing w:after="0" w:line="240" w:lineRule="auto"/>
              <w:ind w:left="0" w:right="0" w:firstLine="0"/>
              <w:jc w:val="left"/>
              <w:rPr>
                <w:color w:val="auto"/>
                <w:szCs w:val="24"/>
              </w:rPr>
            </w:pPr>
            <w:r w:rsidRPr="00254F04">
              <w:rPr>
                <w:rFonts w:asciiTheme="majorBidi" w:hAnsiTheme="majorBidi" w:cstheme="majorBidi"/>
              </w:rPr>
              <w:t xml:space="preserve">Critical </w:t>
            </w:r>
            <w:r>
              <w:rPr>
                <w:rFonts w:asciiTheme="majorBidi" w:hAnsiTheme="majorBidi" w:cstheme="majorBidi"/>
              </w:rPr>
              <w:t>R</w:t>
            </w:r>
            <w:r w:rsidRPr="00254F04">
              <w:rPr>
                <w:rFonts w:asciiTheme="majorBidi" w:hAnsiTheme="majorBidi" w:cstheme="majorBidi"/>
              </w:rPr>
              <w:t xml:space="preserve">atio </w:t>
            </w:r>
          </w:p>
        </w:tc>
      </w:tr>
    </w:tbl>
    <w:p w14:paraId="1C58736B" w14:textId="77777777" w:rsidR="00AF5683" w:rsidRPr="001079F9" w:rsidRDefault="00AF5683" w:rsidP="00320B21">
      <w:pPr>
        <w:pStyle w:val="Caption"/>
        <w:rPr>
          <w:color w:val="auto"/>
        </w:rPr>
      </w:pPr>
    </w:p>
    <w:p w14:paraId="085083E0" w14:textId="77777777" w:rsidR="00E139BA" w:rsidRPr="001079F9" w:rsidRDefault="0039378A" w:rsidP="00320B21">
      <w:pPr>
        <w:spacing w:after="0" w:line="240" w:lineRule="auto"/>
        <w:ind w:left="3789" w:right="0" w:firstLine="0"/>
        <w:rPr>
          <w:color w:val="auto"/>
        </w:rPr>
      </w:pPr>
      <w:r w:rsidRPr="001079F9">
        <w:rPr>
          <w:color w:val="auto"/>
        </w:rPr>
        <w:t xml:space="preserve"> </w:t>
      </w:r>
    </w:p>
    <w:p w14:paraId="13DFDE1A" w14:textId="77777777" w:rsidR="00E139BA" w:rsidRPr="001079F9" w:rsidRDefault="0039378A" w:rsidP="00320B21">
      <w:pPr>
        <w:spacing w:after="98" w:line="240" w:lineRule="auto"/>
        <w:ind w:left="3789" w:right="0" w:firstLine="0"/>
        <w:rPr>
          <w:color w:val="auto"/>
        </w:rPr>
      </w:pPr>
      <w:r w:rsidRPr="001079F9">
        <w:rPr>
          <w:b/>
          <w:color w:val="auto"/>
        </w:rPr>
        <w:t xml:space="preserve"> </w:t>
      </w:r>
    </w:p>
    <w:p w14:paraId="0E5847FE" w14:textId="77777777" w:rsidR="0088674E" w:rsidRPr="001079F9" w:rsidRDefault="0088674E" w:rsidP="00320B21">
      <w:pPr>
        <w:spacing w:after="372" w:line="240" w:lineRule="auto"/>
        <w:ind w:left="3789" w:right="0" w:firstLine="0"/>
        <w:rPr>
          <w:b/>
          <w:color w:val="auto"/>
        </w:rPr>
      </w:pPr>
    </w:p>
    <w:p w14:paraId="6BCE85C1" w14:textId="77777777" w:rsidR="0088674E" w:rsidRPr="001079F9" w:rsidRDefault="0088674E" w:rsidP="00320B21">
      <w:pPr>
        <w:spacing w:after="372" w:line="240" w:lineRule="auto"/>
        <w:ind w:left="3789" w:right="0" w:firstLine="0"/>
        <w:rPr>
          <w:b/>
          <w:color w:val="auto"/>
        </w:rPr>
      </w:pPr>
    </w:p>
    <w:p w14:paraId="6CEE3CF0" w14:textId="77777777" w:rsidR="0088674E" w:rsidRPr="001079F9" w:rsidRDefault="0088674E" w:rsidP="00320B21">
      <w:pPr>
        <w:spacing w:after="372" w:line="240" w:lineRule="auto"/>
        <w:ind w:left="3789" w:right="0" w:firstLine="0"/>
        <w:rPr>
          <w:b/>
          <w:color w:val="auto"/>
        </w:rPr>
      </w:pPr>
    </w:p>
    <w:p w14:paraId="0AA4BEE6" w14:textId="77777777" w:rsidR="0088674E" w:rsidRPr="001079F9" w:rsidRDefault="0088674E" w:rsidP="00320B21">
      <w:pPr>
        <w:spacing w:after="372" w:line="240" w:lineRule="auto"/>
        <w:ind w:left="3789" w:right="0" w:firstLine="0"/>
        <w:rPr>
          <w:b/>
          <w:color w:val="auto"/>
        </w:rPr>
      </w:pPr>
    </w:p>
    <w:p w14:paraId="6D3C2CD5" w14:textId="77777777" w:rsidR="0088674E" w:rsidRPr="001079F9" w:rsidRDefault="0088674E" w:rsidP="0048256F">
      <w:pPr>
        <w:spacing w:after="372" w:line="240" w:lineRule="auto"/>
        <w:ind w:left="0" w:right="0" w:firstLine="0"/>
        <w:rPr>
          <w:color w:val="auto"/>
        </w:rPr>
      </w:pPr>
    </w:p>
    <w:p w14:paraId="3890D8D2" w14:textId="77777777" w:rsidR="0048256F" w:rsidRPr="001079F9" w:rsidRDefault="0048256F" w:rsidP="0048256F">
      <w:pPr>
        <w:spacing w:after="372" w:line="240" w:lineRule="auto"/>
        <w:ind w:left="0" w:right="0" w:firstLine="0"/>
        <w:rPr>
          <w:color w:val="auto"/>
        </w:rPr>
      </w:pPr>
    </w:p>
    <w:p w14:paraId="27DACA6E" w14:textId="77777777" w:rsidR="0088674E" w:rsidRPr="001079F9" w:rsidRDefault="0088674E" w:rsidP="00320B21">
      <w:pPr>
        <w:spacing w:after="372" w:line="240" w:lineRule="auto"/>
        <w:ind w:left="3789" w:right="0" w:firstLine="0"/>
        <w:rPr>
          <w:b/>
          <w:color w:val="auto"/>
        </w:rPr>
      </w:pPr>
    </w:p>
    <w:bookmarkEnd w:id="0" w:displacedByCustomXml="next"/>
    <w:bookmarkStart w:id="5" w:name="_Toc526618672" w:displacedByCustomXml="next"/>
    <w:sdt>
      <w:sdtPr>
        <w:rPr>
          <w:b w:val="0"/>
          <w:color w:val="auto"/>
        </w:rPr>
        <w:id w:val="244307774"/>
        <w:docPartObj>
          <w:docPartGallery w:val="Table of Contents"/>
        </w:docPartObj>
      </w:sdtPr>
      <w:sdtEndPr/>
      <w:sdtContent>
        <w:p w14:paraId="0F94A525" w14:textId="77777777" w:rsidR="00E139BA" w:rsidRPr="001079F9" w:rsidRDefault="0039378A" w:rsidP="00320B21">
          <w:pPr>
            <w:pStyle w:val="Heading1"/>
            <w:spacing w:line="240" w:lineRule="auto"/>
            <w:jc w:val="center"/>
            <w:rPr>
              <w:color w:val="auto"/>
            </w:rPr>
          </w:pPr>
          <w:r w:rsidRPr="001079F9">
            <w:rPr>
              <w:color w:val="auto"/>
            </w:rPr>
            <w:t>TABLE OF CONTENTS</w:t>
          </w:r>
          <w:bookmarkEnd w:id="5"/>
        </w:p>
        <w:p w14:paraId="0BE5441A" w14:textId="0050A72A" w:rsidR="00DE4947" w:rsidRPr="001079F9" w:rsidRDefault="00457BB2">
          <w:pPr>
            <w:pStyle w:val="TOC1"/>
            <w:tabs>
              <w:tab w:val="right" w:leader="dot" w:pos="7579"/>
            </w:tabs>
            <w:rPr>
              <w:rFonts w:asciiTheme="minorHAnsi" w:eastAsiaTheme="minorEastAsia" w:hAnsiTheme="minorHAnsi" w:cstheme="minorBidi"/>
              <w:b/>
              <w:bCs/>
              <w:noProof/>
              <w:color w:val="auto"/>
              <w:sz w:val="22"/>
            </w:rPr>
          </w:pPr>
          <w:r w:rsidRPr="001079F9">
            <w:rPr>
              <w:color w:val="auto"/>
            </w:rPr>
            <w:fldChar w:fldCharType="begin"/>
          </w:r>
          <w:r w:rsidRPr="001079F9">
            <w:rPr>
              <w:color w:val="auto"/>
            </w:rPr>
            <w:instrText xml:space="preserve"> TOC \o "1-3" \h \z \u </w:instrText>
          </w:r>
          <w:r w:rsidRPr="001079F9">
            <w:rPr>
              <w:color w:val="auto"/>
            </w:rPr>
            <w:fldChar w:fldCharType="separate"/>
          </w:r>
          <w:hyperlink w:anchor="_Toc526618669" w:history="1">
            <w:r w:rsidR="00DE4947" w:rsidRPr="001079F9">
              <w:rPr>
                <w:rStyle w:val="Hyperlink"/>
                <w:b/>
                <w:bCs/>
                <w:noProof/>
                <w:color w:val="auto"/>
              </w:rPr>
              <w:t>ABSTRACT</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_Toc526618669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ii</w:t>
            </w:r>
            <w:r w:rsidR="00DE4947" w:rsidRPr="001079F9">
              <w:rPr>
                <w:b/>
                <w:bCs/>
                <w:noProof/>
                <w:webHidden/>
                <w:color w:val="auto"/>
              </w:rPr>
              <w:fldChar w:fldCharType="end"/>
            </w:r>
          </w:hyperlink>
        </w:p>
        <w:p w14:paraId="75725469" w14:textId="2519B1B7"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70" w:history="1">
            <w:r w:rsidR="00DE4947" w:rsidRPr="001079F9">
              <w:rPr>
                <w:rStyle w:val="Hyperlink"/>
                <w:b/>
                <w:bCs/>
                <w:noProof/>
                <w:color w:val="auto"/>
              </w:rPr>
              <w:t>ACKNOWLEDGEMENT</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_Toc526618670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iii</w:t>
            </w:r>
            <w:r w:rsidR="00DE4947" w:rsidRPr="001079F9">
              <w:rPr>
                <w:b/>
                <w:bCs/>
                <w:noProof/>
                <w:webHidden/>
                <w:color w:val="auto"/>
              </w:rPr>
              <w:fldChar w:fldCharType="end"/>
            </w:r>
          </w:hyperlink>
        </w:p>
        <w:p w14:paraId="3E1D3E79" w14:textId="18B89C54"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71" w:history="1">
            <w:r w:rsidR="00DE4947" w:rsidRPr="001079F9">
              <w:rPr>
                <w:rStyle w:val="Hyperlink"/>
                <w:b/>
                <w:bCs/>
                <w:noProof/>
                <w:color w:val="auto"/>
              </w:rPr>
              <w:t>LIST OF ABBREVIATIONS</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_Toc526618671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v</w:t>
            </w:r>
            <w:r w:rsidR="00DE4947" w:rsidRPr="001079F9">
              <w:rPr>
                <w:b/>
                <w:bCs/>
                <w:noProof/>
                <w:webHidden/>
                <w:color w:val="auto"/>
              </w:rPr>
              <w:fldChar w:fldCharType="end"/>
            </w:r>
          </w:hyperlink>
        </w:p>
        <w:p w14:paraId="02F28B64" w14:textId="4F0E83A6"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72" w:history="1">
            <w:r w:rsidR="00DE4947" w:rsidRPr="001079F9">
              <w:rPr>
                <w:rStyle w:val="Hyperlink"/>
                <w:b/>
                <w:bCs/>
                <w:noProof/>
                <w:color w:val="auto"/>
              </w:rPr>
              <w:t>TABLE OF CONTENTS</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_Toc526618672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vii</w:t>
            </w:r>
            <w:r w:rsidR="00DE4947" w:rsidRPr="001079F9">
              <w:rPr>
                <w:b/>
                <w:bCs/>
                <w:noProof/>
                <w:webHidden/>
                <w:color w:val="auto"/>
              </w:rPr>
              <w:fldChar w:fldCharType="end"/>
            </w:r>
          </w:hyperlink>
        </w:p>
        <w:p w14:paraId="2DDA303B" w14:textId="17734AA2"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73" w:history="1">
            <w:r w:rsidR="00DE4947" w:rsidRPr="001079F9">
              <w:rPr>
                <w:rStyle w:val="Hyperlink"/>
                <w:b/>
                <w:bCs/>
                <w:noProof/>
                <w:color w:val="auto"/>
              </w:rPr>
              <w:t>LIST OF TABLES</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_Toc526618673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xii</w:t>
            </w:r>
            <w:r w:rsidR="00DE4947" w:rsidRPr="001079F9">
              <w:rPr>
                <w:b/>
                <w:bCs/>
                <w:noProof/>
                <w:webHidden/>
                <w:color w:val="auto"/>
              </w:rPr>
              <w:fldChar w:fldCharType="end"/>
            </w:r>
          </w:hyperlink>
        </w:p>
        <w:p w14:paraId="2679040E" w14:textId="34383841"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74" w:history="1">
            <w:r w:rsidR="00DE4947" w:rsidRPr="001079F9">
              <w:rPr>
                <w:rStyle w:val="Hyperlink"/>
                <w:b/>
                <w:bCs/>
                <w:noProof/>
                <w:color w:val="auto"/>
              </w:rPr>
              <w:t>LIST OF FIGURES</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_Toc526618674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xiv</w:t>
            </w:r>
            <w:r w:rsidR="00DE4947" w:rsidRPr="001079F9">
              <w:rPr>
                <w:b/>
                <w:bCs/>
                <w:noProof/>
                <w:webHidden/>
                <w:color w:val="auto"/>
              </w:rPr>
              <w:fldChar w:fldCharType="end"/>
            </w:r>
          </w:hyperlink>
        </w:p>
        <w:p w14:paraId="0B9D558C" w14:textId="14FCD50B" w:rsidR="00DE4947" w:rsidRPr="001079F9" w:rsidRDefault="00DE4490">
          <w:pPr>
            <w:pStyle w:val="TOC1"/>
            <w:tabs>
              <w:tab w:val="right" w:leader="dot" w:pos="7579"/>
            </w:tabs>
            <w:rPr>
              <w:rFonts w:asciiTheme="minorHAnsi" w:eastAsiaTheme="minorEastAsia" w:hAnsiTheme="minorHAnsi" w:cstheme="minorBidi"/>
              <w:noProof/>
              <w:color w:val="auto"/>
              <w:sz w:val="22"/>
            </w:rPr>
          </w:pPr>
          <w:hyperlink w:anchor="_Toc526618675" w:history="1">
            <w:r w:rsidR="00DE4947" w:rsidRPr="001079F9">
              <w:rPr>
                <w:rStyle w:val="Hyperlink"/>
                <w:b/>
                <w:bCs/>
                <w:noProof/>
                <w:color w:val="auto"/>
              </w:rPr>
              <w:t>CHAPTER ONE: INTRODUCTION</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_Toc526618675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w:t>
            </w:r>
            <w:r w:rsidR="00DE4947" w:rsidRPr="001079F9">
              <w:rPr>
                <w:b/>
                <w:bCs/>
                <w:noProof/>
                <w:webHidden/>
                <w:color w:val="auto"/>
              </w:rPr>
              <w:fldChar w:fldCharType="end"/>
            </w:r>
          </w:hyperlink>
        </w:p>
        <w:p w14:paraId="2DE781C6" w14:textId="1E30129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76" w:history="1">
            <w:r w:rsidR="00DE4947" w:rsidRPr="001079F9">
              <w:rPr>
                <w:rStyle w:val="Hyperlink"/>
                <w:noProof/>
                <w:color w:val="auto"/>
              </w:rPr>
              <w:t>1.1 The Banking Sector in the UAE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_Toc526618676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w:t>
            </w:r>
            <w:r w:rsidR="00DE4947" w:rsidRPr="001079F9">
              <w:rPr>
                <w:noProof/>
                <w:webHidden/>
                <w:color w:val="auto"/>
              </w:rPr>
              <w:fldChar w:fldCharType="end"/>
            </w:r>
          </w:hyperlink>
        </w:p>
        <w:p w14:paraId="256A5F53" w14:textId="306413B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77" w:history="1">
            <w:r w:rsidR="00DE4947" w:rsidRPr="001079F9">
              <w:rPr>
                <w:rStyle w:val="Hyperlink"/>
                <w:noProof/>
                <w:color w:val="auto"/>
              </w:rPr>
              <w:t>1.2 Research Problem</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_Toc526618677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8</w:t>
            </w:r>
            <w:r w:rsidR="00DE4947" w:rsidRPr="001079F9">
              <w:rPr>
                <w:noProof/>
                <w:webHidden/>
                <w:color w:val="auto"/>
              </w:rPr>
              <w:fldChar w:fldCharType="end"/>
            </w:r>
          </w:hyperlink>
        </w:p>
        <w:p w14:paraId="7CD7B72F" w14:textId="57665061"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78" w:history="1">
            <w:r w:rsidR="00DE4947" w:rsidRPr="001079F9">
              <w:rPr>
                <w:rStyle w:val="Hyperlink"/>
                <w:noProof/>
                <w:color w:val="auto"/>
              </w:rPr>
              <w:t>1.3 Purpose of the Study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_Toc526618678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w:t>
            </w:r>
            <w:r w:rsidR="00DE4947" w:rsidRPr="001079F9">
              <w:rPr>
                <w:noProof/>
                <w:webHidden/>
                <w:color w:val="auto"/>
              </w:rPr>
              <w:fldChar w:fldCharType="end"/>
            </w:r>
          </w:hyperlink>
        </w:p>
        <w:p w14:paraId="7A9B8393" w14:textId="5ED4440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79" w:history="1">
            <w:r w:rsidR="00DE4947" w:rsidRPr="001079F9">
              <w:rPr>
                <w:rStyle w:val="Hyperlink"/>
                <w:noProof/>
                <w:color w:val="auto"/>
              </w:rPr>
              <w:t>1.4 Research Questions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_Toc526618679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w:t>
            </w:r>
            <w:r w:rsidR="00DE4947" w:rsidRPr="001079F9">
              <w:rPr>
                <w:noProof/>
                <w:webHidden/>
                <w:color w:val="auto"/>
              </w:rPr>
              <w:fldChar w:fldCharType="end"/>
            </w:r>
          </w:hyperlink>
        </w:p>
        <w:p w14:paraId="3B13A832" w14:textId="5D395A3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80" w:history="1">
            <w:r w:rsidR="00DE4947" w:rsidRPr="001079F9">
              <w:rPr>
                <w:rStyle w:val="Hyperlink"/>
                <w:noProof/>
                <w:color w:val="auto"/>
              </w:rPr>
              <w:t>1.5 Importance of the Study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12</w:t>
            </w:r>
            <w:r w:rsidR="00DE4947" w:rsidRPr="001079F9">
              <w:rPr>
                <w:noProof/>
                <w:webHidden/>
                <w:color w:val="auto"/>
              </w:rPr>
              <w:fldChar w:fldCharType="end"/>
            </w:r>
          </w:hyperlink>
        </w:p>
        <w:p w14:paraId="7C286180" w14:textId="45936E1D"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81" w:history="1">
            <w:r w:rsidR="00DE4947" w:rsidRPr="001079F9">
              <w:rPr>
                <w:rStyle w:val="Hyperlink"/>
                <w:noProof/>
                <w:color w:val="auto"/>
              </w:rPr>
              <w:t>1.6 Organization of the Study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12</w:t>
            </w:r>
            <w:r w:rsidR="00DE4947" w:rsidRPr="001079F9">
              <w:rPr>
                <w:noProof/>
                <w:webHidden/>
                <w:color w:val="auto"/>
              </w:rPr>
              <w:fldChar w:fldCharType="end"/>
            </w:r>
          </w:hyperlink>
        </w:p>
        <w:p w14:paraId="34315573" w14:textId="0708D035"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2" w:history="1">
            <w:r w:rsidR="00DE4947" w:rsidRPr="001079F9">
              <w:rPr>
                <w:rStyle w:val="Hyperlink"/>
                <w:bCs/>
                <w:noProof/>
                <w:color w:val="auto"/>
              </w:rPr>
              <w:t>1.6.1 Chapter 1: Introduction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13</w:t>
            </w:r>
            <w:r w:rsidR="00DE4947" w:rsidRPr="001079F9">
              <w:rPr>
                <w:noProof/>
                <w:webHidden/>
                <w:color w:val="auto"/>
              </w:rPr>
              <w:fldChar w:fldCharType="end"/>
            </w:r>
          </w:hyperlink>
        </w:p>
        <w:p w14:paraId="63A7F09F" w14:textId="3B4D66A8"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3" w:history="1">
            <w:r w:rsidR="00DE4947" w:rsidRPr="001079F9">
              <w:rPr>
                <w:rStyle w:val="Hyperlink"/>
                <w:bCs/>
                <w:noProof/>
                <w:color w:val="auto"/>
              </w:rPr>
              <w:t>1.6.2 Chapter 2: Literature Review and Research Question(s)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13</w:t>
            </w:r>
            <w:r w:rsidR="00DE4947" w:rsidRPr="001079F9">
              <w:rPr>
                <w:noProof/>
                <w:webHidden/>
                <w:color w:val="auto"/>
              </w:rPr>
              <w:fldChar w:fldCharType="end"/>
            </w:r>
          </w:hyperlink>
        </w:p>
        <w:p w14:paraId="3CC6E76B" w14:textId="68941C19"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4" w:history="1">
            <w:r w:rsidR="00DE4947" w:rsidRPr="001079F9">
              <w:rPr>
                <w:rStyle w:val="Hyperlink"/>
                <w:bCs/>
                <w:noProof/>
                <w:color w:val="auto"/>
              </w:rPr>
              <w:t>1.6.3 Chapter 3: Theory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13</w:t>
            </w:r>
            <w:r w:rsidR="00DE4947" w:rsidRPr="001079F9">
              <w:rPr>
                <w:noProof/>
                <w:webHidden/>
                <w:color w:val="auto"/>
              </w:rPr>
              <w:fldChar w:fldCharType="end"/>
            </w:r>
          </w:hyperlink>
        </w:p>
        <w:p w14:paraId="35A8BDAD" w14:textId="441E70F8"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5" w:history="1">
            <w:r w:rsidR="00DE4947" w:rsidRPr="001079F9">
              <w:rPr>
                <w:rStyle w:val="Hyperlink"/>
                <w:bCs/>
                <w:noProof/>
                <w:color w:val="auto"/>
              </w:rPr>
              <w:t>1.6.4 Chapter 4: Data and Methodology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13</w:t>
            </w:r>
            <w:r w:rsidR="00DE4947" w:rsidRPr="001079F9">
              <w:rPr>
                <w:noProof/>
                <w:webHidden/>
                <w:color w:val="auto"/>
              </w:rPr>
              <w:fldChar w:fldCharType="end"/>
            </w:r>
          </w:hyperlink>
        </w:p>
        <w:p w14:paraId="25816C77" w14:textId="6DEDA349"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6" w:history="1">
            <w:r w:rsidR="00DE4947" w:rsidRPr="001079F9">
              <w:rPr>
                <w:rStyle w:val="Hyperlink"/>
                <w:bCs/>
                <w:noProof/>
                <w:color w:val="auto"/>
              </w:rPr>
              <w:t>1.6.5 Chapter 5: Results and Discussions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14</w:t>
            </w:r>
            <w:r w:rsidR="00DE4947" w:rsidRPr="001079F9">
              <w:rPr>
                <w:noProof/>
                <w:webHidden/>
                <w:color w:val="auto"/>
              </w:rPr>
              <w:fldChar w:fldCharType="end"/>
            </w:r>
          </w:hyperlink>
        </w:p>
        <w:p w14:paraId="712AEA2B" w14:textId="5D6F8113"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7" w:history="1">
            <w:r w:rsidR="00DE4947" w:rsidRPr="001079F9">
              <w:rPr>
                <w:rStyle w:val="Hyperlink"/>
                <w:bCs/>
                <w:noProof/>
                <w:color w:val="auto"/>
              </w:rPr>
              <w:t>1.6.6 Chapter 6: Implications and Suggestions for Future Research.</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14</w:t>
            </w:r>
            <w:r w:rsidR="00DE4947" w:rsidRPr="001079F9">
              <w:rPr>
                <w:noProof/>
                <w:webHidden/>
                <w:color w:val="auto"/>
              </w:rPr>
              <w:fldChar w:fldCharType="end"/>
            </w:r>
          </w:hyperlink>
        </w:p>
        <w:p w14:paraId="166664C4" w14:textId="346B02AB"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88" w:history="1">
            <w:r w:rsidR="00DE4947" w:rsidRPr="001079F9">
              <w:rPr>
                <w:rStyle w:val="Hyperlink"/>
                <w:bCs/>
                <w:noProof/>
                <w:color w:val="auto"/>
              </w:rPr>
              <w:t>1.6.7 Chapter 7: Conclusion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_Toc526618688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14</w:t>
            </w:r>
            <w:r w:rsidR="00DE4947" w:rsidRPr="001079F9">
              <w:rPr>
                <w:noProof/>
                <w:webHidden/>
                <w:color w:val="auto"/>
              </w:rPr>
              <w:fldChar w:fldCharType="end"/>
            </w:r>
          </w:hyperlink>
        </w:p>
        <w:p w14:paraId="71347177" w14:textId="51F6F4B0"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689" w:history="1">
            <w:r w:rsidR="00DE4947" w:rsidRPr="001079F9">
              <w:rPr>
                <w:rStyle w:val="Hyperlink"/>
                <w:b/>
                <w:bCs/>
                <w:noProof/>
                <w:color w:val="auto"/>
              </w:rPr>
              <w:t>CHAPTER TWO: LITERATURE REVIEW</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_Toc526618689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15</w:t>
            </w:r>
            <w:r w:rsidR="00DE4947" w:rsidRPr="001079F9">
              <w:rPr>
                <w:b/>
                <w:bCs/>
                <w:noProof/>
                <w:webHidden/>
                <w:color w:val="auto"/>
              </w:rPr>
              <w:fldChar w:fldCharType="end"/>
            </w:r>
          </w:hyperlink>
        </w:p>
        <w:p w14:paraId="03F1E044" w14:textId="067C2F5A"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90" w:history="1">
            <w:r w:rsidR="00DE4947" w:rsidRPr="001079F9">
              <w:rPr>
                <w:rStyle w:val="Hyperlink"/>
                <w:noProof/>
                <w:color w:val="auto"/>
              </w:rPr>
              <w:t>2.1 Toxic Leadership</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15</w:t>
            </w:r>
            <w:r w:rsidR="00DE4947" w:rsidRPr="001079F9">
              <w:rPr>
                <w:noProof/>
                <w:webHidden/>
                <w:color w:val="auto"/>
              </w:rPr>
              <w:fldChar w:fldCharType="end"/>
            </w:r>
          </w:hyperlink>
        </w:p>
        <w:p w14:paraId="713531E5" w14:textId="3026C6EC"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91" w:history="1">
            <w:r w:rsidR="00DE4947" w:rsidRPr="001079F9">
              <w:rPr>
                <w:rStyle w:val="Hyperlink"/>
                <w:noProof/>
                <w:color w:val="auto"/>
              </w:rPr>
              <w:t>2.1.1 Dimensions of Toxic Leadership</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22</w:t>
            </w:r>
            <w:r w:rsidR="00DE4947" w:rsidRPr="001079F9">
              <w:rPr>
                <w:noProof/>
                <w:webHidden/>
                <w:color w:val="auto"/>
              </w:rPr>
              <w:fldChar w:fldCharType="end"/>
            </w:r>
          </w:hyperlink>
        </w:p>
        <w:p w14:paraId="20C809F1" w14:textId="4A3443CF" w:rsidR="00DE4947" w:rsidRPr="001079F9" w:rsidRDefault="00DE4490">
          <w:pPr>
            <w:pStyle w:val="TOC3"/>
            <w:tabs>
              <w:tab w:val="left" w:pos="880"/>
              <w:tab w:val="right" w:leader="dot" w:pos="7579"/>
            </w:tabs>
            <w:rPr>
              <w:rFonts w:asciiTheme="minorHAnsi" w:eastAsiaTheme="minorEastAsia" w:hAnsiTheme="minorHAnsi" w:cstheme="minorBidi"/>
              <w:noProof/>
              <w:color w:val="auto"/>
              <w:sz w:val="22"/>
            </w:rPr>
          </w:pPr>
          <w:hyperlink w:anchor="_Toc526618692" w:history="1">
            <w:r w:rsidR="00DE4947" w:rsidRPr="001079F9">
              <w:rPr>
                <w:rStyle w:val="Hyperlink"/>
                <w:rFonts w:ascii="Symbol" w:hAnsi="Symbol"/>
                <w:noProof/>
                <w:color w:val="auto"/>
              </w:rPr>
              <w:t></w:t>
            </w:r>
            <w:r w:rsidR="00DE4947" w:rsidRPr="001079F9">
              <w:rPr>
                <w:rFonts w:asciiTheme="minorHAnsi" w:eastAsiaTheme="minorEastAsia" w:hAnsiTheme="minorHAnsi" w:cstheme="minorBidi"/>
                <w:noProof/>
                <w:color w:val="auto"/>
                <w:sz w:val="22"/>
              </w:rPr>
              <w:tab/>
            </w:r>
            <w:r w:rsidR="00DE4947" w:rsidRPr="001079F9">
              <w:rPr>
                <w:rStyle w:val="Hyperlink"/>
                <w:noProof/>
                <w:color w:val="auto"/>
              </w:rPr>
              <w:t>Self-promotion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22</w:t>
            </w:r>
            <w:r w:rsidR="00DE4947" w:rsidRPr="001079F9">
              <w:rPr>
                <w:noProof/>
                <w:webHidden/>
                <w:color w:val="auto"/>
              </w:rPr>
              <w:fldChar w:fldCharType="end"/>
            </w:r>
          </w:hyperlink>
        </w:p>
        <w:p w14:paraId="35321DD2" w14:textId="54B1771F" w:rsidR="00DE4947" w:rsidRPr="001079F9" w:rsidRDefault="00DE4490">
          <w:pPr>
            <w:pStyle w:val="TOC3"/>
            <w:tabs>
              <w:tab w:val="left" w:pos="880"/>
              <w:tab w:val="right" w:leader="dot" w:pos="7579"/>
            </w:tabs>
            <w:rPr>
              <w:rFonts w:asciiTheme="minorHAnsi" w:eastAsiaTheme="minorEastAsia" w:hAnsiTheme="minorHAnsi" w:cstheme="minorBidi"/>
              <w:noProof/>
              <w:color w:val="auto"/>
              <w:sz w:val="22"/>
            </w:rPr>
          </w:pPr>
          <w:hyperlink w:anchor="_Toc526618693" w:history="1">
            <w:r w:rsidR="00DE4947" w:rsidRPr="001079F9">
              <w:rPr>
                <w:rStyle w:val="Hyperlink"/>
                <w:rFonts w:ascii="Symbol" w:hAnsi="Symbol"/>
                <w:noProof/>
                <w:color w:val="auto"/>
              </w:rPr>
              <w:t></w:t>
            </w:r>
            <w:r w:rsidR="00DE4947" w:rsidRPr="001079F9">
              <w:rPr>
                <w:rFonts w:asciiTheme="minorHAnsi" w:eastAsiaTheme="minorEastAsia" w:hAnsiTheme="minorHAnsi" w:cstheme="minorBidi"/>
                <w:noProof/>
                <w:color w:val="auto"/>
                <w:sz w:val="22"/>
              </w:rPr>
              <w:tab/>
            </w:r>
            <w:r w:rsidR="00DE4947" w:rsidRPr="001079F9">
              <w:rPr>
                <w:rStyle w:val="Hyperlink"/>
                <w:noProof/>
                <w:color w:val="auto"/>
              </w:rPr>
              <w:t>Unpredictability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22</w:t>
            </w:r>
            <w:r w:rsidR="00DE4947" w:rsidRPr="001079F9">
              <w:rPr>
                <w:noProof/>
                <w:webHidden/>
                <w:color w:val="auto"/>
              </w:rPr>
              <w:fldChar w:fldCharType="end"/>
            </w:r>
          </w:hyperlink>
        </w:p>
        <w:p w14:paraId="5EAECEC3" w14:textId="55E4AFB6" w:rsidR="00DE4947" w:rsidRPr="001079F9" w:rsidRDefault="00DE4490">
          <w:pPr>
            <w:pStyle w:val="TOC3"/>
            <w:tabs>
              <w:tab w:val="left" w:pos="880"/>
              <w:tab w:val="right" w:leader="dot" w:pos="7579"/>
            </w:tabs>
            <w:rPr>
              <w:rFonts w:asciiTheme="minorHAnsi" w:eastAsiaTheme="minorEastAsia" w:hAnsiTheme="minorHAnsi" w:cstheme="minorBidi"/>
              <w:noProof/>
              <w:color w:val="auto"/>
              <w:sz w:val="22"/>
            </w:rPr>
          </w:pPr>
          <w:hyperlink w:anchor="_Toc526618694" w:history="1">
            <w:r w:rsidR="00DE4947" w:rsidRPr="001079F9">
              <w:rPr>
                <w:rStyle w:val="Hyperlink"/>
                <w:rFonts w:ascii="Symbol" w:hAnsi="Symbol" w:cstheme="majorBidi"/>
                <w:noProof/>
                <w:color w:val="auto"/>
              </w:rPr>
              <w:t></w:t>
            </w:r>
            <w:r w:rsidR="00DE4947" w:rsidRPr="001079F9">
              <w:rPr>
                <w:rFonts w:asciiTheme="minorHAnsi" w:eastAsiaTheme="minorEastAsia" w:hAnsiTheme="minorHAnsi" w:cstheme="minorBidi"/>
                <w:noProof/>
                <w:color w:val="auto"/>
                <w:sz w:val="22"/>
              </w:rPr>
              <w:tab/>
            </w:r>
            <w:r w:rsidR="00DE4947" w:rsidRPr="001079F9">
              <w:rPr>
                <w:rStyle w:val="Hyperlink"/>
                <w:bCs/>
                <w:noProof/>
                <w:color w:val="auto"/>
              </w:rPr>
              <w:t>Narcissism</w:t>
            </w:r>
            <w:r w:rsidR="00DE4947" w:rsidRPr="001079F9">
              <w:rPr>
                <w:rStyle w:val="Hyperlink"/>
                <w:noProof/>
                <w:color w:val="auto"/>
              </w:rPr>
              <w: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23</w:t>
            </w:r>
            <w:r w:rsidR="00DE4947" w:rsidRPr="001079F9">
              <w:rPr>
                <w:noProof/>
                <w:webHidden/>
                <w:color w:val="auto"/>
              </w:rPr>
              <w:fldChar w:fldCharType="end"/>
            </w:r>
          </w:hyperlink>
        </w:p>
        <w:p w14:paraId="733F07FF" w14:textId="46CE33C4" w:rsidR="00DE4947" w:rsidRPr="001079F9" w:rsidRDefault="00DE4490">
          <w:pPr>
            <w:pStyle w:val="TOC3"/>
            <w:tabs>
              <w:tab w:val="left" w:pos="880"/>
              <w:tab w:val="right" w:leader="dot" w:pos="7579"/>
            </w:tabs>
            <w:rPr>
              <w:rFonts w:asciiTheme="minorHAnsi" w:eastAsiaTheme="minorEastAsia" w:hAnsiTheme="minorHAnsi" w:cstheme="minorBidi"/>
              <w:noProof/>
              <w:color w:val="auto"/>
              <w:sz w:val="22"/>
            </w:rPr>
          </w:pPr>
          <w:hyperlink w:anchor="_Toc526618695" w:history="1">
            <w:r w:rsidR="00DE4947" w:rsidRPr="001079F9">
              <w:rPr>
                <w:rStyle w:val="Hyperlink"/>
                <w:rFonts w:ascii="Symbol" w:hAnsi="Symbol" w:cstheme="majorBidi"/>
                <w:noProof/>
                <w:color w:val="auto"/>
              </w:rPr>
              <w:t></w:t>
            </w:r>
            <w:r w:rsidR="00DE4947" w:rsidRPr="001079F9">
              <w:rPr>
                <w:rFonts w:asciiTheme="minorHAnsi" w:eastAsiaTheme="minorEastAsia" w:hAnsiTheme="minorHAnsi" w:cstheme="minorBidi"/>
                <w:noProof/>
                <w:color w:val="auto"/>
                <w:sz w:val="22"/>
              </w:rPr>
              <w:tab/>
            </w:r>
            <w:r w:rsidR="00DE4947" w:rsidRPr="001079F9">
              <w:rPr>
                <w:rStyle w:val="Hyperlink"/>
                <w:noProof/>
                <w:color w:val="auto"/>
              </w:rPr>
              <w:t>Authoritarian Leadership</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23</w:t>
            </w:r>
            <w:r w:rsidR="00DE4947" w:rsidRPr="001079F9">
              <w:rPr>
                <w:noProof/>
                <w:webHidden/>
                <w:color w:val="auto"/>
              </w:rPr>
              <w:fldChar w:fldCharType="end"/>
            </w:r>
          </w:hyperlink>
        </w:p>
        <w:p w14:paraId="5422B6D3" w14:textId="203702D9" w:rsidR="00DE4947" w:rsidRPr="001079F9" w:rsidRDefault="00DE4490">
          <w:pPr>
            <w:pStyle w:val="TOC3"/>
            <w:tabs>
              <w:tab w:val="left" w:pos="880"/>
              <w:tab w:val="right" w:leader="dot" w:pos="7579"/>
            </w:tabs>
            <w:rPr>
              <w:rFonts w:asciiTheme="minorHAnsi" w:eastAsiaTheme="minorEastAsia" w:hAnsiTheme="minorHAnsi" w:cstheme="minorBidi"/>
              <w:noProof/>
              <w:color w:val="auto"/>
              <w:sz w:val="22"/>
            </w:rPr>
          </w:pPr>
          <w:hyperlink w:anchor="_Toc526618696" w:history="1">
            <w:r w:rsidR="00DE4947" w:rsidRPr="001079F9">
              <w:rPr>
                <w:rStyle w:val="Hyperlink"/>
                <w:rFonts w:ascii="Symbol" w:hAnsi="Symbol" w:cstheme="majorBidi"/>
                <w:bCs/>
                <w:noProof/>
                <w:color w:val="auto"/>
              </w:rPr>
              <w:t></w:t>
            </w:r>
            <w:r w:rsidR="00DE4947" w:rsidRPr="001079F9">
              <w:rPr>
                <w:rFonts w:asciiTheme="minorHAnsi" w:eastAsiaTheme="minorEastAsia" w:hAnsiTheme="minorHAnsi" w:cstheme="minorBidi"/>
                <w:noProof/>
                <w:color w:val="auto"/>
                <w:sz w:val="22"/>
              </w:rPr>
              <w:tab/>
            </w:r>
            <w:r w:rsidR="00DE4947" w:rsidRPr="001079F9">
              <w:rPr>
                <w:rStyle w:val="Hyperlink"/>
                <w:bCs/>
                <w:noProof/>
                <w:color w:val="auto"/>
              </w:rPr>
              <w:t>Abusive Supervision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23</w:t>
            </w:r>
            <w:r w:rsidR="00DE4947" w:rsidRPr="001079F9">
              <w:rPr>
                <w:noProof/>
                <w:webHidden/>
                <w:color w:val="auto"/>
              </w:rPr>
              <w:fldChar w:fldCharType="end"/>
            </w:r>
          </w:hyperlink>
        </w:p>
        <w:p w14:paraId="52CC99CA" w14:textId="1A7FE45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97" w:history="1">
            <w:r w:rsidR="00DE4947" w:rsidRPr="001079F9">
              <w:rPr>
                <w:rStyle w:val="Hyperlink"/>
                <w:noProof/>
                <w:color w:val="auto"/>
              </w:rPr>
              <w:t>2.2 Organizational Citizenship Behavior (OCB)</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24</w:t>
            </w:r>
            <w:r w:rsidR="00DE4947" w:rsidRPr="001079F9">
              <w:rPr>
                <w:noProof/>
                <w:webHidden/>
                <w:color w:val="auto"/>
              </w:rPr>
              <w:fldChar w:fldCharType="end"/>
            </w:r>
          </w:hyperlink>
        </w:p>
        <w:p w14:paraId="0E34ABC2" w14:textId="1405F713"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698" w:history="1">
            <w:r w:rsidR="00DE4947" w:rsidRPr="001079F9">
              <w:rPr>
                <w:rStyle w:val="Hyperlink"/>
                <w:noProof/>
                <w:color w:val="auto"/>
              </w:rPr>
              <w:t>2.2.1 Dimensions of Organizational Citizenship Behaviors (OCB)</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27</w:t>
            </w:r>
            <w:r w:rsidR="00DE4947" w:rsidRPr="001079F9">
              <w:rPr>
                <w:noProof/>
                <w:webHidden/>
                <w:color w:val="auto"/>
              </w:rPr>
              <w:fldChar w:fldCharType="end"/>
            </w:r>
          </w:hyperlink>
        </w:p>
        <w:p w14:paraId="15ADEEFF" w14:textId="2611F73E"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699" w:history="1">
            <w:r w:rsidR="00DE4947" w:rsidRPr="001079F9">
              <w:rPr>
                <w:rStyle w:val="Hyperlink"/>
                <w:noProof/>
                <w:color w:val="auto"/>
              </w:rPr>
              <w:t>2.3 Group Cohesion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_Toc526618699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28</w:t>
            </w:r>
            <w:r w:rsidR="00DE4947" w:rsidRPr="001079F9">
              <w:rPr>
                <w:noProof/>
                <w:webHidden/>
                <w:color w:val="auto"/>
              </w:rPr>
              <w:fldChar w:fldCharType="end"/>
            </w:r>
          </w:hyperlink>
        </w:p>
        <w:p w14:paraId="4CB664FB" w14:textId="28676D53"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00" w:history="1">
            <w:r w:rsidR="00DE4947" w:rsidRPr="001079F9">
              <w:rPr>
                <w:rStyle w:val="Hyperlink"/>
                <w:noProof/>
                <w:color w:val="auto"/>
              </w:rPr>
              <w:t>2.4 Organizational Trust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32</w:t>
            </w:r>
            <w:r w:rsidR="00DE4947" w:rsidRPr="001079F9">
              <w:rPr>
                <w:noProof/>
                <w:webHidden/>
                <w:color w:val="auto"/>
              </w:rPr>
              <w:fldChar w:fldCharType="end"/>
            </w:r>
          </w:hyperlink>
        </w:p>
        <w:p w14:paraId="0C4CE1CE" w14:textId="1B844058"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01" w:history="1">
            <w:r w:rsidR="00DE4947" w:rsidRPr="001079F9">
              <w:rPr>
                <w:rStyle w:val="Hyperlink"/>
                <w:noProof/>
                <w:color w:val="auto"/>
              </w:rPr>
              <w:t>2.5 Group Productivity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36</w:t>
            </w:r>
            <w:r w:rsidR="00DE4947" w:rsidRPr="001079F9">
              <w:rPr>
                <w:noProof/>
                <w:webHidden/>
                <w:color w:val="auto"/>
              </w:rPr>
              <w:fldChar w:fldCharType="end"/>
            </w:r>
          </w:hyperlink>
        </w:p>
        <w:p w14:paraId="7C7F4F88" w14:textId="4CFC73AB"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02" w:history="1">
            <w:r w:rsidR="00DE4947" w:rsidRPr="001079F9">
              <w:rPr>
                <w:rStyle w:val="Hyperlink"/>
                <w:b/>
                <w:bCs/>
                <w:noProof/>
                <w:color w:val="auto"/>
              </w:rPr>
              <w:t>CHAPTER THREE: THEORY</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_Toc526618702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39</w:t>
            </w:r>
            <w:r w:rsidR="00DE4947" w:rsidRPr="001079F9">
              <w:rPr>
                <w:b/>
                <w:bCs/>
                <w:noProof/>
                <w:webHidden/>
                <w:color w:val="auto"/>
              </w:rPr>
              <w:fldChar w:fldCharType="end"/>
            </w:r>
          </w:hyperlink>
        </w:p>
        <w:p w14:paraId="3B1B2159" w14:textId="4CD4BF5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03" w:history="1">
            <w:r w:rsidR="00DE4947" w:rsidRPr="001079F9">
              <w:rPr>
                <w:rStyle w:val="Hyperlink"/>
                <w:noProof/>
                <w:color w:val="auto"/>
              </w:rPr>
              <w:t>Theoretical Framework and Research Hypotheses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39</w:t>
            </w:r>
            <w:r w:rsidR="00DE4947" w:rsidRPr="001079F9">
              <w:rPr>
                <w:noProof/>
                <w:webHidden/>
                <w:color w:val="auto"/>
              </w:rPr>
              <w:fldChar w:fldCharType="end"/>
            </w:r>
          </w:hyperlink>
        </w:p>
        <w:p w14:paraId="1ADB2070" w14:textId="27C736DC"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04" w:history="1">
            <w:r w:rsidR="00DE4947" w:rsidRPr="001079F9">
              <w:rPr>
                <w:rStyle w:val="Hyperlink"/>
                <w:noProof/>
                <w:color w:val="auto"/>
              </w:rPr>
              <w:t>3.1 Toxic Leadership and OCB</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40</w:t>
            </w:r>
            <w:r w:rsidR="00DE4947" w:rsidRPr="001079F9">
              <w:rPr>
                <w:noProof/>
                <w:webHidden/>
                <w:color w:val="auto"/>
              </w:rPr>
              <w:fldChar w:fldCharType="end"/>
            </w:r>
          </w:hyperlink>
        </w:p>
        <w:p w14:paraId="637818A4" w14:textId="5B81D289"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05" w:history="1">
            <w:r w:rsidR="00DE4947" w:rsidRPr="001079F9">
              <w:rPr>
                <w:rStyle w:val="Hyperlink"/>
                <w:noProof/>
                <w:color w:val="auto"/>
              </w:rPr>
              <w:t>3.2 Toxic Leadership and Group Productivity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42</w:t>
            </w:r>
            <w:r w:rsidR="00DE4947" w:rsidRPr="001079F9">
              <w:rPr>
                <w:noProof/>
                <w:webHidden/>
                <w:color w:val="auto"/>
              </w:rPr>
              <w:fldChar w:fldCharType="end"/>
            </w:r>
          </w:hyperlink>
        </w:p>
        <w:p w14:paraId="11562F03" w14:textId="49D04F46"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06" w:history="1">
            <w:r w:rsidR="00DE4947" w:rsidRPr="001079F9">
              <w:rPr>
                <w:rStyle w:val="Hyperlink"/>
                <w:noProof/>
                <w:color w:val="auto"/>
              </w:rPr>
              <w:t>3.3 Toxic Leadership and Organizational Trust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43</w:t>
            </w:r>
            <w:r w:rsidR="00DE4947" w:rsidRPr="001079F9">
              <w:rPr>
                <w:noProof/>
                <w:webHidden/>
                <w:color w:val="auto"/>
              </w:rPr>
              <w:fldChar w:fldCharType="end"/>
            </w:r>
          </w:hyperlink>
        </w:p>
        <w:p w14:paraId="32563AFE" w14:textId="1AE978E5"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07" w:history="1">
            <w:r w:rsidR="00DE4947" w:rsidRPr="001079F9">
              <w:rPr>
                <w:rStyle w:val="Hyperlink"/>
                <w:noProof/>
                <w:color w:val="auto"/>
              </w:rPr>
              <w:t>3.4 Impact of Group Cohesion as a Mediator</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45</w:t>
            </w:r>
            <w:r w:rsidR="00DE4947" w:rsidRPr="001079F9">
              <w:rPr>
                <w:noProof/>
                <w:webHidden/>
                <w:color w:val="auto"/>
              </w:rPr>
              <w:fldChar w:fldCharType="end"/>
            </w:r>
          </w:hyperlink>
        </w:p>
        <w:p w14:paraId="3121DEE4" w14:textId="7DAB92ED"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08" w:history="1">
            <w:r w:rsidR="00DE4947" w:rsidRPr="001079F9">
              <w:rPr>
                <w:rStyle w:val="Hyperlink"/>
                <w:b/>
                <w:bCs/>
                <w:noProof/>
                <w:color w:val="auto"/>
              </w:rPr>
              <w:t>CHAPTER FOUR: DATA AND METHODOLOGY</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_Toc526618708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49</w:t>
            </w:r>
            <w:r w:rsidR="00DE4947" w:rsidRPr="001079F9">
              <w:rPr>
                <w:b/>
                <w:bCs/>
                <w:noProof/>
                <w:webHidden/>
                <w:color w:val="auto"/>
              </w:rPr>
              <w:fldChar w:fldCharType="end"/>
            </w:r>
          </w:hyperlink>
        </w:p>
        <w:p w14:paraId="7B70A8A4" w14:textId="739C340B"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09" w:history="1">
            <w:r w:rsidR="00DE4947" w:rsidRPr="001079F9">
              <w:rPr>
                <w:rStyle w:val="Hyperlink"/>
                <w:noProof/>
                <w:color w:val="auto"/>
              </w:rPr>
              <w:t>4.1 Research Approach</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_Toc526618709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49</w:t>
            </w:r>
            <w:r w:rsidR="00DE4947" w:rsidRPr="001079F9">
              <w:rPr>
                <w:noProof/>
                <w:webHidden/>
                <w:color w:val="auto"/>
              </w:rPr>
              <w:fldChar w:fldCharType="end"/>
            </w:r>
          </w:hyperlink>
        </w:p>
        <w:p w14:paraId="2C029749" w14:textId="00ABF15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0" w:history="1">
            <w:r w:rsidR="00DE4947" w:rsidRPr="001079F9">
              <w:rPr>
                <w:rStyle w:val="Hyperlink"/>
                <w:noProof/>
                <w:color w:val="auto"/>
              </w:rPr>
              <w:t>4.2 Research Design and Strategy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51</w:t>
            </w:r>
            <w:r w:rsidR="00DE4947" w:rsidRPr="001079F9">
              <w:rPr>
                <w:noProof/>
                <w:webHidden/>
                <w:color w:val="auto"/>
              </w:rPr>
              <w:fldChar w:fldCharType="end"/>
            </w:r>
          </w:hyperlink>
        </w:p>
        <w:p w14:paraId="7A72A129" w14:textId="1996615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1" w:history="1">
            <w:r w:rsidR="00DE4947" w:rsidRPr="001079F9">
              <w:rPr>
                <w:rStyle w:val="Hyperlink"/>
                <w:noProof/>
                <w:color w:val="auto"/>
              </w:rPr>
              <w:t>4.3 Research Sample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53</w:t>
            </w:r>
            <w:r w:rsidR="00DE4947" w:rsidRPr="001079F9">
              <w:rPr>
                <w:noProof/>
                <w:webHidden/>
                <w:color w:val="auto"/>
              </w:rPr>
              <w:fldChar w:fldCharType="end"/>
            </w:r>
          </w:hyperlink>
        </w:p>
        <w:p w14:paraId="1A9D9357" w14:textId="4D08007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2" w:history="1">
            <w:r w:rsidR="00DE4947" w:rsidRPr="001079F9">
              <w:rPr>
                <w:rStyle w:val="Hyperlink"/>
                <w:noProof/>
                <w:color w:val="auto"/>
              </w:rPr>
              <w:t>4.4 Targeted Population and Targeted Sample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54</w:t>
            </w:r>
            <w:r w:rsidR="00DE4947" w:rsidRPr="001079F9">
              <w:rPr>
                <w:noProof/>
                <w:webHidden/>
                <w:color w:val="auto"/>
              </w:rPr>
              <w:fldChar w:fldCharType="end"/>
            </w:r>
          </w:hyperlink>
        </w:p>
        <w:p w14:paraId="2A2A2462" w14:textId="73E4FC8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3" w:history="1">
            <w:r w:rsidR="00DE4947" w:rsidRPr="001079F9">
              <w:rPr>
                <w:rStyle w:val="Hyperlink"/>
                <w:noProof/>
                <w:color w:val="auto"/>
              </w:rPr>
              <w:t>4.5 Sample size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55</w:t>
            </w:r>
            <w:r w:rsidR="00DE4947" w:rsidRPr="001079F9">
              <w:rPr>
                <w:noProof/>
                <w:webHidden/>
                <w:color w:val="auto"/>
              </w:rPr>
              <w:fldChar w:fldCharType="end"/>
            </w:r>
          </w:hyperlink>
        </w:p>
        <w:p w14:paraId="2DC28AC9" w14:textId="7E716988"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4" w:history="1">
            <w:r w:rsidR="00DE4947" w:rsidRPr="001079F9">
              <w:rPr>
                <w:rStyle w:val="Hyperlink"/>
                <w:noProof/>
                <w:color w:val="auto"/>
              </w:rPr>
              <w:t>4.6 Research Instrument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56</w:t>
            </w:r>
            <w:r w:rsidR="00DE4947" w:rsidRPr="001079F9">
              <w:rPr>
                <w:noProof/>
                <w:webHidden/>
                <w:color w:val="auto"/>
              </w:rPr>
              <w:fldChar w:fldCharType="end"/>
            </w:r>
          </w:hyperlink>
        </w:p>
        <w:p w14:paraId="1B5309ED" w14:textId="43603EAA"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15" w:history="1">
            <w:r w:rsidR="00DE4947" w:rsidRPr="001079F9">
              <w:rPr>
                <w:rStyle w:val="Hyperlink"/>
                <w:noProof/>
                <w:color w:val="auto"/>
              </w:rPr>
              <w:t>4.7 Measurement Scale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58</w:t>
            </w:r>
            <w:r w:rsidR="00DE4947" w:rsidRPr="001079F9">
              <w:rPr>
                <w:noProof/>
                <w:webHidden/>
                <w:color w:val="auto"/>
              </w:rPr>
              <w:fldChar w:fldCharType="end"/>
            </w:r>
          </w:hyperlink>
        </w:p>
        <w:p w14:paraId="5BB098D2" w14:textId="5C5FCF48"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16" w:history="1">
            <w:r w:rsidR="00DE4947" w:rsidRPr="001079F9">
              <w:rPr>
                <w:rStyle w:val="Hyperlink"/>
                <w:noProof/>
                <w:color w:val="auto"/>
              </w:rPr>
              <w:t>4.7.1 Measurement of Toxic Leadership:</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59</w:t>
            </w:r>
            <w:r w:rsidR="00DE4947" w:rsidRPr="001079F9">
              <w:rPr>
                <w:noProof/>
                <w:webHidden/>
                <w:color w:val="auto"/>
              </w:rPr>
              <w:fldChar w:fldCharType="end"/>
            </w:r>
          </w:hyperlink>
        </w:p>
        <w:p w14:paraId="20E39452" w14:textId="2B8E8936"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17" w:history="1">
            <w:r w:rsidR="00DE4947" w:rsidRPr="001079F9">
              <w:rPr>
                <w:rStyle w:val="Hyperlink"/>
                <w:noProof/>
                <w:color w:val="auto"/>
              </w:rPr>
              <w:t>4.7.2 Measurement of Organization Citizen Behavior (OCB):</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59</w:t>
            </w:r>
            <w:r w:rsidR="00DE4947" w:rsidRPr="001079F9">
              <w:rPr>
                <w:noProof/>
                <w:webHidden/>
                <w:color w:val="auto"/>
              </w:rPr>
              <w:fldChar w:fldCharType="end"/>
            </w:r>
          </w:hyperlink>
        </w:p>
        <w:p w14:paraId="55BDD412" w14:textId="31832434"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18" w:history="1">
            <w:r w:rsidR="00DE4947" w:rsidRPr="001079F9">
              <w:rPr>
                <w:rStyle w:val="Hyperlink"/>
                <w:noProof/>
                <w:color w:val="auto"/>
              </w:rPr>
              <w:t>4.7.3 Measurement of Group Cohesion: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60</w:t>
            </w:r>
            <w:r w:rsidR="00DE4947" w:rsidRPr="001079F9">
              <w:rPr>
                <w:noProof/>
                <w:webHidden/>
                <w:color w:val="auto"/>
              </w:rPr>
              <w:fldChar w:fldCharType="end"/>
            </w:r>
          </w:hyperlink>
        </w:p>
        <w:p w14:paraId="6E7D9EE9" w14:textId="0F6C1108"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19" w:history="1">
            <w:r w:rsidR="00DE4947" w:rsidRPr="001079F9">
              <w:rPr>
                <w:rStyle w:val="Hyperlink"/>
                <w:noProof/>
                <w:color w:val="auto"/>
              </w:rPr>
              <w:t>4.7.4 Measurement of Organizational Trust: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_Toc526618719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60</w:t>
            </w:r>
            <w:r w:rsidR="00DE4947" w:rsidRPr="001079F9">
              <w:rPr>
                <w:noProof/>
                <w:webHidden/>
                <w:color w:val="auto"/>
              </w:rPr>
              <w:fldChar w:fldCharType="end"/>
            </w:r>
          </w:hyperlink>
        </w:p>
        <w:p w14:paraId="644651D2" w14:textId="13AC7D06"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20" w:history="1">
            <w:r w:rsidR="00DE4947" w:rsidRPr="001079F9">
              <w:rPr>
                <w:rStyle w:val="Hyperlink"/>
                <w:noProof/>
                <w:color w:val="auto"/>
              </w:rPr>
              <w:t>4.7.5 Measurement of Work Group Productivity: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61</w:t>
            </w:r>
            <w:r w:rsidR="00DE4947" w:rsidRPr="001079F9">
              <w:rPr>
                <w:noProof/>
                <w:webHidden/>
                <w:color w:val="auto"/>
              </w:rPr>
              <w:fldChar w:fldCharType="end"/>
            </w:r>
          </w:hyperlink>
        </w:p>
        <w:p w14:paraId="78BDC4D2" w14:textId="05356E29"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21" w:history="1">
            <w:r w:rsidR="00DE4947" w:rsidRPr="001079F9">
              <w:rPr>
                <w:rStyle w:val="Hyperlink"/>
                <w:noProof/>
                <w:color w:val="auto"/>
              </w:rPr>
              <w:t>4.7.6 Demographic Variables: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61</w:t>
            </w:r>
            <w:r w:rsidR="00DE4947" w:rsidRPr="001079F9">
              <w:rPr>
                <w:noProof/>
                <w:webHidden/>
                <w:color w:val="auto"/>
              </w:rPr>
              <w:fldChar w:fldCharType="end"/>
            </w:r>
          </w:hyperlink>
        </w:p>
        <w:p w14:paraId="23349CD5" w14:textId="56249B9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2" w:history="1">
            <w:r w:rsidR="00DE4947" w:rsidRPr="001079F9">
              <w:rPr>
                <w:rStyle w:val="Hyperlink"/>
                <w:noProof/>
                <w:color w:val="auto"/>
              </w:rPr>
              <w:t>4.8 Pilot Study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62</w:t>
            </w:r>
            <w:r w:rsidR="00DE4947" w:rsidRPr="001079F9">
              <w:rPr>
                <w:noProof/>
                <w:webHidden/>
                <w:color w:val="auto"/>
              </w:rPr>
              <w:fldChar w:fldCharType="end"/>
            </w:r>
          </w:hyperlink>
        </w:p>
        <w:p w14:paraId="34716AA0" w14:textId="0BD1A6A1"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3" w:history="1">
            <w:r w:rsidR="00DE4947" w:rsidRPr="001079F9">
              <w:rPr>
                <w:rStyle w:val="Hyperlink"/>
                <w:noProof/>
                <w:color w:val="auto"/>
              </w:rPr>
              <w:t>4.9 Data Analysis Procedure</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64</w:t>
            </w:r>
            <w:r w:rsidR="00DE4947" w:rsidRPr="001079F9">
              <w:rPr>
                <w:noProof/>
                <w:webHidden/>
                <w:color w:val="auto"/>
              </w:rPr>
              <w:fldChar w:fldCharType="end"/>
            </w:r>
          </w:hyperlink>
        </w:p>
        <w:p w14:paraId="7E144E65" w14:textId="58DCC91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4" w:history="1">
            <w:r w:rsidR="00DE4947" w:rsidRPr="001079F9">
              <w:rPr>
                <w:rStyle w:val="Hyperlink"/>
                <w:noProof/>
                <w:color w:val="auto"/>
              </w:rPr>
              <w:t>4.10 Correlation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64</w:t>
            </w:r>
            <w:r w:rsidR="00DE4947" w:rsidRPr="001079F9">
              <w:rPr>
                <w:noProof/>
                <w:webHidden/>
                <w:color w:val="auto"/>
              </w:rPr>
              <w:fldChar w:fldCharType="end"/>
            </w:r>
          </w:hyperlink>
        </w:p>
        <w:p w14:paraId="6C106376" w14:textId="197C6C0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5" w:history="1">
            <w:r w:rsidR="00DE4947" w:rsidRPr="001079F9">
              <w:rPr>
                <w:rStyle w:val="Hyperlink"/>
                <w:noProof/>
                <w:color w:val="auto"/>
              </w:rPr>
              <w:t>4.11 Reliability of Constructs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65</w:t>
            </w:r>
            <w:r w:rsidR="00DE4947" w:rsidRPr="001079F9">
              <w:rPr>
                <w:noProof/>
                <w:webHidden/>
                <w:color w:val="auto"/>
              </w:rPr>
              <w:fldChar w:fldCharType="end"/>
            </w:r>
          </w:hyperlink>
        </w:p>
        <w:p w14:paraId="4BC49FED" w14:textId="6C1B9BEF"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6" w:history="1">
            <w:r w:rsidR="00DE4947" w:rsidRPr="001079F9">
              <w:rPr>
                <w:rStyle w:val="Hyperlink"/>
                <w:noProof/>
                <w:color w:val="auto"/>
              </w:rPr>
              <w:t>4.12 Validity Test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66</w:t>
            </w:r>
            <w:r w:rsidR="00DE4947" w:rsidRPr="001079F9">
              <w:rPr>
                <w:noProof/>
                <w:webHidden/>
                <w:color w:val="auto"/>
              </w:rPr>
              <w:fldChar w:fldCharType="end"/>
            </w:r>
          </w:hyperlink>
        </w:p>
        <w:p w14:paraId="51381CE4" w14:textId="2130D23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7" w:history="1">
            <w:r w:rsidR="00DE4947" w:rsidRPr="001079F9">
              <w:rPr>
                <w:rStyle w:val="Hyperlink"/>
                <w:noProof/>
                <w:color w:val="auto"/>
              </w:rPr>
              <w:t>4.13 Content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66</w:t>
            </w:r>
            <w:r w:rsidR="00DE4947" w:rsidRPr="001079F9">
              <w:rPr>
                <w:noProof/>
                <w:webHidden/>
                <w:color w:val="auto"/>
              </w:rPr>
              <w:fldChar w:fldCharType="end"/>
            </w:r>
          </w:hyperlink>
        </w:p>
        <w:p w14:paraId="70B92FD7" w14:textId="4E7B5E4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8" w:history="1">
            <w:r w:rsidR="00DE4947" w:rsidRPr="001079F9">
              <w:rPr>
                <w:rStyle w:val="Hyperlink"/>
                <w:noProof/>
                <w:color w:val="auto"/>
              </w:rPr>
              <w:t>4.14 Construct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67</w:t>
            </w:r>
            <w:r w:rsidR="00DE4947" w:rsidRPr="001079F9">
              <w:rPr>
                <w:noProof/>
                <w:webHidden/>
                <w:color w:val="auto"/>
              </w:rPr>
              <w:fldChar w:fldCharType="end"/>
            </w:r>
          </w:hyperlink>
        </w:p>
        <w:p w14:paraId="0B6D4338" w14:textId="3CDBA77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29" w:history="1">
            <w:r w:rsidR="00DE4947" w:rsidRPr="001079F9">
              <w:rPr>
                <w:rStyle w:val="Hyperlink"/>
                <w:noProof/>
                <w:color w:val="auto"/>
              </w:rPr>
              <w:t>4.15 Convergent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_Toc526618729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68</w:t>
            </w:r>
            <w:r w:rsidR="00DE4947" w:rsidRPr="001079F9">
              <w:rPr>
                <w:noProof/>
                <w:webHidden/>
                <w:color w:val="auto"/>
              </w:rPr>
              <w:fldChar w:fldCharType="end"/>
            </w:r>
          </w:hyperlink>
        </w:p>
        <w:p w14:paraId="79B87569" w14:textId="0F29B3A1"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0" w:history="1">
            <w:r w:rsidR="00DE4947" w:rsidRPr="001079F9">
              <w:rPr>
                <w:rStyle w:val="Hyperlink"/>
                <w:noProof/>
                <w:color w:val="auto"/>
              </w:rPr>
              <w:t>4.16 Discriminant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68</w:t>
            </w:r>
            <w:r w:rsidR="00DE4947" w:rsidRPr="001079F9">
              <w:rPr>
                <w:noProof/>
                <w:webHidden/>
                <w:color w:val="auto"/>
              </w:rPr>
              <w:fldChar w:fldCharType="end"/>
            </w:r>
          </w:hyperlink>
        </w:p>
        <w:p w14:paraId="347D3495" w14:textId="2BDD5202"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1" w:history="1">
            <w:r w:rsidR="00DE4947" w:rsidRPr="001079F9">
              <w:rPr>
                <w:rStyle w:val="Hyperlink"/>
                <w:noProof/>
                <w:color w:val="auto"/>
              </w:rPr>
              <w:t>4.17 Structural Equation Modeling (SEM)</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69</w:t>
            </w:r>
            <w:r w:rsidR="00DE4947" w:rsidRPr="001079F9">
              <w:rPr>
                <w:noProof/>
                <w:webHidden/>
                <w:color w:val="auto"/>
              </w:rPr>
              <w:fldChar w:fldCharType="end"/>
            </w:r>
          </w:hyperlink>
        </w:p>
        <w:p w14:paraId="42570049" w14:textId="65B1C9CC"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2" w:history="1">
            <w:r w:rsidR="00DE4947" w:rsidRPr="001079F9">
              <w:rPr>
                <w:rStyle w:val="Hyperlink"/>
                <w:noProof/>
                <w:color w:val="auto"/>
              </w:rPr>
              <w:t>4.18 Why SEM? Why not Multiple Regression?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70</w:t>
            </w:r>
            <w:r w:rsidR="00DE4947" w:rsidRPr="001079F9">
              <w:rPr>
                <w:noProof/>
                <w:webHidden/>
                <w:color w:val="auto"/>
              </w:rPr>
              <w:fldChar w:fldCharType="end"/>
            </w:r>
          </w:hyperlink>
        </w:p>
        <w:p w14:paraId="1EB2C74A" w14:textId="7DC0A15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3" w:history="1">
            <w:r w:rsidR="00DE4947" w:rsidRPr="001079F9">
              <w:rPr>
                <w:rStyle w:val="Hyperlink"/>
                <w:noProof/>
                <w:color w:val="auto"/>
              </w:rPr>
              <w:t>4.19 Confirmatory Factor Analysis (CFA)</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71</w:t>
            </w:r>
            <w:r w:rsidR="00DE4947" w:rsidRPr="001079F9">
              <w:rPr>
                <w:noProof/>
                <w:webHidden/>
                <w:color w:val="auto"/>
              </w:rPr>
              <w:fldChar w:fldCharType="end"/>
            </w:r>
          </w:hyperlink>
        </w:p>
        <w:p w14:paraId="4B942265" w14:textId="641AF90C"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4" w:history="1">
            <w:r w:rsidR="00DE4947" w:rsidRPr="001079F9">
              <w:rPr>
                <w:rStyle w:val="Hyperlink"/>
                <w:noProof/>
                <w:color w:val="auto"/>
              </w:rPr>
              <w:t>4.20 Goodness-of-fit Index (GFI)</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74</w:t>
            </w:r>
            <w:r w:rsidR="00DE4947" w:rsidRPr="001079F9">
              <w:rPr>
                <w:noProof/>
                <w:webHidden/>
                <w:color w:val="auto"/>
              </w:rPr>
              <w:fldChar w:fldCharType="end"/>
            </w:r>
          </w:hyperlink>
        </w:p>
        <w:p w14:paraId="0CF86598" w14:textId="67B3D23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5" w:history="1">
            <w:r w:rsidR="00DE4947" w:rsidRPr="001079F9">
              <w:rPr>
                <w:rStyle w:val="Hyperlink"/>
                <w:noProof/>
                <w:color w:val="auto"/>
              </w:rPr>
              <w:t>4.21 Hypothesis Testing</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76</w:t>
            </w:r>
            <w:r w:rsidR="00DE4947" w:rsidRPr="001079F9">
              <w:rPr>
                <w:noProof/>
                <w:webHidden/>
                <w:color w:val="auto"/>
              </w:rPr>
              <w:fldChar w:fldCharType="end"/>
            </w:r>
          </w:hyperlink>
        </w:p>
        <w:p w14:paraId="305E3716" w14:textId="4860894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6" w:history="1">
            <w:r w:rsidR="00DE4947" w:rsidRPr="001079F9">
              <w:rPr>
                <w:rStyle w:val="Hyperlink"/>
                <w:noProof/>
                <w:color w:val="auto"/>
              </w:rPr>
              <w:t>4.22 Direct Effect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77</w:t>
            </w:r>
            <w:r w:rsidR="00DE4947" w:rsidRPr="001079F9">
              <w:rPr>
                <w:noProof/>
                <w:webHidden/>
                <w:color w:val="auto"/>
              </w:rPr>
              <w:fldChar w:fldCharType="end"/>
            </w:r>
          </w:hyperlink>
        </w:p>
        <w:p w14:paraId="297409AE" w14:textId="399A52AB"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7" w:history="1">
            <w:r w:rsidR="00DE4947" w:rsidRPr="001079F9">
              <w:rPr>
                <w:rStyle w:val="Hyperlink"/>
                <w:noProof/>
                <w:color w:val="auto"/>
              </w:rPr>
              <w:t>4.23 Indirect Effect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78</w:t>
            </w:r>
            <w:r w:rsidR="00DE4947" w:rsidRPr="001079F9">
              <w:rPr>
                <w:noProof/>
                <w:webHidden/>
                <w:color w:val="auto"/>
              </w:rPr>
              <w:fldChar w:fldCharType="end"/>
            </w:r>
          </w:hyperlink>
        </w:p>
        <w:p w14:paraId="63A42503" w14:textId="0662B432"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38" w:history="1">
            <w:r w:rsidR="00DE4947" w:rsidRPr="001079F9">
              <w:rPr>
                <w:rStyle w:val="Hyperlink"/>
                <w:noProof/>
                <w:color w:val="auto"/>
              </w:rPr>
              <w:t>4.24 Ethical Consideration and Process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_Toc526618738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79</w:t>
            </w:r>
            <w:r w:rsidR="00DE4947" w:rsidRPr="001079F9">
              <w:rPr>
                <w:noProof/>
                <w:webHidden/>
                <w:color w:val="auto"/>
              </w:rPr>
              <w:fldChar w:fldCharType="end"/>
            </w:r>
          </w:hyperlink>
        </w:p>
        <w:p w14:paraId="2B2CC4E6" w14:textId="2015FB64"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39" w:history="1">
            <w:r w:rsidR="00DE4947" w:rsidRPr="001079F9">
              <w:rPr>
                <w:rStyle w:val="Hyperlink"/>
                <w:b/>
                <w:bCs/>
                <w:noProof/>
                <w:color w:val="auto"/>
              </w:rPr>
              <w:t>CHAPTER FIVE: RESULTS AND DISCUSSION</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_Toc526618739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81</w:t>
            </w:r>
            <w:r w:rsidR="00DE4947" w:rsidRPr="001079F9">
              <w:rPr>
                <w:b/>
                <w:bCs/>
                <w:noProof/>
                <w:webHidden/>
                <w:color w:val="auto"/>
              </w:rPr>
              <w:fldChar w:fldCharType="end"/>
            </w:r>
          </w:hyperlink>
        </w:p>
        <w:p w14:paraId="6F8A791A" w14:textId="409198D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0" w:history="1">
            <w:r w:rsidR="00DE4947" w:rsidRPr="001079F9">
              <w:rPr>
                <w:rStyle w:val="Hyperlink"/>
                <w:noProof/>
                <w:color w:val="auto"/>
              </w:rPr>
              <w:t>5.1 Results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81</w:t>
            </w:r>
            <w:r w:rsidR="00DE4947" w:rsidRPr="001079F9">
              <w:rPr>
                <w:noProof/>
                <w:webHidden/>
                <w:color w:val="auto"/>
              </w:rPr>
              <w:fldChar w:fldCharType="end"/>
            </w:r>
          </w:hyperlink>
        </w:p>
        <w:p w14:paraId="2E54DA93" w14:textId="3C6BE1F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1" w:history="1">
            <w:r w:rsidR="00DE4947" w:rsidRPr="001079F9">
              <w:rPr>
                <w:rStyle w:val="Hyperlink"/>
                <w:noProof/>
                <w:color w:val="auto"/>
              </w:rPr>
              <w:t>5.2 Descriptive Information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82</w:t>
            </w:r>
            <w:r w:rsidR="00DE4947" w:rsidRPr="001079F9">
              <w:rPr>
                <w:noProof/>
                <w:webHidden/>
                <w:color w:val="auto"/>
              </w:rPr>
              <w:fldChar w:fldCharType="end"/>
            </w:r>
          </w:hyperlink>
        </w:p>
        <w:p w14:paraId="08520442" w14:textId="6501CD6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2" w:history="1">
            <w:r w:rsidR="00DE4947" w:rsidRPr="001079F9">
              <w:rPr>
                <w:rStyle w:val="Hyperlink"/>
                <w:noProof/>
                <w:color w:val="auto"/>
              </w:rPr>
              <w:t>5.6 Correlation of Constructs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93</w:t>
            </w:r>
            <w:r w:rsidR="00DE4947" w:rsidRPr="001079F9">
              <w:rPr>
                <w:noProof/>
                <w:webHidden/>
                <w:color w:val="auto"/>
              </w:rPr>
              <w:fldChar w:fldCharType="end"/>
            </w:r>
          </w:hyperlink>
        </w:p>
        <w:p w14:paraId="4D7A1D0F" w14:textId="38F6DDB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3" w:history="1">
            <w:r w:rsidR="00DE4947" w:rsidRPr="001079F9">
              <w:rPr>
                <w:rStyle w:val="Hyperlink"/>
                <w:noProof/>
                <w:color w:val="auto"/>
              </w:rPr>
              <w:t>5.7 Reliability Test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93</w:t>
            </w:r>
            <w:r w:rsidR="00DE4947" w:rsidRPr="001079F9">
              <w:rPr>
                <w:noProof/>
                <w:webHidden/>
                <w:color w:val="auto"/>
              </w:rPr>
              <w:fldChar w:fldCharType="end"/>
            </w:r>
          </w:hyperlink>
        </w:p>
        <w:p w14:paraId="60B9B46B" w14:textId="2A300EB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4" w:history="1">
            <w:r w:rsidR="00DE4947" w:rsidRPr="001079F9">
              <w:rPr>
                <w:rStyle w:val="Hyperlink"/>
                <w:noProof/>
                <w:color w:val="auto"/>
              </w:rPr>
              <w:t>5.8 Cronbach's Alpha</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93</w:t>
            </w:r>
            <w:r w:rsidR="00DE4947" w:rsidRPr="001079F9">
              <w:rPr>
                <w:noProof/>
                <w:webHidden/>
                <w:color w:val="auto"/>
              </w:rPr>
              <w:fldChar w:fldCharType="end"/>
            </w:r>
          </w:hyperlink>
        </w:p>
        <w:p w14:paraId="4F4B6342" w14:textId="6FBC3969"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5" w:history="1">
            <w:r w:rsidR="00DE4947" w:rsidRPr="001079F9">
              <w:rPr>
                <w:rStyle w:val="Hyperlink"/>
                <w:noProof/>
                <w:color w:val="auto"/>
              </w:rPr>
              <w:t>5.9 Composite Reliability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94</w:t>
            </w:r>
            <w:r w:rsidR="00DE4947" w:rsidRPr="001079F9">
              <w:rPr>
                <w:noProof/>
                <w:webHidden/>
                <w:color w:val="auto"/>
              </w:rPr>
              <w:fldChar w:fldCharType="end"/>
            </w:r>
          </w:hyperlink>
        </w:p>
        <w:p w14:paraId="1A2BB485" w14:textId="6F2B0244"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6" w:history="1">
            <w:r w:rsidR="00DE4947" w:rsidRPr="001079F9">
              <w:rPr>
                <w:rStyle w:val="Hyperlink"/>
                <w:noProof/>
                <w:color w:val="auto"/>
              </w:rPr>
              <w:t>5.10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95</w:t>
            </w:r>
            <w:r w:rsidR="00DE4947" w:rsidRPr="001079F9">
              <w:rPr>
                <w:noProof/>
                <w:webHidden/>
                <w:color w:val="auto"/>
              </w:rPr>
              <w:fldChar w:fldCharType="end"/>
            </w:r>
          </w:hyperlink>
        </w:p>
        <w:p w14:paraId="19B9081E" w14:textId="6BB56F8B"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7" w:history="1">
            <w:r w:rsidR="00DE4947" w:rsidRPr="001079F9">
              <w:rPr>
                <w:rStyle w:val="Hyperlink"/>
                <w:noProof/>
                <w:color w:val="auto"/>
              </w:rPr>
              <w:t>5.11 Convergent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95</w:t>
            </w:r>
            <w:r w:rsidR="00DE4947" w:rsidRPr="001079F9">
              <w:rPr>
                <w:noProof/>
                <w:webHidden/>
                <w:color w:val="auto"/>
              </w:rPr>
              <w:fldChar w:fldCharType="end"/>
            </w:r>
          </w:hyperlink>
        </w:p>
        <w:p w14:paraId="6A792A68" w14:textId="51596F7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8" w:history="1">
            <w:r w:rsidR="00DE4947" w:rsidRPr="001079F9">
              <w:rPr>
                <w:rStyle w:val="Hyperlink"/>
                <w:noProof/>
                <w:color w:val="auto"/>
              </w:rPr>
              <w:t>5.12 Discriminant Validity</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98</w:t>
            </w:r>
            <w:r w:rsidR="00DE4947" w:rsidRPr="001079F9">
              <w:rPr>
                <w:noProof/>
                <w:webHidden/>
                <w:color w:val="auto"/>
              </w:rPr>
              <w:fldChar w:fldCharType="end"/>
            </w:r>
          </w:hyperlink>
        </w:p>
        <w:p w14:paraId="455CCADF" w14:textId="34C59E7D"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49" w:history="1">
            <w:r w:rsidR="00DE4947" w:rsidRPr="001079F9">
              <w:rPr>
                <w:rStyle w:val="Hyperlink"/>
                <w:noProof/>
                <w:color w:val="auto"/>
              </w:rPr>
              <w:t>5.13 Confirmatory Factor Analysis (CFA)</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_Toc526618749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101</w:t>
            </w:r>
            <w:r w:rsidR="00DE4947" w:rsidRPr="001079F9">
              <w:rPr>
                <w:noProof/>
                <w:webHidden/>
                <w:color w:val="auto"/>
              </w:rPr>
              <w:fldChar w:fldCharType="end"/>
            </w:r>
          </w:hyperlink>
        </w:p>
        <w:p w14:paraId="13DFA6DB" w14:textId="58EA810C"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0" w:history="1">
            <w:r w:rsidR="00DE4947" w:rsidRPr="001079F9">
              <w:rPr>
                <w:rStyle w:val="Hyperlink"/>
                <w:noProof/>
                <w:color w:val="auto"/>
              </w:rPr>
              <w:t>5.14 The Hypothesis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104</w:t>
            </w:r>
            <w:r w:rsidR="00DE4947" w:rsidRPr="001079F9">
              <w:rPr>
                <w:noProof/>
                <w:webHidden/>
                <w:color w:val="auto"/>
              </w:rPr>
              <w:fldChar w:fldCharType="end"/>
            </w:r>
          </w:hyperlink>
        </w:p>
        <w:p w14:paraId="0610CADF" w14:textId="4D41835F"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1" w:history="1">
            <w:r w:rsidR="00DE4947" w:rsidRPr="001079F9">
              <w:rPr>
                <w:rStyle w:val="Hyperlink"/>
                <w:noProof/>
                <w:color w:val="auto"/>
              </w:rPr>
              <w:t>5.15 Goodness-of-Indices in the Mode of Hypothesis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104</w:t>
            </w:r>
            <w:r w:rsidR="00DE4947" w:rsidRPr="001079F9">
              <w:rPr>
                <w:noProof/>
                <w:webHidden/>
                <w:color w:val="auto"/>
              </w:rPr>
              <w:fldChar w:fldCharType="end"/>
            </w:r>
          </w:hyperlink>
        </w:p>
        <w:p w14:paraId="4D43800A" w14:textId="3B597302"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2" w:history="1">
            <w:r w:rsidR="00DE4947" w:rsidRPr="001079F9">
              <w:rPr>
                <w:rStyle w:val="Hyperlink"/>
                <w:noProof/>
                <w:color w:val="auto"/>
              </w:rPr>
              <w:t>5.16 Model of Measurement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106</w:t>
            </w:r>
            <w:r w:rsidR="00DE4947" w:rsidRPr="001079F9">
              <w:rPr>
                <w:noProof/>
                <w:webHidden/>
                <w:color w:val="auto"/>
              </w:rPr>
              <w:fldChar w:fldCharType="end"/>
            </w:r>
          </w:hyperlink>
        </w:p>
        <w:p w14:paraId="3193CDDC" w14:textId="50B5BC1C"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3" w:history="1">
            <w:r w:rsidR="00DE4947" w:rsidRPr="001079F9">
              <w:rPr>
                <w:rStyle w:val="Hyperlink"/>
                <w:noProof/>
                <w:color w:val="auto"/>
              </w:rPr>
              <w:t>5.17 GOF Indices of Measurement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107</w:t>
            </w:r>
            <w:r w:rsidR="00DE4947" w:rsidRPr="001079F9">
              <w:rPr>
                <w:noProof/>
                <w:webHidden/>
                <w:color w:val="auto"/>
              </w:rPr>
              <w:fldChar w:fldCharType="end"/>
            </w:r>
          </w:hyperlink>
        </w:p>
        <w:p w14:paraId="0E4D3CAE" w14:textId="45EDC37D"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4" w:history="1">
            <w:r w:rsidR="00DE4947" w:rsidRPr="001079F9">
              <w:rPr>
                <w:rStyle w:val="Hyperlink"/>
                <w:noProof/>
                <w:color w:val="auto"/>
              </w:rPr>
              <w:t>5.18 Structural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108</w:t>
            </w:r>
            <w:r w:rsidR="00DE4947" w:rsidRPr="001079F9">
              <w:rPr>
                <w:noProof/>
                <w:webHidden/>
                <w:color w:val="auto"/>
              </w:rPr>
              <w:fldChar w:fldCharType="end"/>
            </w:r>
          </w:hyperlink>
        </w:p>
        <w:p w14:paraId="441D84D3" w14:textId="10E0011E"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5" w:history="1">
            <w:r w:rsidR="00DE4947" w:rsidRPr="001079F9">
              <w:rPr>
                <w:rStyle w:val="Hyperlink"/>
                <w:noProof/>
                <w:color w:val="auto"/>
              </w:rPr>
              <w:t>5.19 Hypothesis Testing</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109</w:t>
            </w:r>
            <w:r w:rsidR="00DE4947" w:rsidRPr="001079F9">
              <w:rPr>
                <w:noProof/>
                <w:webHidden/>
                <w:color w:val="auto"/>
              </w:rPr>
              <w:fldChar w:fldCharType="end"/>
            </w:r>
          </w:hyperlink>
        </w:p>
        <w:p w14:paraId="3B7D7389" w14:textId="5FBA0CA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6" w:history="1">
            <w:r w:rsidR="00DE4947" w:rsidRPr="001079F9">
              <w:rPr>
                <w:rStyle w:val="Hyperlink"/>
                <w:noProof/>
                <w:color w:val="auto"/>
              </w:rPr>
              <w:t>5.20 Testing the Mediating Effect</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110</w:t>
            </w:r>
            <w:r w:rsidR="00DE4947" w:rsidRPr="001079F9">
              <w:rPr>
                <w:noProof/>
                <w:webHidden/>
                <w:color w:val="auto"/>
              </w:rPr>
              <w:fldChar w:fldCharType="end"/>
            </w:r>
          </w:hyperlink>
        </w:p>
        <w:p w14:paraId="56C6234A" w14:textId="074CF26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7" w:history="1">
            <w:r w:rsidR="00DE4947" w:rsidRPr="001079F9">
              <w:rPr>
                <w:rStyle w:val="Hyperlink"/>
                <w:noProof/>
                <w:color w:val="auto"/>
              </w:rPr>
              <w:t>5.21 Discussion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112</w:t>
            </w:r>
            <w:r w:rsidR="00DE4947" w:rsidRPr="001079F9">
              <w:rPr>
                <w:noProof/>
                <w:webHidden/>
                <w:color w:val="auto"/>
              </w:rPr>
              <w:fldChar w:fldCharType="end"/>
            </w:r>
          </w:hyperlink>
        </w:p>
        <w:p w14:paraId="0A44A388" w14:textId="2FEAED91"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58" w:history="1">
            <w:r w:rsidR="00DE4947" w:rsidRPr="001079F9">
              <w:rPr>
                <w:rStyle w:val="Hyperlink"/>
                <w:b/>
                <w:bCs/>
                <w:noProof/>
                <w:color w:val="auto"/>
              </w:rPr>
              <w:t>CHAPTER SIX: IMPLICATIONS AND SUGGESTIONS FOR FUTURE RESEARCH</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_Toc526618758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115</w:t>
            </w:r>
            <w:r w:rsidR="00DE4947" w:rsidRPr="001079F9">
              <w:rPr>
                <w:b/>
                <w:bCs/>
                <w:noProof/>
                <w:webHidden/>
                <w:color w:val="auto"/>
              </w:rPr>
              <w:fldChar w:fldCharType="end"/>
            </w:r>
          </w:hyperlink>
        </w:p>
        <w:p w14:paraId="06423D20" w14:textId="7BBF368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59" w:history="1">
            <w:r w:rsidR="00DE4947" w:rsidRPr="001079F9">
              <w:rPr>
                <w:rStyle w:val="Hyperlink"/>
                <w:noProof/>
                <w:color w:val="auto"/>
              </w:rPr>
              <w:t>6.1 Managerial Implications and Contributions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_Toc526618759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115</w:t>
            </w:r>
            <w:r w:rsidR="00DE4947" w:rsidRPr="001079F9">
              <w:rPr>
                <w:noProof/>
                <w:webHidden/>
                <w:color w:val="auto"/>
              </w:rPr>
              <w:fldChar w:fldCharType="end"/>
            </w:r>
          </w:hyperlink>
        </w:p>
        <w:p w14:paraId="362FA840" w14:textId="5BE2592B"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0" w:history="1">
            <w:r w:rsidR="00DE4947" w:rsidRPr="001079F9">
              <w:rPr>
                <w:rStyle w:val="Hyperlink"/>
                <w:noProof/>
                <w:color w:val="auto"/>
              </w:rPr>
              <w:t>6.2 Limitations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117</w:t>
            </w:r>
            <w:r w:rsidR="00DE4947" w:rsidRPr="001079F9">
              <w:rPr>
                <w:noProof/>
                <w:webHidden/>
                <w:color w:val="auto"/>
              </w:rPr>
              <w:fldChar w:fldCharType="end"/>
            </w:r>
          </w:hyperlink>
        </w:p>
        <w:p w14:paraId="5D567EDB" w14:textId="78F6FAC6"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1" w:history="1">
            <w:r w:rsidR="00DE4947" w:rsidRPr="001079F9">
              <w:rPr>
                <w:rStyle w:val="Hyperlink"/>
                <w:noProof/>
                <w:color w:val="auto"/>
              </w:rPr>
              <w:t>6.3 Future Research Directions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118</w:t>
            </w:r>
            <w:r w:rsidR="00DE4947" w:rsidRPr="001079F9">
              <w:rPr>
                <w:noProof/>
                <w:webHidden/>
                <w:color w:val="auto"/>
              </w:rPr>
              <w:fldChar w:fldCharType="end"/>
            </w:r>
          </w:hyperlink>
        </w:p>
        <w:p w14:paraId="5A4D8F11" w14:textId="23690931"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62" w:history="1">
            <w:r w:rsidR="00DE4947" w:rsidRPr="001079F9">
              <w:rPr>
                <w:rStyle w:val="Hyperlink"/>
                <w:b/>
                <w:bCs/>
                <w:noProof/>
                <w:color w:val="auto"/>
              </w:rPr>
              <w:t>CHAPTER SEVEN: CONCLUSION</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_Toc526618762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120</w:t>
            </w:r>
            <w:r w:rsidR="00DE4947" w:rsidRPr="001079F9">
              <w:rPr>
                <w:b/>
                <w:bCs/>
                <w:noProof/>
                <w:webHidden/>
                <w:color w:val="auto"/>
              </w:rPr>
              <w:fldChar w:fldCharType="end"/>
            </w:r>
          </w:hyperlink>
        </w:p>
        <w:p w14:paraId="6C767483" w14:textId="7B2CE4D1"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63" w:history="1">
            <w:r w:rsidR="00DE4947" w:rsidRPr="001079F9">
              <w:rPr>
                <w:rStyle w:val="Hyperlink"/>
                <w:b/>
                <w:bCs/>
                <w:noProof/>
                <w:color w:val="auto"/>
              </w:rPr>
              <w:t>BIBLIOGRAPHY</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_Toc526618763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122</w:t>
            </w:r>
            <w:r w:rsidR="00DE4947" w:rsidRPr="001079F9">
              <w:rPr>
                <w:b/>
                <w:bCs/>
                <w:noProof/>
                <w:webHidden/>
                <w:color w:val="auto"/>
              </w:rPr>
              <w:fldChar w:fldCharType="end"/>
            </w:r>
          </w:hyperlink>
        </w:p>
        <w:p w14:paraId="1760B0AA" w14:textId="01C2D628" w:rsidR="00DE4947" w:rsidRPr="001079F9" w:rsidRDefault="00DE4490">
          <w:pPr>
            <w:pStyle w:val="TOC1"/>
            <w:tabs>
              <w:tab w:val="right" w:leader="dot" w:pos="7579"/>
            </w:tabs>
            <w:rPr>
              <w:rFonts w:asciiTheme="minorHAnsi" w:eastAsiaTheme="minorEastAsia" w:hAnsiTheme="minorHAnsi" w:cstheme="minorBidi"/>
              <w:b/>
              <w:bCs/>
              <w:noProof/>
              <w:color w:val="auto"/>
              <w:sz w:val="22"/>
            </w:rPr>
          </w:pPr>
          <w:hyperlink w:anchor="_Toc526618764" w:history="1">
            <w:r w:rsidR="00DE4947" w:rsidRPr="001079F9">
              <w:rPr>
                <w:rStyle w:val="Hyperlink"/>
                <w:b/>
                <w:bCs/>
                <w:noProof/>
                <w:color w:val="auto"/>
              </w:rPr>
              <w:t>APPENDICES</w:t>
            </w:r>
            <w:r w:rsidR="00DE4947" w:rsidRPr="001079F9">
              <w:rPr>
                <w:b/>
                <w:bCs/>
                <w:noProof/>
                <w:webHidden/>
                <w:color w:val="auto"/>
              </w:rPr>
              <w:tab/>
            </w:r>
            <w:r w:rsidR="00DE4947" w:rsidRPr="001079F9">
              <w:rPr>
                <w:b/>
                <w:bCs/>
                <w:noProof/>
                <w:webHidden/>
                <w:color w:val="auto"/>
              </w:rPr>
              <w:fldChar w:fldCharType="begin"/>
            </w:r>
            <w:r w:rsidR="00DE4947" w:rsidRPr="001079F9">
              <w:rPr>
                <w:b/>
                <w:bCs/>
                <w:noProof/>
                <w:webHidden/>
                <w:color w:val="auto"/>
              </w:rPr>
              <w:instrText xml:space="preserve"> PAGEREF _Toc526618764 \h </w:instrText>
            </w:r>
            <w:r w:rsidR="00DE4947" w:rsidRPr="001079F9">
              <w:rPr>
                <w:b/>
                <w:bCs/>
                <w:noProof/>
                <w:webHidden/>
                <w:color w:val="auto"/>
              </w:rPr>
            </w:r>
            <w:r w:rsidR="00DE4947" w:rsidRPr="001079F9">
              <w:rPr>
                <w:b/>
                <w:bCs/>
                <w:noProof/>
                <w:webHidden/>
                <w:color w:val="auto"/>
              </w:rPr>
              <w:fldChar w:fldCharType="separate"/>
            </w:r>
            <w:r w:rsidR="001935BC">
              <w:rPr>
                <w:b/>
                <w:bCs/>
                <w:noProof/>
                <w:webHidden/>
                <w:color w:val="auto"/>
              </w:rPr>
              <w:t>155</w:t>
            </w:r>
            <w:r w:rsidR="00DE4947" w:rsidRPr="001079F9">
              <w:rPr>
                <w:b/>
                <w:bCs/>
                <w:noProof/>
                <w:webHidden/>
                <w:color w:val="auto"/>
              </w:rPr>
              <w:fldChar w:fldCharType="end"/>
            </w:r>
          </w:hyperlink>
        </w:p>
        <w:p w14:paraId="736632F6" w14:textId="18928D0E"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5" w:history="1">
            <w:r w:rsidR="00DE4947" w:rsidRPr="001079F9">
              <w:rPr>
                <w:rStyle w:val="Hyperlink"/>
                <w:noProof/>
                <w:color w:val="auto"/>
              </w:rPr>
              <w:t>Appendix A: Statistics of the Respondent’s Profile (Characteristics)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155</w:t>
            </w:r>
            <w:r w:rsidR="00DE4947" w:rsidRPr="001079F9">
              <w:rPr>
                <w:noProof/>
                <w:webHidden/>
                <w:color w:val="auto"/>
              </w:rPr>
              <w:fldChar w:fldCharType="end"/>
            </w:r>
          </w:hyperlink>
        </w:p>
        <w:p w14:paraId="32BDF2F7" w14:textId="523933E1"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6" w:history="1">
            <w:r w:rsidR="00DE4947" w:rsidRPr="001079F9">
              <w:rPr>
                <w:rStyle w:val="Hyperlink"/>
                <w:noProof/>
                <w:color w:val="auto"/>
              </w:rPr>
              <w:t>Appendix B1: Outlier Results before Deleted 34 Cases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158</w:t>
            </w:r>
            <w:r w:rsidR="00DE4947" w:rsidRPr="001079F9">
              <w:rPr>
                <w:noProof/>
                <w:webHidden/>
                <w:color w:val="auto"/>
              </w:rPr>
              <w:fldChar w:fldCharType="end"/>
            </w:r>
          </w:hyperlink>
        </w:p>
        <w:p w14:paraId="3C1EC147" w14:textId="3D7F5C48"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7" w:history="1">
            <w:r w:rsidR="00DE4947" w:rsidRPr="001079F9">
              <w:rPr>
                <w:rStyle w:val="Hyperlink"/>
                <w:noProof/>
                <w:color w:val="auto"/>
              </w:rPr>
              <w:t>Appendix B2. Outlier Results after Deleting 34 Cases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163</w:t>
            </w:r>
            <w:r w:rsidR="00DE4947" w:rsidRPr="001079F9">
              <w:rPr>
                <w:noProof/>
                <w:webHidden/>
                <w:color w:val="auto"/>
              </w:rPr>
              <w:fldChar w:fldCharType="end"/>
            </w:r>
          </w:hyperlink>
        </w:p>
        <w:p w14:paraId="02E98894" w14:textId="659F2112"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68" w:history="1">
            <w:r w:rsidR="00DE4947" w:rsidRPr="001079F9">
              <w:rPr>
                <w:rStyle w:val="Hyperlink"/>
                <w:noProof/>
                <w:color w:val="auto"/>
              </w:rPr>
              <w:t xml:space="preserve">Appendix C: </w:t>
            </w:r>
            <w:r w:rsidR="00DE4947" w:rsidRPr="001079F9">
              <w:rPr>
                <w:rStyle w:val="Hyperlink"/>
                <w:bCs/>
                <w:noProof/>
                <w:color w:val="auto"/>
              </w:rPr>
              <w:t>Normality Testing</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168</w:t>
            </w:r>
            <w:r w:rsidR="00DE4947" w:rsidRPr="001079F9">
              <w:rPr>
                <w:noProof/>
                <w:webHidden/>
                <w:color w:val="auto"/>
              </w:rPr>
              <w:fldChar w:fldCharType="end"/>
            </w:r>
          </w:hyperlink>
        </w:p>
        <w:p w14:paraId="542949B1" w14:textId="24E24860"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69" w:history="1">
            <w:r w:rsidR="00DE4947" w:rsidRPr="001079F9">
              <w:rPr>
                <w:rStyle w:val="Hyperlink"/>
                <w:noProof/>
                <w:color w:val="auto"/>
                <w:lang w:bidi="ar-JO"/>
              </w:rPr>
              <w:t>A. Normality before transformation (non-normal data)</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_Toc526618769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168</w:t>
            </w:r>
            <w:r w:rsidR="00DE4947" w:rsidRPr="001079F9">
              <w:rPr>
                <w:noProof/>
                <w:webHidden/>
                <w:color w:val="auto"/>
              </w:rPr>
              <w:fldChar w:fldCharType="end"/>
            </w:r>
          </w:hyperlink>
        </w:p>
        <w:p w14:paraId="4EFCE06C" w14:textId="388BB766"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70" w:history="1">
            <w:r w:rsidR="00DE4947" w:rsidRPr="001079F9">
              <w:rPr>
                <w:rStyle w:val="Hyperlink"/>
                <w:noProof/>
                <w:color w:val="auto"/>
                <w:lang w:bidi="ar-JO"/>
              </w:rPr>
              <w:t>B. Normality after transformation (normal data)</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171</w:t>
            </w:r>
            <w:r w:rsidR="00DE4947" w:rsidRPr="001079F9">
              <w:rPr>
                <w:noProof/>
                <w:webHidden/>
                <w:color w:val="auto"/>
              </w:rPr>
              <w:fldChar w:fldCharType="end"/>
            </w:r>
          </w:hyperlink>
        </w:p>
        <w:p w14:paraId="563A66E6" w14:textId="35D3F0C7"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1" w:history="1">
            <w:r w:rsidR="00DE4947" w:rsidRPr="001079F9">
              <w:rPr>
                <w:rStyle w:val="Hyperlink"/>
                <w:noProof/>
                <w:color w:val="auto"/>
              </w:rPr>
              <w:t>Appendix D: Survey Cover Letter</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173</w:t>
            </w:r>
            <w:r w:rsidR="00DE4947" w:rsidRPr="001079F9">
              <w:rPr>
                <w:noProof/>
                <w:webHidden/>
                <w:color w:val="auto"/>
              </w:rPr>
              <w:fldChar w:fldCharType="end"/>
            </w:r>
          </w:hyperlink>
        </w:p>
        <w:p w14:paraId="198A7354" w14:textId="1B19515F"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2" w:history="1">
            <w:r w:rsidR="00DE4947" w:rsidRPr="001079F9">
              <w:rPr>
                <w:rStyle w:val="Hyperlink"/>
                <w:bCs/>
                <w:noProof/>
                <w:color w:val="auto"/>
              </w:rPr>
              <w:t xml:space="preserve">Appendix E: </w:t>
            </w:r>
            <w:r w:rsidR="00DE4947" w:rsidRPr="001079F9">
              <w:rPr>
                <w:rStyle w:val="Hyperlink"/>
                <w:noProof/>
                <w:color w:val="auto"/>
              </w:rPr>
              <w:t>A Survey on Toxic Leadership, Organizational Citizenship Behavior, Group Productivity, and Group Cohesion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175</w:t>
            </w:r>
            <w:r w:rsidR="00DE4947" w:rsidRPr="001079F9">
              <w:rPr>
                <w:noProof/>
                <w:webHidden/>
                <w:color w:val="auto"/>
              </w:rPr>
              <w:fldChar w:fldCharType="end"/>
            </w:r>
          </w:hyperlink>
        </w:p>
        <w:p w14:paraId="6F7714F6" w14:textId="5AD55F90"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3" w:history="1">
            <w:r w:rsidR="00DE4947" w:rsidRPr="001079F9">
              <w:rPr>
                <w:rStyle w:val="Hyperlink"/>
                <w:noProof/>
                <w:color w:val="auto"/>
              </w:rPr>
              <w:t>Appendix F: Standardized Regression Weights: (Group Number 1 - Default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_Toc526618773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181</w:t>
            </w:r>
            <w:r w:rsidR="00DE4947" w:rsidRPr="001079F9">
              <w:rPr>
                <w:noProof/>
                <w:webHidden/>
                <w:color w:val="auto"/>
              </w:rPr>
              <w:fldChar w:fldCharType="end"/>
            </w:r>
          </w:hyperlink>
        </w:p>
        <w:p w14:paraId="466C0B17" w14:textId="4E76211D"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4" w:history="1">
            <w:r w:rsidR="00DE4947" w:rsidRPr="001079F9">
              <w:rPr>
                <w:rStyle w:val="Hyperlink"/>
                <w:noProof/>
                <w:color w:val="auto"/>
              </w:rPr>
              <w:t>Appendix G1: CFA before Transformation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_Toc526618774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183</w:t>
            </w:r>
            <w:r w:rsidR="00DE4947" w:rsidRPr="001079F9">
              <w:rPr>
                <w:noProof/>
                <w:webHidden/>
                <w:color w:val="auto"/>
              </w:rPr>
              <w:fldChar w:fldCharType="end"/>
            </w:r>
          </w:hyperlink>
        </w:p>
        <w:p w14:paraId="39F25696" w14:textId="6D8D0B6D"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5" w:history="1">
            <w:r w:rsidR="00DE4947" w:rsidRPr="001079F9">
              <w:rPr>
                <w:rStyle w:val="Hyperlink"/>
                <w:noProof/>
                <w:color w:val="auto"/>
              </w:rPr>
              <w:t>Appendix G2: CFA after Transformation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_Toc526618775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184</w:t>
            </w:r>
            <w:r w:rsidR="00DE4947" w:rsidRPr="001079F9">
              <w:rPr>
                <w:noProof/>
                <w:webHidden/>
                <w:color w:val="auto"/>
              </w:rPr>
              <w:fldChar w:fldCharType="end"/>
            </w:r>
          </w:hyperlink>
        </w:p>
        <w:p w14:paraId="20F07B2E" w14:textId="24C4C278"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6" w:history="1">
            <w:r w:rsidR="00DE4947" w:rsidRPr="001079F9">
              <w:rPr>
                <w:rStyle w:val="Hyperlink"/>
                <w:noProof/>
                <w:color w:val="auto"/>
              </w:rPr>
              <w:t>Appendix H: Modification Indices</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_Toc526618776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185</w:t>
            </w:r>
            <w:r w:rsidR="00DE4947" w:rsidRPr="001079F9">
              <w:rPr>
                <w:noProof/>
                <w:webHidden/>
                <w:color w:val="auto"/>
              </w:rPr>
              <w:fldChar w:fldCharType="end"/>
            </w:r>
          </w:hyperlink>
        </w:p>
        <w:p w14:paraId="44B26083" w14:textId="6629E393"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77" w:history="1">
            <w:r w:rsidR="00DE4947" w:rsidRPr="001079F9">
              <w:rPr>
                <w:rStyle w:val="Hyperlink"/>
                <w:noProof/>
                <w:color w:val="auto"/>
                <w:lang w:bidi="ar-JO"/>
              </w:rPr>
              <w:t>A- Modification indices before deletion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_Toc526618777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185</w:t>
            </w:r>
            <w:r w:rsidR="00DE4947" w:rsidRPr="001079F9">
              <w:rPr>
                <w:noProof/>
                <w:webHidden/>
                <w:color w:val="auto"/>
              </w:rPr>
              <w:fldChar w:fldCharType="end"/>
            </w:r>
          </w:hyperlink>
        </w:p>
        <w:p w14:paraId="0A2D6267" w14:textId="28D243F5" w:rsidR="00DE4947" w:rsidRPr="001079F9" w:rsidRDefault="00DE4490">
          <w:pPr>
            <w:pStyle w:val="TOC3"/>
            <w:tabs>
              <w:tab w:val="right" w:leader="dot" w:pos="7579"/>
            </w:tabs>
            <w:rPr>
              <w:rFonts w:asciiTheme="minorHAnsi" w:eastAsiaTheme="minorEastAsia" w:hAnsiTheme="minorHAnsi" w:cstheme="minorBidi"/>
              <w:noProof/>
              <w:color w:val="auto"/>
              <w:sz w:val="22"/>
            </w:rPr>
          </w:pPr>
          <w:hyperlink w:anchor="_Toc526618778" w:history="1">
            <w:r w:rsidR="00DE4947" w:rsidRPr="001079F9">
              <w:rPr>
                <w:rStyle w:val="Hyperlink"/>
                <w:noProof/>
                <w:color w:val="auto"/>
                <w:lang w:bidi="ar-JO"/>
              </w:rPr>
              <w:t>B- Modification indices after variables deletion</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_Toc526618778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194</w:t>
            </w:r>
            <w:r w:rsidR="00DE4947" w:rsidRPr="001079F9">
              <w:rPr>
                <w:noProof/>
                <w:webHidden/>
                <w:color w:val="auto"/>
              </w:rPr>
              <w:fldChar w:fldCharType="end"/>
            </w:r>
          </w:hyperlink>
        </w:p>
        <w:p w14:paraId="0A24B09C" w14:textId="1CA92051"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79" w:history="1">
            <w:r w:rsidR="00DE4947" w:rsidRPr="001079F9">
              <w:rPr>
                <w:rStyle w:val="Hyperlink"/>
                <w:noProof/>
                <w:color w:val="auto"/>
              </w:rPr>
              <w:t>Appendix I: Standardized Direct Effects (Group Number 1 - Default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_Toc526618779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198</w:t>
            </w:r>
            <w:r w:rsidR="00DE4947" w:rsidRPr="001079F9">
              <w:rPr>
                <w:noProof/>
                <w:webHidden/>
                <w:color w:val="auto"/>
              </w:rPr>
              <w:fldChar w:fldCharType="end"/>
            </w:r>
          </w:hyperlink>
        </w:p>
        <w:p w14:paraId="3C980413" w14:textId="6206FAB5"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80" w:history="1">
            <w:r w:rsidR="00DE4947" w:rsidRPr="001079F9">
              <w:rPr>
                <w:rStyle w:val="Hyperlink"/>
                <w:noProof/>
                <w:color w:val="auto"/>
              </w:rPr>
              <w:t>Appendix J: Standardized Indirect Effects (Group Number 1 - Default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_Toc526618780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200</w:t>
            </w:r>
            <w:r w:rsidR="00DE4947" w:rsidRPr="001079F9">
              <w:rPr>
                <w:noProof/>
                <w:webHidden/>
                <w:color w:val="auto"/>
              </w:rPr>
              <w:fldChar w:fldCharType="end"/>
            </w:r>
          </w:hyperlink>
        </w:p>
        <w:p w14:paraId="2EE1179B" w14:textId="0D6BC3B8"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81" w:history="1">
            <w:r w:rsidR="00DE4947" w:rsidRPr="001079F9">
              <w:rPr>
                <w:rStyle w:val="Hyperlink"/>
                <w:noProof/>
                <w:color w:val="auto"/>
              </w:rPr>
              <w:t>Appendix K: Standardized Total Effects (Group Number 1 - Default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_Toc526618781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202</w:t>
            </w:r>
            <w:r w:rsidR="00DE4947" w:rsidRPr="001079F9">
              <w:rPr>
                <w:noProof/>
                <w:webHidden/>
                <w:color w:val="auto"/>
              </w:rPr>
              <w:fldChar w:fldCharType="end"/>
            </w:r>
          </w:hyperlink>
        </w:p>
        <w:p w14:paraId="0C5372D3" w14:textId="0A04D534" w:rsidR="00DE4947" w:rsidRPr="001079F9" w:rsidRDefault="00DE4490">
          <w:pPr>
            <w:pStyle w:val="TOC2"/>
            <w:tabs>
              <w:tab w:val="right" w:leader="dot" w:pos="7579"/>
            </w:tabs>
            <w:rPr>
              <w:rFonts w:asciiTheme="minorHAnsi" w:eastAsiaTheme="minorEastAsia" w:hAnsiTheme="minorHAnsi" w:cstheme="minorBidi"/>
              <w:noProof/>
              <w:color w:val="auto"/>
              <w:sz w:val="22"/>
            </w:rPr>
          </w:pPr>
          <w:hyperlink w:anchor="_Toc526618782" w:history="1">
            <w:r w:rsidR="00DE4947" w:rsidRPr="001079F9">
              <w:rPr>
                <w:rStyle w:val="Hyperlink"/>
                <w:noProof/>
                <w:color w:val="auto"/>
              </w:rPr>
              <w:t>Appendix L: Variances: (Group Number 1 - Default Model)</w:t>
            </w:r>
            <w:r w:rsidR="00DE4947" w:rsidRPr="001079F9">
              <w:rPr>
                <w:noProof/>
                <w:webHidden/>
                <w:color w:val="auto"/>
              </w:rPr>
              <w:tab/>
            </w:r>
            <w:r w:rsidR="00DE4947" w:rsidRPr="001079F9">
              <w:rPr>
                <w:noProof/>
                <w:webHidden/>
                <w:color w:val="auto"/>
              </w:rPr>
              <w:fldChar w:fldCharType="begin"/>
            </w:r>
            <w:r w:rsidR="00DE4947" w:rsidRPr="001079F9">
              <w:rPr>
                <w:noProof/>
                <w:webHidden/>
                <w:color w:val="auto"/>
              </w:rPr>
              <w:instrText xml:space="preserve"> PAGEREF _Toc526618782 \h </w:instrText>
            </w:r>
            <w:r w:rsidR="00DE4947" w:rsidRPr="001079F9">
              <w:rPr>
                <w:noProof/>
                <w:webHidden/>
                <w:color w:val="auto"/>
              </w:rPr>
            </w:r>
            <w:r w:rsidR="00DE4947" w:rsidRPr="001079F9">
              <w:rPr>
                <w:noProof/>
                <w:webHidden/>
                <w:color w:val="auto"/>
              </w:rPr>
              <w:fldChar w:fldCharType="separate"/>
            </w:r>
            <w:r w:rsidR="001935BC">
              <w:rPr>
                <w:noProof/>
                <w:webHidden/>
                <w:color w:val="auto"/>
              </w:rPr>
              <w:t>204</w:t>
            </w:r>
            <w:r w:rsidR="00DE4947" w:rsidRPr="001079F9">
              <w:rPr>
                <w:noProof/>
                <w:webHidden/>
                <w:color w:val="auto"/>
              </w:rPr>
              <w:fldChar w:fldCharType="end"/>
            </w:r>
          </w:hyperlink>
        </w:p>
        <w:p w14:paraId="227C9151" w14:textId="52185E44" w:rsidR="00E139BA" w:rsidRPr="001079F9" w:rsidRDefault="00457BB2" w:rsidP="00320B21">
          <w:pPr>
            <w:spacing w:line="240" w:lineRule="auto"/>
            <w:rPr>
              <w:color w:val="auto"/>
            </w:rPr>
          </w:pPr>
          <w:r w:rsidRPr="001079F9">
            <w:rPr>
              <w:color w:val="auto"/>
            </w:rPr>
            <w:fldChar w:fldCharType="end"/>
          </w:r>
        </w:p>
      </w:sdtContent>
    </w:sdt>
    <w:p w14:paraId="3BC60B5F" w14:textId="1B45978C" w:rsidR="00314BA7" w:rsidRPr="001079F9" w:rsidRDefault="00314BA7" w:rsidP="00320B21">
      <w:pPr>
        <w:spacing w:line="240" w:lineRule="auto"/>
        <w:rPr>
          <w:color w:val="auto"/>
        </w:rPr>
      </w:pPr>
    </w:p>
    <w:p w14:paraId="57D39446" w14:textId="6AEC2708" w:rsidR="00314BA7" w:rsidRPr="001079F9" w:rsidRDefault="00314BA7" w:rsidP="00320B21">
      <w:pPr>
        <w:spacing w:line="240" w:lineRule="auto"/>
        <w:rPr>
          <w:color w:val="auto"/>
        </w:rPr>
      </w:pPr>
    </w:p>
    <w:p w14:paraId="00A24370" w14:textId="6C01D7F5" w:rsidR="00314BA7" w:rsidRPr="001079F9" w:rsidRDefault="00314BA7" w:rsidP="00320B21">
      <w:pPr>
        <w:spacing w:line="240" w:lineRule="auto"/>
        <w:rPr>
          <w:color w:val="auto"/>
        </w:rPr>
      </w:pPr>
    </w:p>
    <w:p w14:paraId="1DC6BBA8" w14:textId="77777777" w:rsidR="00314BA7" w:rsidRPr="001079F9" w:rsidRDefault="00314BA7" w:rsidP="00320B21">
      <w:pPr>
        <w:spacing w:line="240" w:lineRule="auto"/>
        <w:rPr>
          <w:color w:val="auto"/>
        </w:rPr>
      </w:pPr>
    </w:p>
    <w:p w14:paraId="1FDF9CC8" w14:textId="77777777" w:rsidR="00E139BA" w:rsidRPr="001079F9" w:rsidRDefault="00E139BA" w:rsidP="00320B21">
      <w:pPr>
        <w:spacing w:after="372" w:line="240" w:lineRule="auto"/>
        <w:ind w:left="53" w:right="0" w:firstLine="0"/>
        <w:jc w:val="center"/>
        <w:rPr>
          <w:color w:val="auto"/>
        </w:rPr>
      </w:pPr>
    </w:p>
    <w:p w14:paraId="608E5BA7" w14:textId="77777777" w:rsidR="00E139BA" w:rsidRPr="001079F9" w:rsidRDefault="0039378A" w:rsidP="00320B21">
      <w:pPr>
        <w:spacing w:after="372" w:line="240" w:lineRule="auto"/>
        <w:ind w:right="0"/>
        <w:rPr>
          <w:b/>
          <w:color w:val="auto"/>
        </w:rPr>
      </w:pPr>
      <w:r w:rsidRPr="001079F9">
        <w:rPr>
          <w:b/>
          <w:color w:val="auto"/>
        </w:rPr>
        <w:t xml:space="preserve"> </w:t>
      </w:r>
    </w:p>
    <w:p w14:paraId="505EFBF2" w14:textId="77777777" w:rsidR="00320B21" w:rsidRPr="001079F9" w:rsidRDefault="00320B21" w:rsidP="00320B21">
      <w:pPr>
        <w:spacing w:after="372" w:line="240" w:lineRule="auto"/>
        <w:ind w:right="0"/>
        <w:rPr>
          <w:b/>
          <w:color w:val="auto"/>
        </w:rPr>
      </w:pPr>
    </w:p>
    <w:p w14:paraId="7DB0A594" w14:textId="31417970" w:rsidR="00A80CA2" w:rsidRPr="001079F9" w:rsidRDefault="00A80CA2" w:rsidP="0048256F">
      <w:pPr>
        <w:spacing w:after="372" w:line="240" w:lineRule="auto"/>
        <w:ind w:left="0" w:right="0" w:firstLine="0"/>
        <w:rPr>
          <w:b/>
          <w:color w:val="auto"/>
        </w:rPr>
      </w:pPr>
    </w:p>
    <w:p w14:paraId="37DC9DD2" w14:textId="259F5CDA" w:rsidR="008F5E21" w:rsidRPr="001079F9" w:rsidRDefault="008F5E21" w:rsidP="0048256F">
      <w:pPr>
        <w:spacing w:after="372" w:line="240" w:lineRule="auto"/>
        <w:ind w:left="0" w:right="0" w:firstLine="0"/>
        <w:rPr>
          <w:b/>
          <w:color w:val="auto"/>
        </w:rPr>
      </w:pPr>
    </w:p>
    <w:p w14:paraId="6DB9EFAF" w14:textId="112CFA46" w:rsidR="008F5E21" w:rsidRPr="001079F9" w:rsidRDefault="008F5E21" w:rsidP="0048256F">
      <w:pPr>
        <w:spacing w:after="372" w:line="240" w:lineRule="auto"/>
        <w:ind w:left="0" w:right="0" w:firstLine="0"/>
        <w:rPr>
          <w:b/>
          <w:color w:val="auto"/>
        </w:rPr>
      </w:pPr>
    </w:p>
    <w:p w14:paraId="0589FFEA" w14:textId="1A2B5521" w:rsidR="008F5E21" w:rsidRPr="001079F9" w:rsidRDefault="008F5E21" w:rsidP="0048256F">
      <w:pPr>
        <w:spacing w:after="372" w:line="240" w:lineRule="auto"/>
        <w:ind w:left="0" w:right="0" w:firstLine="0"/>
        <w:rPr>
          <w:b/>
          <w:color w:val="auto"/>
        </w:rPr>
      </w:pPr>
    </w:p>
    <w:p w14:paraId="0B6D9168" w14:textId="05700206" w:rsidR="008F5E21" w:rsidRPr="001079F9" w:rsidRDefault="008F5E21" w:rsidP="0048256F">
      <w:pPr>
        <w:spacing w:after="372" w:line="240" w:lineRule="auto"/>
        <w:ind w:left="0" w:right="0" w:firstLine="0"/>
        <w:rPr>
          <w:b/>
          <w:color w:val="auto"/>
        </w:rPr>
      </w:pPr>
    </w:p>
    <w:p w14:paraId="350A5F58" w14:textId="69F89187" w:rsidR="008F5E21" w:rsidRPr="001079F9" w:rsidRDefault="008F5E21" w:rsidP="0048256F">
      <w:pPr>
        <w:spacing w:after="372" w:line="240" w:lineRule="auto"/>
        <w:ind w:left="0" w:right="0" w:firstLine="0"/>
        <w:rPr>
          <w:b/>
          <w:color w:val="auto"/>
        </w:rPr>
      </w:pPr>
    </w:p>
    <w:p w14:paraId="7FF3CAB8" w14:textId="77777777" w:rsidR="008F5E21" w:rsidRPr="001079F9" w:rsidRDefault="008F5E21" w:rsidP="0048256F">
      <w:pPr>
        <w:spacing w:after="372" w:line="240" w:lineRule="auto"/>
        <w:ind w:left="0" w:right="0" w:firstLine="0"/>
        <w:rPr>
          <w:b/>
          <w:color w:val="auto"/>
        </w:rPr>
      </w:pPr>
    </w:p>
    <w:p w14:paraId="7CCD124D" w14:textId="46B4FD83" w:rsidR="0048256F" w:rsidRPr="001079F9" w:rsidRDefault="0048256F" w:rsidP="0048256F">
      <w:pPr>
        <w:spacing w:after="372" w:line="240" w:lineRule="auto"/>
        <w:ind w:left="0" w:right="0" w:firstLine="0"/>
        <w:rPr>
          <w:b/>
          <w:color w:val="auto"/>
        </w:rPr>
      </w:pPr>
    </w:p>
    <w:p w14:paraId="286E706B" w14:textId="77777777" w:rsidR="008F5E21" w:rsidRPr="001079F9" w:rsidRDefault="008F5E21" w:rsidP="0048256F">
      <w:pPr>
        <w:spacing w:after="372" w:line="240" w:lineRule="auto"/>
        <w:ind w:left="0" w:right="0" w:firstLine="0"/>
        <w:rPr>
          <w:b/>
          <w:color w:val="auto"/>
        </w:rPr>
      </w:pPr>
    </w:p>
    <w:p w14:paraId="624417C5" w14:textId="77777777" w:rsidR="00A80CA2" w:rsidRPr="001079F9" w:rsidRDefault="0000255B" w:rsidP="00320B21">
      <w:pPr>
        <w:pStyle w:val="Heading1"/>
        <w:spacing w:line="240" w:lineRule="auto"/>
        <w:jc w:val="center"/>
        <w:rPr>
          <w:color w:val="auto"/>
        </w:rPr>
      </w:pPr>
      <w:bookmarkStart w:id="6" w:name="_Toc526618673"/>
      <w:r w:rsidRPr="001079F9">
        <w:rPr>
          <w:color w:val="auto"/>
        </w:rPr>
        <w:t>LIST OF TABLES</w:t>
      </w:r>
      <w:bookmarkEnd w:id="6"/>
    </w:p>
    <w:p w14:paraId="0ED02EE8" w14:textId="5818D621" w:rsidR="008F5E21" w:rsidRPr="001079F9" w:rsidRDefault="005D1116">
      <w:pPr>
        <w:pStyle w:val="TableofFigures"/>
        <w:tabs>
          <w:tab w:val="right" w:leader="dot" w:pos="7579"/>
        </w:tabs>
        <w:rPr>
          <w:rFonts w:asciiTheme="minorHAnsi" w:eastAsiaTheme="minorEastAsia" w:hAnsiTheme="minorHAnsi" w:cstheme="minorBidi"/>
          <w:noProof/>
          <w:color w:val="auto"/>
          <w:sz w:val="22"/>
        </w:rPr>
      </w:pPr>
      <w:r w:rsidRPr="001079F9">
        <w:rPr>
          <w:bCs/>
          <w:color w:val="auto"/>
        </w:rPr>
        <w:fldChar w:fldCharType="begin"/>
      </w:r>
      <w:r w:rsidRPr="001079F9">
        <w:rPr>
          <w:bCs/>
          <w:color w:val="auto"/>
        </w:rPr>
        <w:instrText xml:space="preserve"> TOC \h \z \c "Table" </w:instrText>
      </w:r>
      <w:r w:rsidRPr="001079F9">
        <w:rPr>
          <w:bCs/>
          <w:color w:val="auto"/>
        </w:rPr>
        <w:fldChar w:fldCharType="separate"/>
      </w:r>
      <w:hyperlink w:anchor="_Toc526619033" w:history="1">
        <w:r w:rsidR="008F5E21" w:rsidRPr="001079F9">
          <w:rPr>
            <w:rStyle w:val="Hyperlink"/>
            <w:b/>
            <w:bCs/>
            <w:noProof/>
            <w:color w:val="auto"/>
          </w:rPr>
          <w:t>Table 1</w:t>
        </w:r>
        <w:r w:rsidR="008F5E21" w:rsidRPr="001079F9">
          <w:rPr>
            <w:rStyle w:val="Hyperlink"/>
            <w:b/>
            <w:bCs/>
            <w:noProof/>
            <w:color w:val="auto"/>
            <w:lang w:bidi="ar-AE"/>
          </w:rPr>
          <w:t>.</w:t>
        </w:r>
        <w:r w:rsidR="008F5E21" w:rsidRPr="001079F9">
          <w:rPr>
            <w:rStyle w:val="Hyperlink"/>
            <w:noProof/>
            <w:color w:val="auto"/>
            <w:lang w:bidi="ar-AE"/>
          </w:rPr>
          <w:t xml:space="preserve"> Determination of Sample Size Based on Confidence Level Interval and Margin of Error (Accuracy)</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_Toc526619033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56</w:t>
        </w:r>
        <w:r w:rsidR="008F5E21" w:rsidRPr="001079F9">
          <w:rPr>
            <w:noProof/>
            <w:webHidden/>
            <w:color w:val="auto"/>
          </w:rPr>
          <w:fldChar w:fldCharType="end"/>
        </w:r>
      </w:hyperlink>
    </w:p>
    <w:p w14:paraId="63A439BE" w14:textId="3F23E89F"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4" w:history="1">
        <w:r w:rsidR="008F5E21" w:rsidRPr="001079F9">
          <w:rPr>
            <w:rStyle w:val="Hyperlink"/>
            <w:b/>
            <w:bCs/>
            <w:noProof/>
            <w:color w:val="auto"/>
          </w:rPr>
          <w:t>Table 2. Study Variables and Instruments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_Toc526619034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61</w:t>
        </w:r>
        <w:r w:rsidR="008F5E21" w:rsidRPr="001079F9">
          <w:rPr>
            <w:noProof/>
            <w:webHidden/>
            <w:color w:val="auto"/>
          </w:rPr>
          <w:fldChar w:fldCharType="end"/>
        </w:r>
      </w:hyperlink>
    </w:p>
    <w:p w14:paraId="2E482875" w14:textId="15113878"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5" w:history="1">
        <w:r w:rsidR="008F5E21" w:rsidRPr="001079F9">
          <w:rPr>
            <w:rStyle w:val="Hyperlink"/>
            <w:b/>
            <w:bCs/>
            <w:noProof/>
            <w:color w:val="auto"/>
          </w:rPr>
          <w:t>Table 3.Reliability Coefficient for Multiple Items in the Pilot Study (n = 45)</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_Toc526619035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63</w:t>
        </w:r>
        <w:r w:rsidR="008F5E21" w:rsidRPr="001079F9">
          <w:rPr>
            <w:noProof/>
            <w:webHidden/>
            <w:color w:val="auto"/>
          </w:rPr>
          <w:fldChar w:fldCharType="end"/>
        </w:r>
      </w:hyperlink>
    </w:p>
    <w:p w14:paraId="2144E2B4" w14:textId="0AF81BA1"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6" w:history="1">
        <w:r w:rsidR="008F5E21" w:rsidRPr="001079F9">
          <w:rPr>
            <w:rStyle w:val="Hyperlink"/>
            <w:b/>
            <w:bCs/>
            <w:noProof/>
            <w:color w:val="auto"/>
          </w:rPr>
          <w:t>Table 4.</w:t>
        </w:r>
        <w:r w:rsidR="008F5E21" w:rsidRPr="001079F9">
          <w:rPr>
            <w:rStyle w:val="Hyperlink"/>
            <w:bCs/>
            <w:noProof/>
            <w:color w:val="auto"/>
          </w:rPr>
          <w:t xml:space="preserve"> Cohen’s Guidance of Correlation Strength</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_Toc526619036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65</w:t>
        </w:r>
        <w:r w:rsidR="008F5E21" w:rsidRPr="001079F9">
          <w:rPr>
            <w:noProof/>
            <w:webHidden/>
            <w:color w:val="auto"/>
          </w:rPr>
          <w:fldChar w:fldCharType="end"/>
        </w:r>
      </w:hyperlink>
    </w:p>
    <w:p w14:paraId="6AB9D0D4" w14:textId="5E5B5B7C"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7" w:history="1">
        <w:r w:rsidR="008F5E21" w:rsidRPr="001079F9">
          <w:rPr>
            <w:rStyle w:val="Hyperlink"/>
            <w:b/>
            <w:bCs/>
            <w:noProof/>
            <w:color w:val="auto"/>
          </w:rPr>
          <w:t xml:space="preserve">Table 5. </w:t>
        </w:r>
        <w:r w:rsidR="008F5E21" w:rsidRPr="001079F9">
          <w:rPr>
            <w:rStyle w:val="Hyperlink"/>
            <w:noProof/>
            <w:color w:val="auto"/>
          </w:rPr>
          <w:t>Recommendation Values of Measurement for all Exogenous and Endogenous Variables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_Toc526619037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75</w:t>
        </w:r>
        <w:r w:rsidR="008F5E21" w:rsidRPr="001079F9">
          <w:rPr>
            <w:noProof/>
            <w:webHidden/>
            <w:color w:val="auto"/>
          </w:rPr>
          <w:fldChar w:fldCharType="end"/>
        </w:r>
      </w:hyperlink>
    </w:p>
    <w:p w14:paraId="758D531E" w14:textId="0F66A1A7"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8" w:history="1">
        <w:r w:rsidR="008F5E21" w:rsidRPr="001079F9">
          <w:rPr>
            <w:rStyle w:val="Hyperlink"/>
            <w:b/>
            <w:bCs/>
            <w:noProof/>
            <w:color w:val="auto"/>
          </w:rPr>
          <w:t xml:space="preserve">Table 6. </w:t>
        </w:r>
        <w:r w:rsidR="008F5E21" w:rsidRPr="001079F9">
          <w:rPr>
            <w:rStyle w:val="Hyperlink"/>
            <w:bCs/>
            <w:noProof/>
            <w:color w:val="auto"/>
          </w:rPr>
          <w:t>Total response rates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_Toc526619038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82</w:t>
        </w:r>
        <w:r w:rsidR="008F5E21" w:rsidRPr="001079F9">
          <w:rPr>
            <w:noProof/>
            <w:webHidden/>
            <w:color w:val="auto"/>
          </w:rPr>
          <w:fldChar w:fldCharType="end"/>
        </w:r>
      </w:hyperlink>
    </w:p>
    <w:p w14:paraId="49BA9AA3" w14:textId="0FB43702"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39" w:history="1">
        <w:r w:rsidR="008F5E21" w:rsidRPr="001079F9">
          <w:rPr>
            <w:rStyle w:val="Hyperlink"/>
            <w:b/>
            <w:bCs/>
            <w:noProof/>
            <w:color w:val="auto"/>
          </w:rPr>
          <w:t>Table 7.</w:t>
        </w:r>
        <w:r w:rsidR="008F5E21" w:rsidRPr="001079F9">
          <w:rPr>
            <w:rStyle w:val="Hyperlink"/>
            <w:b/>
            <w:bCs/>
            <w:noProof/>
            <w:color w:val="auto"/>
            <w:lang w:bidi="ar-AE"/>
          </w:rPr>
          <w:t xml:space="preserve"> </w:t>
        </w:r>
        <w:r w:rsidR="008F5E21" w:rsidRPr="001079F9">
          <w:rPr>
            <w:rStyle w:val="Hyperlink"/>
            <w:noProof/>
            <w:color w:val="auto"/>
            <w:lang w:bidi="ar-AE"/>
          </w:rPr>
          <w:t>Respondents’ Demographic Profiles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_Toc526619039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84</w:t>
        </w:r>
        <w:r w:rsidR="008F5E21" w:rsidRPr="001079F9">
          <w:rPr>
            <w:noProof/>
            <w:webHidden/>
            <w:color w:val="auto"/>
          </w:rPr>
          <w:fldChar w:fldCharType="end"/>
        </w:r>
      </w:hyperlink>
    </w:p>
    <w:p w14:paraId="16CB390F" w14:textId="49BC2AF9"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0" w:history="1">
        <w:r w:rsidR="008F5E21" w:rsidRPr="001079F9">
          <w:rPr>
            <w:rStyle w:val="Hyperlink"/>
            <w:b/>
            <w:bCs/>
            <w:noProof/>
            <w:color w:val="auto"/>
          </w:rPr>
          <w:t>Table 8.</w:t>
        </w:r>
        <w:r w:rsidR="008F5E21" w:rsidRPr="001079F9">
          <w:rPr>
            <w:rStyle w:val="Hyperlink"/>
            <w:noProof/>
            <w:color w:val="auto"/>
          </w:rPr>
          <w:t xml:space="preserve"> Descriptive Statistics of Employee Perceptions of TL</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_Toc526619040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87</w:t>
        </w:r>
        <w:r w:rsidR="008F5E21" w:rsidRPr="001079F9">
          <w:rPr>
            <w:noProof/>
            <w:webHidden/>
            <w:color w:val="auto"/>
          </w:rPr>
          <w:fldChar w:fldCharType="end"/>
        </w:r>
      </w:hyperlink>
    </w:p>
    <w:p w14:paraId="0D589FC3" w14:textId="13D3B6B7"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1" w:history="1">
        <w:r w:rsidR="008F5E21" w:rsidRPr="001079F9">
          <w:rPr>
            <w:rStyle w:val="Hyperlink"/>
            <w:b/>
            <w:bCs/>
            <w:noProof/>
            <w:color w:val="auto"/>
          </w:rPr>
          <w:t>Table 9</w:t>
        </w:r>
        <w:r w:rsidR="008F5E21" w:rsidRPr="001079F9">
          <w:rPr>
            <w:rStyle w:val="Hyperlink"/>
            <w:noProof/>
            <w:color w:val="auto"/>
          </w:rPr>
          <w:t>: Descriptive Statistics of Employee Perceptions of OCB</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_Toc526619041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88</w:t>
        </w:r>
        <w:r w:rsidR="008F5E21" w:rsidRPr="001079F9">
          <w:rPr>
            <w:noProof/>
            <w:webHidden/>
            <w:color w:val="auto"/>
          </w:rPr>
          <w:fldChar w:fldCharType="end"/>
        </w:r>
      </w:hyperlink>
    </w:p>
    <w:p w14:paraId="1BF5AEDE" w14:textId="18D69092"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2" w:history="1">
        <w:r w:rsidR="008F5E21" w:rsidRPr="001079F9">
          <w:rPr>
            <w:rStyle w:val="Hyperlink"/>
            <w:b/>
            <w:bCs/>
            <w:noProof/>
            <w:color w:val="auto"/>
          </w:rPr>
          <w:t>Table 10.</w:t>
        </w:r>
        <w:r w:rsidR="008F5E21" w:rsidRPr="001079F9">
          <w:rPr>
            <w:rStyle w:val="Hyperlink"/>
            <w:noProof/>
            <w:color w:val="auto"/>
          </w:rPr>
          <w:t xml:space="preserve"> Descriptive Statistics of Employee Perceptions of Organizational Trust</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_Toc526619042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89</w:t>
        </w:r>
        <w:r w:rsidR="008F5E21" w:rsidRPr="001079F9">
          <w:rPr>
            <w:noProof/>
            <w:webHidden/>
            <w:color w:val="auto"/>
          </w:rPr>
          <w:fldChar w:fldCharType="end"/>
        </w:r>
      </w:hyperlink>
    </w:p>
    <w:p w14:paraId="3B4248E0" w14:textId="743E0D4A"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3" w:history="1">
        <w:r w:rsidR="008F5E21" w:rsidRPr="001079F9">
          <w:rPr>
            <w:rStyle w:val="Hyperlink"/>
            <w:b/>
            <w:bCs/>
            <w:noProof/>
            <w:color w:val="auto"/>
          </w:rPr>
          <w:t>Table 11.</w:t>
        </w:r>
        <w:r w:rsidR="008F5E21" w:rsidRPr="001079F9">
          <w:rPr>
            <w:rStyle w:val="Hyperlink"/>
            <w:noProof/>
            <w:color w:val="auto"/>
          </w:rPr>
          <w:t xml:space="preserve"> Descriptive Statistics of Employee Perceptions of Group Cohesion</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_Toc526619043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90</w:t>
        </w:r>
        <w:r w:rsidR="008F5E21" w:rsidRPr="001079F9">
          <w:rPr>
            <w:noProof/>
            <w:webHidden/>
            <w:color w:val="auto"/>
          </w:rPr>
          <w:fldChar w:fldCharType="end"/>
        </w:r>
      </w:hyperlink>
    </w:p>
    <w:p w14:paraId="78F28520" w14:textId="4E4F24F2"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4" w:history="1">
        <w:r w:rsidR="008F5E21" w:rsidRPr="001079F9">
          <w:rPr>
            <w:rStyle w:val="Hyperlink"/>
            <w:b/>
            <w:bCs/>
            <w:noProof/>
            <w:color w:val="auto"/>
          </w:rPr>
          <w:t>Table 12.</w:t>
        </w:r>
        <w:r w:rsidR="008F5E21" w:rsidRPr="001079F9">
          <w:rPr>
            <w:rStyle w:val="Hyperlink"/>
            <w:noProof/>
            <w:color w:val="auto"/>
          </w:rPr>
          <w:t xml:space="preserve"> Descriptive Statistics of Employee Perceptions of Work Group Productivity</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_Toc526619044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91</w:t>
        </w:r>
        <w:r w:rsidR="008F5E21" w:rsidRPr="001079F9">
          <w:rPr>
            <w:noProof/>
            <w:webHidden/>
            <w:color w:val="auto"/>
          </w:rPr>
          <w:fldChar w:fldCharType="end"/>
        </w:r>
      </w:hyperlink>
    </w:p>
    <w:p w14:paraId="0AEA0EF8" w14:textId="0B4033B6"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5" w:history="1">
        <w:r w:rsidR="008F5E21" w:rsidRPr="001079F9">
          <w:rPr>
            <w:rStyle w:val="Hyperlink"/>
            <w:b/>
            <w:bCs/>
            <w:noProof/>
            <w:color w:val="auto"/>
          </w:rPr>
          <w:t>Table 13</w:t>
        </w:r>
        <w:r w:rsidR="008F5E21" w:rsidRPr="001079F9">
          <w:rPr>
            <w:rStyle w:val="Hyperlink"/>
            <w:b/>
            <w:bCs/>
            <w:noProof/>
            <w:color w:val="auto"/>
            <w:lang w:bidi="ar-AE"/>
          </w:rPr>
          <w:t xml:space="preserve">. </w:t>
        </w:r>
        <w:r w:rsidR="008F5E21" w:rsidRPr="001079F9">
          <w:rPr>
            <w:rStyle w:val="Hyperlink"/>
            <w:noProof/>
            <w:color w:val="auto"/>
            <w:lang w:bidi="ar-AE"/>
          </w:rPr>
          <w:t>Correlation for dependent and independent variables.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_Toc526619045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92</w:t>
        </w:r>
        <w:r w:rsidR="008F5E21" w:rsidRPr="001079F9">
          <w:rPr>
            <w:noProof/>
            <w:webHidden/>
            <w:color w:val="auto"/>
          </w:rPr>
          <w:fldChar w:fldCharType="end"/>
        </w:r>
      </w:hyperlink>
    </w:p>
    <w:p w14:paraId="504CFAC3" w14:textId="31FB5E61"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6" w:history="1">
        <w:r w:rsidR="008F5E21" w:rsidRPr="001079F9">
          <w:rPr>
            <w:rStyle w:val="Hyperlink"/>
            <w:b/>
            <w:bCs/>
            <w:noProof/>
            <w:color w:val="auto"/>
          </w:rPr>
          <w:t>Table 14</w:t>
        </w:r>
        <w:r w:rsidR="008F5E21" w:rsidRPr="001079F9">
          <w:rPr>
            <w:rStyle w:val="Hyperlink"/>
            <w:b/>
            <w:bCs/>
            <w:noProof/>
            <w:color w:val="auto"/>
            <w:lang w:bidi="ar-JO"/>
          </w:rPr>
          <w:t xml:space="preserve">. </w:t>
        </w:r>
        <w:r w:rsidR="008F5E21" w:rsidRPr="001079F9">
          <w:rPr>
            <w:rStyle w:val="Hyperlink"/>
            <w:noProof/>
            <w:color w:val="auto"/>
            <w:lang w:bidi="ar-JO"/>
          </w:rPr>
          <w:t>Reliability Results of Study Constructs after Transformation</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_Toc526619046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94</w:t>
        </w:r>
        <w:r w:rsidR="008F5E21" w:rsidRPr="001079F9">
          <w:rPr>
            <w:noProof/>
            <w:webHidden/>
            <w:color w:val="auto"/>
          </w:rPr>
          <w:fldChar w:fldCharType="end"/>
        </w:r>
      </w:hyperlink>
    </w:p>
    <w:p w14:paraId="343CED4C" w14:textId="7946B822"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7" w:history="1">
        <w:r w:rsidR="008F5E21" w:rsidRPr="001079F9">
          <w:rPr>
            <w:rStyle w:val="Hyperlink"/>
            <w:b/>
            <w:bCs/>
            <w:noProof/>
            <w:color w:val="auto"/>
          </w:rPr>
          <w:t xml:space="preserve">Table 15. </w:t>
        </w:r>
        <w:r w:rsidR="008F5E21" w:rsidRPr="001079F9">
          <w:rPr>
            <w:rStyle w:val="Hyperlink"/>
            <w:noProof/>
            <w:color w:val="auto"/>
          </w:rPr>
          <w:t>Factor Loading Results of Constructs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_Toc526619047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96</w:t>
        </w:r>
        <w:r w:rsidR="008F5E21" w:rsidRPr="001079F9">
          <w:rPr>
            <w:noProof/>
            <w:webHidden/>
            <w:color w:val="auto"/>
          </w:rPr>
          <w:fldChar w:fldCharType="end"/>
        </w:r>
      </w:hyperlink>
    </w:p>
    <w:p w14:paraId="20684A03" w14:textId="5592358B"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8" w:history="1">
        <w:r w:rsidR="008F5E21" w:rsidRPr="001079F9">
          <w:rPr>
            <w:rStyle w:val="Hyperlink"/>
            <w:b/>
            <w:bCs/>
            <w:noProof/>
            <w:color w:val="auto"/>
          </w:rPr>
          <w:t>Table 16</w:t>
        </w:r>
        <w:r w:rsidR="008F5E21" w:rsidRPr="001079F9">
          <w:rPr>
            <w:rStyle w:val="Hyperlink"/>
            <w:b/>
            <w:bCs/>
            <w:noProof/>
            <w:color w:val="auto"/>
            <w:lang w:bidi="ar-JO"/>
          </w:rPr>
          <w:t xml:space="preserve">. </w:t>
        </w:r>
        <w:r w:rsidR="008F5E21" w:rsidRPr="001079F9">
          <w:rPr>
            <w:rStyle w:val="Hyperlink"/>
            <w:noProof/>
            <w:color w:val="auto"/>
            <w:lang w:bidi="ar-JO"/>
          </w:rPr>
          <w:t>Average Variance Extracted for Latent Variables (AVE)</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_Toc526619048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99</w:t>
        </w:r>
        <w:r w:rsidR="008F5E21" w:rsidRPr="001079F9">
          <w:rPr>
            <w:noProof/>
            <w:webHidden/>
            <w:color w:val="auto"/>
          </w:rPr>
          <w:fldChar w:fldCharType="end"/>
        </w:r>
      </w:hyperlink>
    </w:p>
    <w:p w14:paraId="5BEC20EA" w14:textId="23331B1D"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49" w:history="1">
        <w:r w:rsidR="008F5E21" w:rsidRPr="001079F9">
          <w:rPr>
            <w:rStyle w:val="Hyperlink"/>
            <w:b/>
            <w:bCs/>
            <w:noProof/>
            <w:color w:val="auto"/>
          </w:rPr>
          <w:t>Table 17</w:t>
        </w:r>
        <w:r w:rsidR="008F5E21" w:rsidRPr="001079F9">
          <w:rPr>
            <w:rStyle w:val="Hyperlink"/>
            <w:b/>
            <w:bCs/>
            <w:noProof/>
            <w:color w:val="auto"/>
            <w:lang w:bidi="ar-JO"/>
          </w:rPr>
          <w:t xml:space="preserve">. </w:t>
        </w:r>
        <w:r w:rsidR="008F5E21" w:rsidRPr="001079F9">
          <w:rPr>
            <w:rStyle w:val="Hyperlink"/>
            <w:noProof/>
            <w:color w:val="auto"/>
            <w:lang w:bidi="ar-JO"/>
          </w:rPr>
          <w:t>AVE and Squared Multiple Correlations between Constructs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_Toc526619049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101</w:t>
        </w:r>
        <w:r w:rsidR="008F5E21" w:rsidRPr="001079F9">
          <w:rPr>
            <w:noProof/>
            <w:webHidden/>
            <w:color w:val="auto"/>
          </w:rPr>
          <w:fldChar w:fldCharType="end"/>
        </w:r>
      </w:hyperlink>
    </w:p>
    <w:p w14:paraId="0CB7AA52" w14:textId="7D1E1C5A"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0" w:history="1">
        <w:r w:rsidR="008F5E21" w:rsidRPr="001079F9">
          <w:rPr>
            <w:rStyle w:val="Hyperlink"/>
            <w:b/>
            <w:bCs/>
            <w:noProof/>
            <w:color w:val="auto"/>
          </w:rPr>
          <w:t xml:space="preserve">Table 18. </w:t>
        </w:r>
        <w:r w:rsidR="008F5E21" w:rsidRPr="001079F9">
          <w:rPr>
            <w:rStyle w:val="Hyperlink"/>
            <w:noProof/>
            <w:color w:val="auto"/>
          </w:rPr>
          <w:t>Hypothesized Model (GOF Indices)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_Toc526619050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106</w:t>
        </w:r>
        <w:r w:rsidR="008F5E21" w:rsidRPr="001079F9">
          <w:rPr>
            <w:noProof/>
            <w:webHidden/>
            <w:color w:val="auto"/>
          </w:rPr>
          <w:fldChar w:fldCharType="end"/>
        </w:r>
      </w:hyperlink>
    </w:p>
    <w:p w14:paraId="7D0DC22F" w14:textId="3AEB6F4E"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1" w:history="1">
        <w:r w:rsidR="008F5E21" w:rsidRPr="001079F9">
          <w:rPr>
            <w:rStyle w:val="Hyperlink"/>
            <w:b/>
            <w:bCs/>
            <w:noProof/>
            <w:color w:val="auto"/>
          </w:rPr>
          <w:t xml:space="preserve">Table 19. </w:t>
        </w:r>
        <w:r w:rsidR="008F5E21" w:rsidRPr="001079F9">
          <w:rPr>
            <w:rStyle w:val="Hyperlink"/>
            <w:noProof/>
            <w:color w:val="auto"/>
          </w:rPr>
          <w:t>Hypothesized Model (GOF indices)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_Toc526619051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107</w:t>
        </w:r>
        <w:r w:rsidR="008F5E21" w:rsidRPr="001079F9">
          <w:rPr>
            <w:noProof/>
            <w:webHidden/>
            <w:color w:val="auto"/>
          </w:rPr>
          <w:fldChar w:fldCharType="end"/>
        </w:r>
      </w:hyperlink>
    </w:p>
    <w:p w14:paraId="13DF8056" w14:textId="7CCDF2F0"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2" w:history="1">
        <w:r w:rsidR="008F5E21" w:rsidRPr="001079F9">
          <w:rPr>
            <w:rStyle w:val="Hyperlink"/>
            <w:b/>
            <w:bCs/>
            <w:noProof/>
            <w:color w:val="auto"/>
          </w:rPr>
          <w:t>Table 20</w:t>
        </w:r>
        <w:r w:rsidR="008F5E21" w:rsidRPr="001079F9">
          <w:rPr>
            <w:rStyle w:val="Hyperlink"/>
            <w:rFonts w:eastAsia="Calibri"/>
            <w:b/>
            <w:bCs/>
            <w:noProof/>
            <w:color w:val="auto"/>
            <w:lang w:bidi="ar-JO"/>
          </w:rPr>
          <w:t xml:space="preserve">. </w:t>
        </w:r>
        <w:r w:rsidR="008F5E21" w:rsidRPr="001079F9">
          <w:rPr>
            <w:rStyle w:val="Hyperlink"/>
            <w:rFonts w:eastAsia="Calibri"/>
            <w:noProof/>
            <w:color w:val="auto"/>
            <w:lang w:bidi="ar-JO"/>
          </w:rPr>
          <w:t>Direct Hypotheses Testing Result of Structural Model</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_Toc526619052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110</w:t>
        </w:r>
        <w:r w:rsidR="008F5E21" w:rsidRPr="001079F9">
          <w:rPr>
            <w:noProof/>
            <w:webHidden/>
            <w:color w:val="auto"/>
          </w:rPr>
          <w:fldChar w:fldCharType="end"/>
        </w:r>
      </w:hyperlink>
    </w:p>
    <w:p w14:paraId="004B0F14" w14:textId="57964EF4"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3" w:history="1">
        <w:r w:rsidR="008F5E21" w:rsidRPr="001079F9">
          <w:rPr>
            <w:rStyle w:val="Hyperlink"/>
            <w:b/>
            <w:bCs/>
            <w:noProof/>
            <w:color w:val="auto"/>
          </w:rPr>
          <w:t>Table 21</w:t>
        </w:r>
        <w:r w:rsidR="008F5E21" w:rsidRPr="001079F9">
          <w:rPr>
            <w:rStyle w:val="Hyperlink"/>
            <w:rFonts w:eastAsia="Calibri"/>
            <w:b/>
            <w:bCs/>
            <w:noProof/>
            <w:color w:val="auto"/>
            <w:lang w:bidi="ar-JO"/>
          </w:rPr>
          <w:t xml:space="preserve">. </w:t>
        </w:r>
        <w:r w:rsidR="008F5E21" w:rsidRPr="001079F9">
          <w:rPr>
            <w:rStyle w:val="Hyperlink"/>
            <w:rFonts w:eastAsia="Calibri"/>
            <w:noProof/>
            <w:color w:val="auto"/>
            <w:lang w:bidi="ar-JO"/>
          </w:rPr>
          <w:t>Mediating Effect of GC</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_Toc526619053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111</w:t>
        </w:r>
        <w:r w:rsidR="008F5E21" w:rsidRPr="001079F9">
          <w:rPr>
            <w:noProof/>
            <w:webHidden/>
            <w:color w:val="auto"/>
          </w:rPr>
          <w:fldChar w:fldCharType="end"/>
        </w:r>
      </w:hyperlink>
    </w:p>
    <w:p w14:paraId="5A8E2FB5" w14:textId="42A9C65C"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4" w:history="1">
        <w:r w:rsidR="008F5E21" w:rsidRPr="001079F9">
          <w:rPr>
            <w:rStyle w:val="Hyperlink"/>
            <w:b/>
            <w:bCs/>
            <w:noProof/>
            <w:color w:val="auto"/>
          </w:rPr>
          <w:t>Table 22.</w:t>
        </w:r>
        <w:r w:rsidR="008F5E21" w:rsidRPr="001079F9">
          <w:rPr>
            <w:rStyle w:val="Hyperlink"/>
            <w:noProof/>
            <w:color w:val="auto"/>
          </w:rPr>
          <w:t xml:space="preserve"> Summary of Hypotheses Tested from SEM Analysis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_Toc526619054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114</w:t>
        </w:r>
        <w:r w:rsidR="008F5E21" w:rsidRPr="001079F9">
          <w:rPr>
            <w:noProof/>
            <w:webHidden/>
            <w:color w:val="auto"/>
          </w:rPr>
          <w:fldChar w:fldCharType="end"/>
        </w:r>
      </w:hyperlink>
    </w:p>
    <w:p w14:paraId="67D374DC" w14:textId="5081636D" w:rsidR="002D3CA2" w:rsidRPr="001079F9" w:rsidRDefault="005D1116" w:rsidP="0062263D">
      <w:pPr>
        <w:spacing w:after="495" w:line="240" w:lineRule="auto"/>
        <w:ind w:right="9"/>
        <w:jc w:val="left"/>
        <w:rPr>
          <w:bCs/>
          <w:color w:val="auto"/>
        </w:rPr>
      </w:pPr>
      <w:r w:rsidRPr="001079F9">
        <w:rPr>
          <w:bCs/>
          <w:color w:val="auto"/>
        </w:rPr>
        <w:fldChar w:fldCharType="end"/>
      </w:r>
    </w:p>
    <w:p w14:paraId="534CDAC9" w14:textId="30D745F2" w:rsidR="00314BA7" w:rsidRPr="001079F9" w:rsidRDefault="00314BA7" w:rsidP="0062263D">
      <w:pPr>
        <w:spacing w:after="495" w:line="240" w:lineRule="auto"/>
        <w:ind w:right="9"/>
        <w:jc w:val="left"/>
        <w:rPr>
          <w:bCs/>
          <w:color w:val="auto"/>
        </w:rPr>
      </w:pPr>
    </w:p>
    <w:p w14:paraId="4DA33532" w14:textId="093CA8AB" w:rsidR="00314BA7" w:rsidRPr="001079F9" w:rsidRDefault="00314BA7" w:rsidP="0062263D">
      <w:pPr>
        <w:spacing w:after="495" w:line="240" w:lineRule="auto"/>
        <w:ind w:right="9"/>
        <w:jc w:val="left"/>
        <w:rPr>
          <w:bCs/>
          <w:color w:val="auto"/>
        </w:rPr>
      </w:pPr>
    </w:p>
    <w:p w14:paraId="771F5201" w14:textId="0799DED0" w:rsidR="00314BA7" w:rsidRPr="001079F9" w:rsidRDefault="00314BA7" w:rsidP="0062263D">
      <w:pPr>
        <w:spacing w:after="495" w:line="240" w:lineRule="auto"/>
        <w:ind w:right="9"/>
        <w:jc w:val="left"/>
        <w:rPr>
          <w:bCs/>
          <w:color w:val="auto"/>
        </w:rPr>
      </w:pPr>
    </w:p>
    <w:p w14:paraId="35057B26" w14:textId="1B1D4A08" w:rsidR="00314BA7" w:rsidRPr="001079F9" w:rsidRDefault="00314BA7" w:rsidP="0062263D">
      <w:pPr>
        <w:spacing w:after="495" w:line="240" w:lineRule="auto"/>
        <w:ind w:right="9"/>
        <w:jc w:val="left"/>
        <w:rPr>
          <w:bCs/>
          <w:color w:val="auto"/>
        </w:rPr>
      </w:pPr>
    </w:p>
    <w:p w14:paraId="4DADE527" w14:textId="233CF79D" w:rsidR="00314BA7" w:rsidRPr="001079F9" w:rsidRDefault="00314BA7" w:rsidP="0062263D">
      <w:pPr>
        <w:spacing w:after="495" w:line="240" w:lineRule="auto"/>
        <w:ind w:right="9"/>
        <w:jc w:val="left"/>
        <w:rPr>
          <w:bCs/>
          <w:color w:val="auto"/>
        </w:rPr>
      </w:pPr>
    </w:p>
    <w:p w14:paraId="74F411D5" w14:textId="525D0360" w:rsidR="00314BA7" w:rsidRPr="001079F9" w:rsidRDefault="00314BA7" w:rsidP="0062263D">
      <w:pPr>
        <w:spacing w:after="495" w:line="240" w:lineRule="auto"/>
        <w:ind w:right="9"/>
        <w:jc w:val="left"/>
        <w:rPr>
          <w:bCs/>
          <w:color w:val="auto"/>
        </w:rPr>
      </w:pPr>
    </w:p>
    <w:p w14:paraId="55576266" w14:textId="1466CBCF" w:rsidR="00314BA7" w:rsidRPr="001079F9" w:rsidRDefault="00314BA7" w:rsidP="0062263D">
      <w:pPr>
        <w:spacing w:after="495" w:line="240" w:lineRule="auto"/>
        <w:ind w:right="9"/>
        <w:jc w:val="left"/>
        <w:rPr>
          <w:bCs/>
          <w:color w:val="auto"/>
        </w:rPr>
      </w:pPr>
    </w:p>
    <w:p w14:paraId="46A57521" w14:textId="77777777" w:rsidR="00314BA7" w:rsidRPr="001079F9" w:rsidRDefault="00314BA7" w:rsidP="0062263D">
      <w:pPr>
        <w:spacing w:after="495" w:line="240" w:lineRule="auto"/>
        <w:ind w:right="9"/>
        <w:jc w:val="left"/>
        <w:rPr>
          <w:bCs/>
          <w:color w:val="auto"/>
        </w:rPr>
      </w:pPr>
    </w:p>
    <w:p w14:paraId="2289CA29" w14:textId="77777777" w:rsidR="00314BA7" w:rsidRPr="001079F9" w:rsidRDefault="00314BA7" w:rsidP="0062263D">
      <w:pPr>
        <w:spacing w:after="495" w:line="240" w:lineRule="auto"/>
        <w:ind w:right="9"/>
        <w:jc w:val="left"/>
        <w:rPr>
          <w:bCs/>
          <w:color w:val="auto"/>
        </w:rPr>
      </w:pPr>
    </w:p>
    <w:p w14:paraId="36370439" w14:textId="77777777" w:rsidR="002D3CA2" w:rsidRPr="001079F9" w:rsidRDefault="002D3CA2" w:rsidP="00320B21">
      <w:pPr>
        <w:spacing w:after="372" w:line="240" w:lineRule="auto"/>
        <w:ind w:right="0"/>
        <w:rPr>
          <w:b/>
          <w:color w:val="auto"/>
        </w:rPr>
      </w:pPr>
    </w:p>
    <w:p w14:paraId="77A9D28C" w14:textId="77777777" w:rsidR="00561E2A" w:rsidRPr="001079F9" w:rsidRDefault="00561E2A" w:rsidP="00F904E2">
      <w:pPr>
        <w:pStyle w:val="Heading1"/>
        <w:spacing w:after="0" w:line="240" w:lineRule="exact"/>
        <w:ind w:left="0" w:right="0" w:firstLine="0"/>
        <w:rPr>
          <w:color w:val="auto"/>
        </w:rPr>
      </w:pPr>
      <w:bookmarkStart w:id="7" w:name="_Toc526618674"/>
      <w:r w:rsidRPr="001079F9">
        <w:rPr>
          <w:color w:val="auto"/>
        </w:rPr>
        <w:t>LIST OF FIGURES</w:t>
      </w:r>
      <w:bookmarkEnd w:id="7"/>
    </w:p>
    <w:p w14:paraId="6FB31578" w14:textId="52B80EC2" w:rsidR="008F5E21" w:rsidRPr="001079F9" w:rsidRDefault="005D1116">
      <w:pPr>
        <w:pStyle w:val="TableofFigures"/>
        <w:tabs>
          <w:tab w:val="right" w:leader="dot" w:pos="7579"/>
        </w:tabs>
        <w:rPr>
          <w:rFonts w:asciiTheme="minorHAnsi" w:eastAsiaTheme="minorEastAsia" w:hAnsiTheme="minorHAnsi" w:cstheme="minorBidi"/>
          <w:noProof/>
          <w:color w:val="auto"/>
          <w:sz w:val="22"/>
        </w:rPr>
      </w:pPr>
      <w:r w:rsidRPr="001079F9">
        <w:rPr>
          <w:b/>
          <w:color w:val="auto"/>
        </w:rPr>
        <w:fldChar w:fldCharType="begin"/>
      </w:r>
      <w:r w:rsidRPr="001079F9">
        <w:rPr>
          <w:b/>
          <w:color w:val="auto"/>
        </w:rPr>
        <w:instrText xml:space="preserve"> TOC \h \z \c "Figure" </w:instrText>
      </w:r>
      <w:r w:rsidRPr="001079F9">
        <w:rPr>
          <w:b/>
          <w:color w:val="auto"/>
        </w:rPr>
        <w:fldChar w:fldCharType="separate"/>
      </w:r>
      <w:hyperlink w:anchor="_Toc526619055" w:history="1">
        <w:r w:rsidR="008F5E21" w:rsidRPr="001079F9">
          <w:rPr>
            <w:rStyle w:val="Hyperlink"/>
            <w:b/>
            <w:bCs/>
            <w:noProof/>
            <w:color w:val="auto"/>
          </w:rPr>
          <w:t>Figure 1</w:t>
        </w:r>
        <w:r w:rsidR="008F5E21" w:rsidRPr="001079F9">
          <w:rPr>
            <w:rStyle w:val="Hyperlink"/>
            <w:rFonts w:asciiTheme="majorBidi" w:hAnsiTheme="majorBidi" w:cstheme="majorBidi"/>
            <w:b/>
            <w:bCs/>
            <w:noProof/>
            <w:color w:val="auto"/>
          </w:rPr>
          <w:t xml:space="preserve">. </w:t>
        </w:r>
        <w:r w:rsidR="008F5E21" w:rsidRPr="001079F9">
          <w:rPr>
            <w:rStyle w:val="Hyperlink"/>
            <w:rFonts w:asciiTheme="majorBidi" w:hAnsiTheme="majorBidi" w:cstheme="majorBidi"/>
            <w:noProof/>
            <w:color w:val="auto"/>
          </w:rPr>
          <w:t>Proposed model</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_Toc526619055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48</w:t>
        </w:r>
        <w:r w:rsidR="008F5E21" w:rsidRPr="001079F9">
          <w:rPr>
            <w:noProof/>
            <w:webHidden/>
            <w:color w:val="auto"/>
          </w:rPr>
          <w:fldChar w:fldCharType="end"/>
        </w:r>
      </w:hyperlink>
    </w:p>
    <w:p w14:paraId="444B7D54" w14:textId="7A400311"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6" w:history="1">
        <w:r w:rsidR="008F5E21" w:rsidRPr="001079F9">
          <w:rPr>
            <w:rStyle w:val="Hyperlink"/>
            <w:b/>
            <w:bCs/>
            <w:noProof/>
            <w:color w:val="auto"/>
          </w:rPr>
          <w:t xml:space="preserve">Figure 2. </w:t>
        </w:r>
        <w:r w:rsidR="008F5E21" w:rsidRPr="001079F9">
          <w:rPr>
            <w:rStyle w:val="Hyperlink"/>
            <w:noProof/>
            <w:color w:val="auto"/>
          </w:rPr>
          <w:t>Hypothesized Model with Standardized Estimates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_Toc526619056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105</w:t>
        </w:r>
        <w:r w:rsidR="008F5E21" w:rsidRPr="001079F9">
          <w:rPr>
            <w:noProof/>
            <w:webHidden/>
            <w:color w:val="auto"/>
          </w:rPr>
          <w:fldChar w:fldCharType="end"/>
        </w:r>
      </w:hyperlink>
    </w:p>
    <w:p w14:paraId="1F13C62D" w14:textId="3A0291FC"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7" w:history="1">
        <w:r w:rsidR="008F5E21" w:rsidRPr="001079F9">
          <w:rPr>
            <w:rStyle w:val="Hyperlink"/>
            <w:b/>
            <w:bCs/>
            <w:noProof/>
            <w:color w:val="auto"/>
          </w:rPr>
          <w:t xml:space="preserve">Figure 3. </w:t>
        </w:r>
        <w:r w:rsidR="008F5E21" w:rsidRPr="001079F9">
          <w:rPr>
            <w:rStyle w:val="Hyperlink"/>
            <w:noProof/>
            <w:color w:val="auto"/>
          </w:rPr>
          <w:t>Measurement Model</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_Toc526619057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108</w:t>
        </w:r>
        <w:r w:rsidR="008F5E21" w:rsidRPr="001079F9">
          <w:rPr>
            <w:noProof/>
            <w:webHidden/>
            <w:color w:val="auto"/>
          </w:rPr>
          <w:fldChar w:fldCharType="end"/>
        </w:r>
      </w:hyperlink>
    </w:p>
    <w:p w14:paraId="54A66AD6" w14:textId="20D79E63" w:rsidR="008F5E21" w:rsidRPr="001079F9" w:rsidRDefault="00DE4490">
      <w:pPr>
        <w:pStyle w:val="TableofFigures"/>
        <w:tabs>
          <w:tab w:val="right" w:leader="dot" w:pos="7579"/>
        </w:tabs>
        <w:rPr>
          <w:rFonts w:asciiTheme="minorHAnsi" w:eastAsiaTheme="minorEastAsia" w:hAnsiTheme="minorHAnsi" w:cstheme="minorBidi"/>
          <w:noProof/>
          <w:color w:val="auto"/>
          <w:sz w:val="22"/>
        </w:rPr>
      </w:pPr>
      <w:hyperlink w:anchor="_Toc526619058" w:history="1">
        <w:r w:rsidR="008F5E21" w:rsidRPr="001079F9">
          <w:rPr>
            <w:rStyle w:val="Hyperlink"/>
            <w:b/>
            <w:bCs/>
            <w:noProof/>
            <w:color w:val="auto"/>
          </w:rPr>
          <w:t xml:space="preserve">Figure 4. </w:t>
        </w:r>
        <w:r w:rsidR="008F5E21" w:rsidRPr="001079F9">
          <w:rPr>
            <w:rStyle w:val="Hyperlink"/>
            <w:noProof/>
            <w:color w:val="auto"/>
          </w:rPr>
          <w:t>Structural Model with Standardized Estimates</w:t>
        </w:r>
        <w:r w:rsidR="008F5E21" w:rsidRPr="001079F9">
          <w:rPr>
            <w:noProof/>
            <w:webHidden/>
            <w:color w:val="auto"/>
          </w:rPr>
          <w:tab/>
        </w:r>
        <w:r w:rsidR="008F5E21" w:rsidRPr="001079F9">
          <w:rPr>
            <w:noProof/>
            <w:webHidden/>
            <w:color w:val="auto"/>
          </w:rPr>
          <w:fldChar w:fldCharType="begin"/>
        </w:r>
        <w:r w:rsidR="008F5E21" w:rsidRPr="001079F9">
          <w:rPr>
            <w:noProof/>
            <w:webHidden/>
            <w:color w:val="auto"/>
          </w:rPr>
          <w:instrText xml:space="preserve"> PAGEREF _Toc526619058 \h </w:instrText>
        </w:r>
        <w:r w:rsidR="008F5E21" w:rsidRPr="001079F9">
          <w:rPr>
            <w:noProof/>
            <w:webHidden/>
            <w:color w:val="auto"/>
          </w:rPr>
        </w:r>
        <w:r w:rsidR="008F5E21" w:rsidRPr="001079F9">
          <w:rPr>
            <w:noProof/>
            <w:webHidden/>
            <w:color w:val="auto"/>
          </w:rPr>
          <w:fldChar w:fldCharType="separate"/>
        </w:r>
        <w:r w:rsidR="001935BC">
          <w:rPr>
            <w:noProof/>
            <w:webHidden/>
            <w:color w:val="auto"/>
          </w:rPr>
          <w:t>109</w:t>
        </w:r>
        <w:r w:rsidR="008F5E21" w:rsidRPr="001079F9">
          <w:rPr>
            <w:noProof/>
            <w:webHidden/>
            <w:color w:val="auto"/>
          </w:rPr>
          <w:fldChar w:fldCharType="end"/>
        </w:r>
      </w:hyperlink>
    </w:p>
    <w:p w14:paraId="026BF682" w14:textId="75AC57D9" w:rsidR="005D1116" w:rsidRPr="001079F9" w:rsidRDefault="005D1116" w:rsidP="00F904E2">
      <w:pPr>
        <w:spacing w:after="0" w:line="240" w:lineRule="exact"/>
        <w:ind w:left="0" w:right="0" w:firstLine="0"/>
        <w:jc w:val="center"/>
        <w:rPr>
          <w:b/>
          <w:color w:val="auto"/>
        </w:rPr>
      </w:pPr>
      <w:r w:rsidRPr="001079F9">
        <w:rPr>
          <w:b/>
          <w:color w:val="auto"/>
        </w:rPr>
        <w:fldChar w:fldCharType="end"/>
      </w:r>
    </w:p>
    <w:p w14:paraId="02DC904E" w14:textId="77777777" w:rsidR="00561E2A" w:rsidRPr="001079F9" w:rsidRDefault="00561E2A" w:rsidP="00320B21">
      <w:pPr>
        <w:spacing w:line="240" w:lineRule="auto"/>
        <w:ind w:left="0" w:firstLine="0"/>
        <w:rPr>
          <w:color w:val="auto"/>
        </w:rPr>
      </w:pPr>
    </w:p>
    <w:p w14:paraId="6298A0DB" w14:textId="77777777" w:rsidR="00561E2A" w:rsidRPr="001079F9" w:rsidRDefault="00561E2A" w:rsidP="00320B21">
      <w:pPr>
        <w:spacing w:after="372" w:line="240" w:lineRule="auto"/>
        <w:ind w:right="0"/>
        <w:jc w:val="center"/>
        <w:rPr>
          <w:b/>
          <w:color w:val="auto"/>
        </w:rPr>
      </w:pPr>
    </w:p>
    <w:p w14:paraId="145FDBF4" w14:textId="77777777" w:rsidR="00561E2A" w:rsidRPr="001079F9" w:rsidRDefault="00561E2A" w:rsidP="00320B21">
      <w:pPr>
        <w:spacing w:after="372" w:line="240" w:lineRule="auto"/>
        <w:ind w:right="0"/>
        <w:jc w:val="center"/>
        <w:rPr>
          <w:b/>
          <w:color w:val="auto"/>
        </w:rPr>
      </w:pPr>
    </w:p>
    <w:p w14:paraId="3C85EF24" w14:textId="77777777" w:rsidR="00E139BA" w:rsidRPr="001079F9" w:rsidRDefault="0039378A" w:rsidP="00320B21">
      <w:pPr>
        <w:spacing w:after="372" w:line="240" w:lineRule="auto"/>
        <w:ind w:left="53" w:right="0" w:firstLine="0"/>
        <w:jc w:val="center"/>
        <w:rPr>
          <w:color w:val="auto"/>
        </w:rPr>
      </w:pPr>
      <w:r w:rsidRPr="001079F9">
        <w:rPr>
          <w:b/>
          <w:color w:val="auto"/>
        </w:rPr>
        <w:t xml:space="preserve"> </w:t>
      </w:r>
    </w:p>
    <w:p w14:paraId="79340733" w14:textId="77777777" w:rsidR="00E139BA" w:rsidRPr="001079F9" w:rsidRDefault="0039378A" w:rsidP="00320B21">
      <w:pPr>
        <w:spacing w:after="372" w:line="240" w:lineRule="auto"/>
        <w:ind w:left="53" w:right="0" w:firstLine="0"/>
        <w:jc w:val="center"/>
        <w:rPr>
          <w:color w:val="auto"/>
        </w:rPr>
      </w:pPr>
      <w:r w:rsidRPr="001079F9">
        <w:rPr>
          <w:b/>
          <w:color w:val="auto"/>
        </w:rPr>
        <w:t xml:space="preserve"> </w:t>
      </w:r>
    </w:p>
    <w:p w14:paraId="5C052889" w14:textId="77777777" w:rsidR="00E139BA" w:rsidRPr="001079F9" w:rsidRDefault="0039378A" w:rsidP="00320B21">
      <w:pPr>
        <w:spacing w:after="0" w:line="240" w:lineRule="auto"/>
        <w:ind w:left="53" w:right="0" w:firstLine="0"/>
        <w:jc w:val="center"/>
        <w:rPr>
          <w:color w:val="auto"/>
        </w:rPr>
      </w:pPr>
      <w:r w:rsidRPr="001079F9">
        <w:rPr>
          <w:b/>
          <w:color w:val="auto"/>
        </w:rPr>
        <w:t xml:space="preserve"> </w:t>
      </w:r>
    </w:p>
    <w:p w14:paraId="4CF0F718" w14:textId="77777777" w:rsidR="00E139BA" w:rsidRPr="001079F9" w:rsidRDefault="00E139BA" w:rsidP="00320B21">
      <w:pPr>
        <w:spacing w:line="240" w:lineRule="auto"/>
        <w:rPr>
          <w:color w:val="auto"/>
        </w:rPr>
        <w:sectPr w:rsidR="00E139BA" w:rsidRPr="001079F9" w:rsidSect="0062263D">
          <w:headerReference w:type="even" r:id="rId10"/>
          <w:headerReference w:type="default" r:id="rId11"/>
          <w:footerReference w:type="even" r:id="rId12"/>
          <w:footerReference w:type="default" r:id="rId13"/>
          <w:headerReference w:type="first" r:id="rId14"/>
          <w:footerReference w:type="first" r:id="rId15"/>
          <w:pgSz w:w="11909" w:h="16834" w:code="9"/>
          <w:pgMar w:top="2880" w:right="2160" w:bottom="1800" w:left="2160" w:header="720" w:footer="720" w:gutter="0"/>
          <w:pgNumType w:fmt="lowerRoman"/>
          <w:cols w:space="720"/>
          <w:vAlign w:val="both"/>
          <w:titlePg/>
          <w:docGrid w:linePitch="326"/>
        </w:sectPr>
      </w:pPr>
    </w:p>
    <w:p w14:paraId="53444010" w14:textId="77777777" w:rsidR="00E139BA" w:rsidRPr="001079F9" w:rsidRDefault="0039378A" w:rsidP="00322CAC">
      <w:pPr>
        <w:pStyle w:val="Heading1"/>
        <w:spacing w:after="367" w:line="240" w:lineRule="auto"/>
        <w:ind w:left="1614" w:right="0"/>
        <w:rPr>
          <w:color w:val="auto"/>
        </w:rPr>
      </w:pPr>
      <w:bookmarkStart w:id="10" w:name="_Toc526618675"/>
      <w:r w:rsidRPr="001079F9">
        <w:rPr>
          <w:color w:val="auto"/>
        </w:rPr>
        <w:t>CHAPTER ONE: INTRODUCTION</w:t>
      </w:r>
      <w:bookmarkEnd w:id="10"/>
      <w:r w:rsidRPr="001079F9">
        <w:rPr>
          <w:color w:val="auto"/>
        </w:rPr>
        <w:t xml:space="preserve"> </w:t>
      </w:r>
    </w:p>
    <w:p w14:paraId="7C5A98AD" w14:textId="77777777" w:rsidR="003C4A0F" w:rsidRPr="001079F9" w:rsidRDefault="003C4A0F" w:rsidP="003C4A0F">
      <w:pPr>
        <w:pStyle w:val="BodyText"/>
        <w:tabs>
          <w:tab w:val="clear" w:pos="8640"/>
        </w:tabs>
        <w:jc w:val="both"/>
        <w:rPr>
          <w:rFonts w:asciiTheme="majorBidi" w:hAnsiTheme="majorBidi" w:cstheme="majorBidi"/>
        </w:rPr>
      </w:pPr>
      <w:bookmarkStart w:id="11" w:name="_Hlk521853262"/>
      <w:r w:rsidRPr="001079F9">
        <w:rPr>
          <w:rFonts w:asciiTheme="majorBidi" w:hAnsiTheme="majorBidi" w:cstheme="majorBidi"/>
        </w:rPr>
        <w:t>Researchers have addressed framed definitions of toxic leadership, with all of them sharing certain similar elements.</w:t>
      </w:r>
      <w:r w:rsidRPr="001079F9">
        <w:rPr>
          <w:rFonts w:ascii="Times New Roman" w:hAnsi="Times New Roman" w:cs="Times New Roman"/>
        </w:rPr>
        <w:t xml:space="preserve"> However, it still depicts the managerial phenomenon from different perspectives. In addition to introducing the typical characteristics of toxic leadership, the researchers also portray the common traits that most toxic leaders share. </w:t>
      </w:r>
      <w:r w:rsidRPr="001079F9">
        <w:rPr>
          <w:rFonts w:asciiTheme="majorBidi" w:hAnsiTheme="majorBidi" w:cstheme="majorBidi"/>
        </w:rPr>
        <w:t xml:space="preserve"> </w:t>
      </w:r>
    </w:p>
    <w:p w14:paraId="3AA01025" w14:textId="77777777" w:rsidR="003C4A0F" w:rsidRPr="001079F9" w:rsidRDefault="003C4A0F" w:rsidP="003C4A0F">
      <w:pPr>
        <w:pStyle w:val="BodyText"/>
        <w:tabs>
          <w:tab w:val="clear" w:pos="8640"/>
        </w:tabs>
        <w:jc w:val="both"/>
        <w:rPr>
          <w:rFonts w:asciiTheme="majorBidi" w:hAnsiTheme="majorBidi" w:cstheme="majorBidi"/>
        </w:rPr>
      </w:pPr>
      <w:r w:rsidRPr="001079F9">
        <w:rPr>
          <w:rFonts w:asciiTheme="majorBidi" w:hAnsiTheme="majorBidi" w:cstheme="majorBidi"/>
        </w:rPr>
        <w:t xml:space="preserve"> In this regard, Whicker (1996) believes that toxic leaders are those who manage their team using fear, intimidation, and deceit, which result from certain traits in their personalities, in particular, those generated by a self-absorbed and narcissistic mentality. Kellerman (2004) sees ineffectiveness and unethical behavior as the two fundamental aspects of toxic leadership, as she believes that toxic leaders are unable to invoke change and/or differentiate between right and wrong. In other words, their leadership practices are ineffective or unethical, but they can also be both ineffective and unethical. Indifference is another common trait that toxic leaders share, as they lack concern for their subordinates’ well-being and personal development, the success of the organization in general, the inner corporate climate, while demonstrating self-interest as their primary source of motivation in working processes (Reed, 2004). Destructive behavior and dysfunctional personalities comprise another aspect of leaders’ personalities, which subsequently cause long-term harm to their followers (Lipman-Blumen, 2006). </w:t>
      </w:r>
    </w:p>
    <w:p w14:paraId="2998397A" w14:textId="77777777" w:rsidR="003C4A0F" w:rsidRPr="001079F9" w:rsidRDefault="003C4A0F" w:rsidP="003C4A0F">
      <w:pPr>
        <w:pStyle w:val="BodyText"/>
        <w:tabs>
          <w:tab w:val="clear" w:pos="8640"/>
        </w:tabs>
        <w:jc w:val="both"/>
        <w:rPr>
          <w:rFonts w:asciiTheme="majorBidi" w:hAnsiTheme="majorBidi" w:cstheme="majorBidi"/>
        </w:rPr>
      </w:pPr>
      <w:r w:rsidRPr="001079F9">
        <w:rPr>
          <w:rFonts w:asciiTheme="majorBidi" w:hAnsiTheme="majorBidi" w:cstheme="majorBidi"/>
        </w:rPr>
        <w:t xml:space="preserve">The definitions and explanations provided by researchers, which were mainly based on case studies and the professional experience of employees, helped create a theoretical background for further research. In this regard, it is especially notable to emphasize the research conducted by Pelletier (2009) and Schmidt (2008) who attempted to operationalize the themes relating to toxic leadership, which were expected to provide an in-depth analysis of this concept. While previous research usually focused on specific concepts that generated toxic leadership within an organization, these researchers described this concept as a multidimensional construct that embodies numerous elements and factors. As a result, they developed specific scales that allowed them to measure these dimensions and, thus, analyze the potential causes of toxic leadership. </w:t>
      </w:r>
    </w:p>
    <w:p w14:paraId="4FE1D596" w14:textId="77777777" w:rsidR="003C4A0F" w:rsidRPr="001079F9" w:rsidRDefault="003C4A0F" w:rsidP="003C4A0F">
      <w:pPr>
        <w:pStyle w:val="BodyText"/>
        <w:tabs>
          <w:tab w:val="clear" w:pos="8640"/>
        </w:tabs>
        <w:jc w:val="both"/>
        <w:rPr>
          <w:rFonts w:asciiTheme="majorBidi" w:hAnsiTheme="majorBidi" w:cstheme="majorBidi"/>
        </w:rPr>
      </w:pPr>
      <w:r w:rsidRPr="001079F9">
        <w:rPr>
          <w:rFonts w:asciiTheme="majorBidi" w:hAnsiTheme="majorBidi" w:cstheme="majorBidi"/>
        </w:rPr>
        <w:t xml:space="preserve">Pelletier’s theoretical contribution to this field is especially notable, as she introduced the idea of eight dimensions of toxic leadership developed from several previous studies conducted in this field, in particular, one by Lipman-Blumen (2006). She also used Schmidt’s (2008) depiction of toxic leaders as “narcissistic self-promoters who engage in an unpredictable pattern of abusive and authoritarian supervision” (p. 57). In this regard, it is also necessary to point out that Schmidt’s (2008) study was based on major research into negative displays of leadership conducted by Kellerman (2004), Lipman-Blumen (2006), Reed (2004), and Whicker (1996). In addition, his research was supported by qualitative evidence from another piece of research by him, which provided important information regarding the dimensions of toxic leadership. </w:t>
      </w:r>
    </w:p>
    <w:p w14:paraId="25CBB449" w14:textId="77777777" w:rsidR="003C4A0F" w:rsidRPr="001079F9" w:rsidRDefault="003C4A0F" w:rsidP="003C4A0F">
      <w:pPr>
        <w:pStyle w:val="BodyText"/>
        <w:tabs>
          <w:tab w:val="clear" w:pos="8640"/>
        </w:tabs>
        <w:jc w:val="both"/>
        <w:rPr>
          <w:rFonts w:asciiTheme="majorBidi" w:hAnsiTheme="majorBidi" w:cstheme="majorBidi"/>
        </w:rPr>
      </w:pPr>
      <w:r w:rsidRPr="001079F9">
        <w:rPr>
          <w:rFonts w:asciiTheme="majorBidi" w:hAnsiTheme="majorBidi" w:cstheme="majorBidi"/>
        </w:rPr>
        <w:t xml:space="preserve">Schmidt’s view of toxic leadership consists of five dimensions, which serve as the basic characteristics of this phenomenon today. These five dimensions are abusive supervision, authoritarian leadership, narcissism, unpredictability, and self-promotion (Schmidt, 2008). In addition, he also developed a scale to measure each of these five dimensions. Eventually, these five concepts provided the information necessary to analyze the potential causes of toxic leadership and led to further research focused on each of these dimensions. In this study, the concept of toxic leadership in the workplace was developed by comparing and reviewing what is presently known about Schmidt’s (2008) explanation of toxic leaders (Bell, 2017).  </w:t>
      </w:r>
    </w:p>
    <w:p w14:paraId="12D0115D" w14:textId="77777777" w:rsidR="003C4A0F" w:rsidRPr="001079F9" w:rsidRDefault="003C4A0F" w:rsidP="003C4A0F">
      <w:pPr>
        <w:pStyle w:val="BodyText"/>
        <w:tabs>
          <w:tab w:val="clear" w:pos="8640"/>
        </w:tabs>
        <w:jc w:val="both"/>
        <w:rPr>
          <w:rFonts w:asciiTheme="majorBidi" w:hAnsiTheme="majorBidi" w:cstheme="majorBidi"/>
        </w:rPr>
      </w:pPr>
      <w:r w:rsidRPr="001079F9">
        <w:rPr>
          <w:rFonts w:asciiTheme="majorBidi" w:hAnsiTheme="majorBidi" w:cstheme="majorBidi"/>
        </w:rPr>
        <w:t xml:space="preserve">The decisions and behaviors of leaders have an impact on the conduct and behaviors of employees and their organizations. Hence, leaders who display toxic behaviors often make counterproductive decisions that can have negative effects on the people they interact with. Research has shown that employees who work for abusive managers tend to exhibit increased workplace deviance (Mitchell &amp; Ambrose, 2007). Such behaviors can affect individual and organizational productivity, as such employees might resort to revenge, sabotage, and non-cooperation, as well as other counterproductive forms of behaviors against the perceived injustices. Toxic leadership can also have negative health effects on employees, including depression, low self-esteem, poor judgment, and anxiety. These effects tend to occur in workplaces that are characterized by public shaming, ridicule and abuse from leaders (Holloway &amp; Kusy, 2009). Consequently, such behaviors can lead to low employee morale, decreased job satisfaction, and declining performance. Additionally, toxic leaders can cause negative publicity, which can make it difficult for a company to attract top talent (Sutton, 2007). This shows that toxic leadership behaviors can be detrimental to both individual and organizational performance. </w:t>
      </w:r>
    </w:p>
    <w:p w14:paraId="5336E324" w14:textId="77777777" w:rsidR="003C4A0F" w:rsidRPr="001079F9" w:rsidRDefault="003C4A0F" w:rsidP="003C4A0F">
      <w:pPr>
        <w:spacing w:after="0" w:line="480" w:lineRule="auto"/>
        <w:ind w:firstLine="720"/>
        <w:contextualSpacing/>
        <w:rPr>
          <w:rFonts w:asciiTheme="majorBidi" w:eastAsiaTheme="minorEastAsia" w:hAnsiTheme="majorBidi" w:cstheme="majorBidi"/>
          <w:color w:val="auto"/>
          <w:szCs w:val="24"/>
        </w:rPr>
      </w:pPr>
      <w:r w:rsidRPr="001079F9">
        <w:rPr>
          <w:rFonts w:asciiTheme="majorBidi" w:eastAsiaTheme="minorEastAsia" w:hAnsiTheme="majorBidi" w:cstheme="majorBidi"/>
          <w:color w:val="auto"/>
          <w:szCs w:val="24"/>
        </w:rPr>
        <w:t>The other negative aspect of toxic leaders is their inability to accommodate opinions and ideas from other people. Even those who might engage with subordinates tend to be impulsive and unreasonable. Toxic leaders generally focus on threats, and use fear as a means of solving problems in their firms. These approaches rarely produce optimal results and can lead to poor decisions that can be costly for an organization (Appelbaum &amp; Girard, 2007). The situation in organizations can worsen where the culture of toxicity is transferred to lower-level managers through the social learning process (Appelbaum &amp; Girard, 2007). Generally, lower-level managers perceive that such toxic behaviors is acceptable, as they are encouraged by their seniors (Finkelstein, 2005). It is evident from the literature review that toxic leadership can have widespread effects on an organization. It can have negative effects on all stakeholders as it can make companies deviate from their purpose.</w:t>
      </w:r>
    </w:p>
    <w:p w14:paraId="7BB4CB6B" w14:textId="77777777" w:rsidR="003C4A0F" w:rsidRPr="001079F9" w:rsidRDefault="003C4A0F" w:rsidP="003C4A0F">
      <w:pPr>
        <w:spacing w:after="0" w:line="480" w:lineRule="auto"/>
        <w:ind w:firstLine="720"/>
        <w:contextualSpacing/>
        <w:rPr>
          <w:rFonts w:asciiTheme="majorBidi" w:eastAsiaTheme="minorEastAsia" w:hAnsiTheme="majorBidi" w:cstheme="majorBidi"/>
          <w:color w:val="auto"/>
          <w:szCs w:val="24"/>
        </w:rPr>
      </w:pPr>
      <w:r w:rsidRPr="001079F9">
        <w:rPr>
          <w:rFonts w:asciiTheme="majorBidi" w:eastAsiaTheme="minorEastAsia" w:hAnsiTheme="majorBidi" w:cstheme="majorBidi"/>
          <w:color w:val="auto"/>
          <w:szCs w:val="24"/>
        </w:rPr>
        <w:t>Toxic leadership also affects employee job satisfaction and organizational commitment, aspects that are vital to the success of an organization. It is crucial that leaders adopt leadership styles and behaviors that promote values. However, toxic leadership has negative effects on satisfaction and commitment due to the erosion of employee trust and well-being, and a reduction in their effectiveness (Elle, 2012). These values are also dependent on the extent to which leaders are able to cultivate cohesion within their teams. There are various studies that have examined the significance of team-based work structures in modern service organizations.</w:t>
      </w:r>
    </w:p>
    <w:p w14:paraId="61ECC4ED" w14:textId="50654697" w:rsidR="003C4A0F" w:rsidRPr="001079F9" w:rsidRDefault="003C4A0F" w:rsidP="003C4A0F">
      <w:pPr>
        <w:spacing w:after="0" w:line="480" w:lineRule="auto"/>
        <w:ind w:left="14" w:right="14" w:firstLine="720"/>
        <w:rPr>
          <w:color w:val="auto"/>
          <w:szCs w:val="24"/>
        </w:rPr>
      </w:pPr>
      <w:r w:rsidRPr="001079F9">
        <w:rPr>
          <w:color w:val="auto"/>
          <w:szCs w:val="24"/>
        </w:rPr>
        <w:t>Since the 1970s, business leaders have extensively discussed authoritative, narcissistic, and even abusive forms of leadership. This is because, in the 1970s, these types of leadership were identified as being mainly a categorical phenomenon (Maxwell, 2015). According to Dobbs (2014), toxic leadership is characterized by elements such as unpredictability, narcissism, and self-promotion. Very few studies  have been conducted on the assessment of factors influencing how toxic leadership is identified in the literature (</w:t>
      </w:r>
      <w:r w:rsidR="002B52A2" w:rsidRPr="001079F9">
        <w:rPr>
          <w:color w:val="auto"/>
        </w:rPr>
        <w:t>Özer, Ugurluoglu, Kahraman, &amp; Avci</w:t>
      </w:r>
      <w:r w:rsidRPr="001079F9">
        <w:rPr>
          <w:color w:val="auto"/>
          <w:szCs w:val="24"/>
        </w:rPr>
        <w:t xml:space="preserve">, 2017). This is because most studies on the subject tend to concentrate on comprehending the kinds of leadership behaviors that negatively impact companies and their workforces (Mehta &amp; Maheshwari, 2013). What is evident in most business environments is that toxic relationship generates effectual pressure that negatively transforms workers’ personalities (Lipman-Blumen, 2006). </w:t>
      </w:r>
    </w:p>
    <w:p w14:paraId="534B9814" w14:textId="77777777" w:rsidR="003C4A0F" w:rsidRPr="001079F9" w:rsidRDefault="003C4A0F" w:rsidP="003C4A0F">
      <w:pPr>
        <w:autoSpaceDE w:val="0"/>
        <w:autoSpaceDN w:val="0"/>
        <w:adjustRightInd w:val="0"/>
        <w:spacing w:after="0" w:line="480" w:lineRule="auto"/>
        <w:ind w:left="14" w:right="14" w:firstLine="706"/>
        <w:rPr>
          <w:rFonts w:asciiTheme="majorBidi" w:hAnsiTheme="majorBidi" w:cstheme="majorBidi"/>
          <w:color w:val="auto"/>
        </w:rPr>
      </w:pPr>
      <w:r w:rsidRPr="001079F9">
        <w:rPr>
          <w:rFonts w:asciiTheme="majorBidi" w:hAnsiTheme="majorBidi" w:cstheme="majorBidi"/>
          <w:color w:val="auto"/>
        </w:rPr>
        <w:t>Practitioners and management scholars have increasingly recognized interrelationships between organizational dysfunction and leadership (Levinson, 1976; Kellerman, 2004; Lubit, 2004). Toxic leadership has been connected to various negative outcomes, including low satisfaction with work (Ghosh et al., 2011), increased worker absenteeism (Goldman, 2006), decreased employee productivity and motivation (Cortina et al., 2001; Pelletier, 2010), increased employee turnover (Grandy &amp; Starratt, 2010), and increased legal litigation against organizations (March, 2015). According to Too and Harvey (2012), a toxic workplace has negative impacts on the sociological, physical, and psychological well-being of workers based on a variety of interrelated factors. Some of these factors include impediments to face-to-face contact, electronic contact obstacles, obstacles that limit free movement in the premises, or spaces that lack the potential for personal privacy. These, and other factors, are commonly present and have an impact on the well-being of employees.</w:t>
      </w:r>
    </w:p>
    <w:p w14:paraId="16162B42"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 xml:space="preserve">Even though the literature has paid increased attention to the effect of toxic leadership on society, it has not  been studied systematically yet (Goldman, 2006; Schmidt, 2008). Furthermore, it is only recently that toxic leadership has been seriously considered by the public. Although several researchers made initial efforts to comprehend this issue, researchers have relied on their own views of the issue of toxic leadership since they lacked the relevant experimental support for their claims (Schmidt, 2008). </w:t>
      </w:r>
    </w:p>
    <w:p w14:paraId="6B863D58"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The purpose of this study is to examine the impact of toxic leadership on various work outcomes in the United Arab Emirates (UAE). The study investigates the correlation between the five dimensions of toxic leadership and job outcomes (organizational</w:t>
      </w:r>
      <w:r w:rsidRPr="001079F9">
        <w:rPr>
          <w:rFonts w:ascii="Calibri" w:hAnsi="Calibri"/>
          <w:color w:val="auto"/>
        </w:rPr>
        <w:t xml:space="preserve"> </w:t>
      </w:r>
      <w:r w:rsidRPr="001079F9">
        <w:rPr>
          <w:rFonts w:asciiTheme="majorBidi" w:hAnsiTheme="majorBidi" w:cstheme="majorBidi"/>
          <w:color w:val="auto"/>
        </w:rPr>
        <w:t>citizenship behavior or OCB, organizational trust, and group productivity) in the UAE banking sector. Moreover, the study investigates the mediating effects of group cohesion on the relationship between toxic leadership, OCB, organizational trust, and group productivity. In sum, this study aims to contribute by filling a gap in the existing literature by investigating the factors that can reduce toxic leadership (e.g., self-promotion, abusive supervision, unpredictability, narcissism, and authoritarianism) to increase job outcomes.</w:t>
      </w:r>
    </w:p>
    <w:p w14:paraId="17EC45EB"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This study is conducted in the banking sector of the UAE, in order to fill the gap and contribute to the literature in this field. The next section describes the banking sector in the UAE with a focus on the Emirate of Abu Dhabi.</w:t>
      </w:r>
    </w:p>
    <w:p w14:paraId="5E43000B" w14:textId="77777777" w:rsidR="003C4A0F" w:rsidRPr="001079F9" w:rsidRDefault="003C4A0F" w:rsidP="003C4A0F">
      <w:pPr>
        <w:pStyle w:val="Heading2"/>
        <w:spacing w:line="480" w:lineRule="auto"/>
        <w:rPr>
          <w:color w:val="auto"/>
        </w:rPr>
      </w:pPr>
      <w:bookmarkStart w:id="12" w:name="_Toc526618676"/>
      <w:r w:rsidRPr="001079F9">
        <w:rPr>
          <w:color w:val="auto"/>
        </w:rPr>
        <w:t>1.1 The Banking Sector in the UAE</w:t>
      </w:r>
      <w:bookmarkEnd w:id="12"/>
      <w:r w:rsidRPr="001079F9">
        <w:rPr>
          <w:color w:val="auto"/>
        </w:rPr>
        <w:t xml:space="preserve"> </w:t>
      </w:r>
    </w:p>
    <w:p w14:paraId="4B657E43"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Compared with other countries in the Middle East, the Gulf region, and North Africa, the UAE, which was established in 1971, has seen rapid development (Suliman &amp; Al Kathairi, 2013). In addition, the country is one of the richest in the world based on its per capita gross domestic product (GDP) of $37,000 (</w:t>
      </w:r>
      <w:r w:rsidRPr="001079F9">
        <w:rPr>
          <w:rFonts w:asciiTheme="majorBidi" w:hAnsiTheme="majorBidi" w:cstheme="majorBidi"/>
          <w:color w:val="auto"/>
          <w:szCs w:val="24"/>
        </w:rPr>
        <w:t>Barhem</w:t>
      </w:r>
      <w:r w:rsidRPr="001079F9">
        <w:rPr>
          <w:rFonts w:asciiTheme="majorBidi" w:hAnsiTheme="majorBidi" w:cstheme="majorBidi"/>
          <w:color w:val="auto"/>
        </w:rPr>
        <w:t xml:space="preserve"> et al., 2008). The UAE is a federation of seven emirates: Dubai, Ajman, Sharjah, Ras Al Khaimah, Fujairah, Umm Al Quwain, and the federal capital, Abu Dhabi. </w:t>
      </w:r>
    </w:p>
    <w:p w14:paraId="0FA9A922"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The Central Bank of the UAE (CBUAE) plays a critical role in promoting the country’s economic and fiscal stability and growth. The provision of efficient banking services is one of the mechanisms that the institution has put in place to establish a stable and efficient financial system (</w:t>
      </w:r>
      <w:r w:rsidRPr="001079F9">
        <w:rPr>
          <w:rFonts w:asciiTheme="majorBidi" w:hAnsiTheme="majorBidi" w:cstheme="majorBidi"/>
          <w:color w:val="auto"/>
          <w:szCs w:val="24"/>
        </w:rPr>
        <w:t>Central Bank of the UAE</w:t>
      </w:r>
      <w:r w:rsidRPr="001079F9">
        <w:rPr>
          <w:rFonts w:asciiTheme="majorBidi" w:hAnsiTheme="majorBidi" w:cstheme="majorBidi"/>
          <w:color w:val="auto"/>
        </w:rPr>
        <w:t xml:space="preserve">, 2017). </w:t>
      </w:r>
    </w:p>
    <w:p w14:paraId="7ACA3A31"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The end of the first quarter of 2017 saw no change in the number of locally incorporated banks in the country, with the figure remaining at 23. On the other hand, the number of bank branches stood at 834, which is a significant reduction from the 874 that were in operation at the end of the first quarter of the previous year. Similarly, the number of electronic services units and cash offices at these banks decreased from 39 to 35 and 90 to 72, respectively, by the end of the first quarter of 2017 (</w:t>
      </w:r>
      <w:r w:rsidRPr="001079F9">
        <w:rPr>
          <w:rFonts w:asciiTheme="majorBidi" w:hAnsiTheme="majorBidi" w:cstheme="majorBidi"/>
          <w:color w:val="auto"/>
          <w:szCs w:val="24"/>
        </w:rPr>
        <w:t>Central Bank of the UAE</w:t>
      </w:r>
      <w:r w:rsidRPr="001079F9">
        <w:rPr>
          <w:rFonts w:asciiTheme="majorBidi" w:hAnsiTheme="majorBidi" w:cstheme="majorBidi"/>
          <w:color w:val="auto"/>
        </w:rPr>
        <w:t xml:space="preserve">, 2017). </w:t>
      </w:r>
    </w:p>
    <w:p w14:paraId="3B275686"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On the other hand, the numbers of GCC banks and their branches have remained at six banks and four branches for the first quarter of 2017, with other foreign banks also registering no change at 20 banks and 81 branches by the end of the first quarter of 2017. However, the number of electronic service units at these banks decreased from 41 to 29 units by the end of March 2017 (</w:t>
      </w:r>
      <w:r w:rsidRPr="001079F9">
        <w:rPr>
          <w:rFonts w:asciiTheme="majorBidi" w:hAnsiTheme="majorBidi" w:cstheme="majorBidi"/>
          <w:color w:val="auto"/>
          <w:szCs w:val="24"/>
        </w:rPr>
        <w:t>Central Bank of the UAE</w:t>
      </w:r>
      <w:r w:rsidRPr="001079F9">
        <w:rPr>
          <w:rFonts w:asciiTheme="majorBidi" w:hAnsiTheme="majorBidi" w:cstheme="majorBidi"/>
          <w:color w:val="auto"/>
        </w:rPr>
        <w:t xml:space="preserve">, 2017). </w:t>
      </w:r>
    </w:p>
    <w:p w14:paraId="6F2F1BBB"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Despite the decrease in the number of electronic service units in branches, the total assets of banks operating in the country have increased by 1.4% to reach AED 2,648.3 </w:t>
      </w:r>
      <w:r w:rsidRPr="001079F9">
        <w:rPr>
          <w:color w:val="auto"/>
          <w:sz w:val="23"/>
          <w:szCs w:val="23"/>
        </w:rPr>
        <w:t>billion</w:t>
      </w:r>
      <w:r w:rsidRPr="001079F9">
        <w:rPr>
          <w:color w:val="auto"/>
          <w:szCs w:val="24"/>
        </w:rPr>
        <w:t>. This figure is an indicator of faster growth, compared to the 0.5% increase that was registered at the end of the first quarter of 2016. Overall, the value of the total assets of all banks operating in the country increased by 6.3% between March 2016 and March 2017. The increase in the value of total assets owned by the banks was primarily a result of the 1.5% quarterly and 5.3% annual rise in credit, reaching AED 1,597.2 billion by the end of the first quarter of 2017 (</w:t>
      </w:r>
      <w:r w:rsidRPr="001079F9">
        <w:rPr>
          <w:rFonts w:asciiTheme="majorBidi" w:hAnsiTheme="majorBidi" w:cstheme="majorBidi"/>
          <w:color w:val="auto"/>
          <w:szCs w:val="24"/>
        </w:rPr>
        <w:t>Central Bank of the UAE</w:t>
      </w:r>
      <w:r w:rsidRPr="001079F9">
        <w:rPr>
          <w:color w:val="auto"/>
          <w:szCs w:val="24"/>
        </w:rPr>
        <w:t xml:space="preserve">, 2017). </w:t>
      </w:r>
    </w:p>
    <w:p w14:paraId="7D47D8F4" w14:textId="77777777" w:rsidR="003C4A0F" w:rsidRPr="001079F9" w:rsidRDefault="003C4A0F" w:rsidP="003C4A0F">
      <w:pPr>
        <w:pStyle w:val="Heading2"/>
        <w:spacing w:line="480" w:lineRule="auto"/>
        <w:rPr>
          <w:color w:val="auto"/>
        </w:rPr>
      </w:pPr>
      <w:bookmarkStart w:id="13" w:name="_Toc526618677"/>
      <w:r w:rsidRPr="001079F9">
        <w:rPr>
          <w:color w:val="auto"/>
        </w:rPr>
        <w:t>1.2 Research Problem</w:t>
      </w:r>
      <w:bookmarkEnd w:id="13"/>
      <w:r w:rsidRPr="001079F9">
        <w:rPr>
          <w:color w:val="auto"/>
        </w:rPr>
        <w:t xml:space="preserve">  </w:t>
      </w:r>
    </w:p>
    <w:p w14:paraId="485B0AF1" w14:textId="77777777" w:rsidR="003C4A0F" w:rsidRPr="001079F9" w:rsidRDefault="003C4A0F" w:rsidP="003C4A0F">
      <w:pPr>
        <w:autoSpaceDE w:val="0"/>
        <w:autoSpaceDN w:val="0"/>
        <w:adjustRightInd w:val="0"/>
        <w:spacing w:after="0" w:line="480" w:lineRule="auto"/>
        <w:ind w:left="0" w:right="0" w:firstLine="720"/>
        <w:rPr>
          <w:color w:val="auto"/>
          <w:szCs w:val="24"/>
        </w:rPr>
      </w:pPr>
      <w:r w:rsidRPr="001079F9">
        <w:rPr>
          <w:color w:val="auto"/>
          <w:szCs w:val="24"/>
        </w:rPr>
        <w:t xml:space="preserve">There is a limited amount of literature on toxic leadership and it has yet to be assigned the importance it deserves (Mehta &amp; Maheshwari, 2014; Boddy &amp; Croft, 2016; Özer et al., 2017). In addition, a limitation of Schmidt’s (2014) study was that the assumption of mediation analysis of directional relationships between toxic leadership dimensions, group cohesion, and job outcomes could not be empirically tested because the data were not collected over time. The current study aims to contribute by filling a gap in the existing research on toxic leadership. This study will examine the impact of toxic leadership conceptualized at the group level on group-level job outcome variables in the UAE. </w:t>
      </w:r>
    </w:p>
    <w:p w14:paraId="67BF9498" w14:textId="77777777" w:rsidR="003C4A0F" w:rsidRPr="001079F9" w:rsidRDefault="003C4A0F" w:rsidP="003C4A0F">
      <w:pPr>
        <w:spacing w:after="0" w:line="480" w:lineRule="auto"/>
        <w:ind w:left="0" w:right="14" w:firstLine="720"/>
        <w:rPr>
          <w:color w:val="auto"/>
          <w:szCs w:val="24"/>
        </w:rPr>
      </w:pPr>
      <w:r w:rsidRPr="001079F9">
        <w:rPr>
          <w:color w:val="auto"/>
          <w:szCs w:val="24"/>
        </w:rPr>
        <w:t xml:space="preserve">According to Sadaqat (2016), KPMG’s first UAE Banking Perspectives report in 2016 revealed that banks throughout the UAE need to reconsider their approach in addressing changes in both the areas of their customer service and business strategy. In their report, KPMG explored 10 prominent banks to identify trends likely to impact the banking industry in the near future. In investigating these trends, KPMG sought to determine whether or not these trends might have the capacity to disrupt or accelerate the banking industry. According to the report’s findings, banks should place a higher emphasis on their talent and digital strategies in order to develop a long-term competitive stance. This recommendation is based on the premise that market volatility has the capacity to benefit or impact a bank’s long-term success adversely (Sadaqat, 2016). </w:t>
      </w:r>
    </w:p>
    <w:p w14:paraId="3BB46B47" w14:textId="77777777" w:rsidR="003C4A0F" w:rsidRPr="001079F9" w:rsidRDefault="003C4A0F" w:rsidP="003C4A0F">
      <w:pPr>
        <w:spacing w:after="0" w:line="480" w:lineRule="auto"/>
        <w:ind w:left="0" w:right="14" w:firstLine="720"/>
        <w:rPr>
          <w:color w:val="auto"/>
          <w:szCs w:val="24"/>
        </w:rPr>
      </w:pPr>
      <w:r w:rsidRPr="001079F9">
        <w:rPr>
          <w:color w:val="auto"/>
          <w:szCs w:val="24"/>
        </w:rPr>
        <w:t xml:space="preserve">In addressing these issues, the UAE is expected to implement multiple changes that will provide banks with additional opportunities. According to KPMG’s report, these changes are influenced by both local and international trends. Despite their influence, these trends have the capacity to create immense opportunities if banks handle them efficiently. </w:t>
      </w:r>
    </w:p>
    <w:p w14:paraId="13845764" w14:textId="77777777" w:rsidR="003C4A0F" w:rsidRPr="001079F9" w:rsidRDefault="003C4A0F" w:rsidP="003C4A0F">
      <w:pPr>
        <w:spacing w:after="0" w:line="480" w:lineRule="auto"/>
        <w:ind w:left="0" w:right="14" w:firstLine="720"/>
        <w:rPr>
          <w:color w:val="auto"/>
          <w:szCs w:val="24"/>
        </w:rPr>
      </w:pPr>
      <w:r w:rsidRPr="001079F9">
        <w:rPr>
          <w:color w:val="auto"/>
          <w:szCs w:val="24"/>
        </w:rPr>
        <w:t>KPMG acknowledged that the bank is delighted to have the ability to identify trends and help other banks avert potential issues that may impact their short-term and long-term successes. In applying these trends, KPMG argues that banks throughout the UAE will grow through the leadership and guidance it provides (Sadaqat, 2016).</w:t>
      </w:r>
    </w:p>
    <w:p w14:paraId="57194D93" w14:textId="77777777" w:rsidR="003C4A0F" w:rsidRPr="001079F9" w:rsidRDefault="003C4A0F" w:rsidP="003C4A0F">
      <w:pPr>
        <w:spacing w:after="0" w:line="480" w:lineRule="auto"/>
        <w:ind w:left="0" w:right="14" w:firstLine="720"/>
        <w:rPr>
          <w:color w:val="auto"/>
          <w:szCs w:val="24"/>
        </w:rPr>
      </w:pPr>
      <w:r w:rsidRPr="001079F9">
        <w:rPr>
          <w:color w:val="auto"/>
          <w:szCs w:val="24"/>
        </w:rPr>
        <w:t xml:space="preserve">Although KPMG acknowledges that the recommendations provided in the report will help local banks, KPMG also acknowledges that 2015 was a difficult year for the banking sector in the UAE. In identifying specific variables, KPMG argues that the prolonged periods of economic volatility and low oil prices created multiple challenges for banks throughout the UAE. Despite this acknowledgment, KPMG further argues that the regulatory reforms present in the UAE will create a more stable banking industry. However, KPMG notes that other factors, including improved efficiency, tougher cybersecurity processes, and the enhancement of customer service strategies will be key features driving long-term success, so that banks in the UAE are able to survive (Sadaqat, 2016). </w:t>
      </w:r>
    </w:p>
    <w:p w14:paraId="00C1EDBA" w14:textId="77777777" w:rsidR="003C4A0F" w:rsidRPr="001079F9" w:rsidRDefault="003C4A0F" w:rsidP="003C4A0F">
      <w:pPr>
        <w:spacing w:after="0" w:line="480" w:lineRule="auto"/>
        <w:ind w:left="0" w:right="14" w:firstLine="720"/>
        <w:rPr>
          <w:color w:val="auto"/>
          <w:szCs w:val="24"/>
        </w:rPr>
      </w:pPr>
      <w:r w:rsidRPr="001079F9">
        <w:rPr>
          <w:color w:val="auto"/>
          <w:szCs w:val="24"/>
        </w:rPr>
        <w:t>KPMG’s report further identifies the critical role played by investments in influencing the banking sector’s long-term successes. Specifically, KPMG argues that banks need to place greater emphasis on retaining the right people. However, capturing the right people needs to be associated with increased risk management strategies and reporting frameworks (Sadaqat, 2016).</w:t>
      </w:r>
    </w:p>
    <w:p w14:paraId="2AC9AC92" w14:textId="77777777" w:rsidR="003C4A0F" w:rsidRPr="001079F9" w:rsidRDefault="003C4A0F" w:rsidP="003C4A0F">
      <w:pPr>
        <w:pStyle w:val="Heading2"/>
        <w:spacing w:line="480" w:lineRule="auto"/>
        <w:rPr>
          <w:color w:val="auto"/>
        </w:rPr>
      </w:pPr>
      <w:bookmarkStart w:id="14" w:name="_Toc526618678"/>
      <w:r w:rsidRPr="001079F9">
        <w:rPr>
          <w:color w:val="auto"/>
        </w:rPr>
        <w:t>1.3 Purpose of the Study</w:t>
      </w:r>
      <w:bookmarkEnd w:id="14"/>
      <w:r w:rsidRPr="001079F9">
        <w:rPr>
          <w:color w:val="auto"/>
        </w:rPr>
        <w:t xml:space="preserve"> </w:t>
      </w:r>
    </w:p>
    <w:p w14:paraId="15EE3921" w14:textId="7A336AFB" w:rsidR="003C4A0F" w:rsidRPr="001079F9" w:rsidRDefault="003C4A0F" w:rsidP="00556126">
      <w:pPr>
        <w:spacing w:after="0" w:line="480" w:lineRule="auto"/>
        <w:ind w:left="14" w:right="14" w:firstLine="720"/>
        <w:rPr>
          <w:color w:val="auto"/>
          <w:szCs w:val="24"/>
        </w:rPr>
      </w:pPr>
      <w:r w:rsidRPr="001079F9">
        <w:rPr>
          <w:color w:val="auto"/>
          <w:szCs w:val="24"/>
        </w:rPr>
        <w:t xml:space="preserve">This study’s main purpose is to study investigates the correlational relationship between the five dimensions of toxic leadership and work outcomes, as indicated by OCB, organizational trust, and group productivity among banking sector employees. In addition, this study examines </w:t>
      </w:r>
      <w:r w:rsidR="00556126" w:rsidRPr="001079F9">
        <w:rPr>
          <w:color w:val="auto"/>
          <w:szCs w:val="24"/>
        </w:rPr>
        <w:t xml:space="preserve">if </w:t>
      </w:r>
      <w:r w:rsidRPr="001079F9">
        <w:rPr>
          <w:color w:val="auto"/>
          <w:szCs w:val="24"/>
        </w:rPr>
        <w:t>group cohesion mediate</w:t>
      </w:r>
      <w:r w:rsidR="00556126" w:rsidRPr="001079F9">
        <w:rPr>
          <w:color w:val="auto"/>
          <w:szCs w:val="24"/>
        </w:rPr>
        <w:t>s</w:t>
      </w:r>
      <w:r w:rsidRPr="001079F9">
        <w:rPr>
          <w:color w:val="auto"/>
          <w:szCs w:val="24"/>
        </w:rPr>
        <w:t xml:space="preserve"> the relationship </w:t>
      </w:r>
      <w:r w:rsidR="00556126" w:rsidRPr="001079F9">
        <w:rPr>
          <w:color w:val="auto"/>
          <w:szCs w:val="24"/>
        </w:rPr>
        <w:t xml:space="preserve">between toxic leadership and </w:t>
      </w:r>
      <w:r w:rsidRPr="001079F9">
        <w:rPr>
          <w:color w:val="auto"/>
          <w:szCs w:val="24"/>
        </w:rPr>
        <w:t xml:space="preserve">OCB, organizational trust, and group productivity. </w:t>
      </w:r>
    </w:p>
    <w:p w14:paraId="6F126F07" w14:textId="6579766C" w:rsidR="003C4A0F" w:rsidRPr="001079F9" w:rsidRDefault="003C4A0F" w:rsidP="00556126">
      <w:pPr>
        <w:spacing w:after="0" w:line="480" w:lineRule="auto"/>
        <w:ind w:left="14" w:right="14" w:firstLine="720"/>
        <w:rPr>
          <w:rStyle w:val="Heading3Char"/>
          <w:b w:val="0"/>
          <w:bCs/>
          <w:i w:val="0"/>
          <w:iCs/>
          <w:color w:val="auto"/>
        </w:rPr>
      </w:pPr>
      <w:r w:rsidRPr="001079F9">
        <w:rPr>
          <w:color w:val="auto"/>
          <w:szCs w:val="24"/>
        </w:rPr>
        <w:t xml:space="preserve">To conclude, this study attempts to fill a gap in the literature and to contribute to existing research </w:t>
      </w:r>
      <w:r w:rsidRPr="001079F9">
        <w:rPr>
          <w:rStyle w:val="Heading3Char"/>
          <w:b w:val="0"/>
          <w:bCs/>
          <w:i w:val="0"/>
          <w:iCs/>
          <w:color w:val="auto"/>
        </w:rPr>
        <w:t xml:space="preserve">in the </w:t>
      </w:r>
      <w:r w:rsidR="00556126" w:rsidRPr="001079F9">
        <w:rPr>
          <w:rStyle w:val="Heading3Char"/>
          <w:b w:val="0"/>
          <w:bCs/>
          <w:i w:val="0"/>
          <w:iCs/>
          <w:color w:val="auto"/>
        </w:rPr>
        <w:t xml:space="preserve">Non-Western </w:t>
      </w:r>
      <w:r w:rsidRPr="001079F9">
        <w:rPr>
          <w:rStyle w:val="Heading3Char"/>
          <w:b w:val="0"/>
          <w:bCs/>
          <w:i w:val="0"/>
          <w:iCs/>
          <w:color w:val="auto"/>
        </w:rPr>
        <w:t xml:space="preserve">context through the investigation of </w:t>
      </w:r>
      <w:r w:rsidR="00556126" w:rsidRPr="001079F9">
        <w:rPr>
          <w:rStyle w:val="Heading3Char"/>
          <w:b w:val="0"/>
          <w:bCs/>
          <w:i w:val="0"/>
          <w:iCs/>
          <w:color w:val="auto"/>
        </w:rPr>
        <w:t xml:space="preserve">the impact of toxic leadership on </w:t>
      </w:r>
      <w:r w:rsidRPr="001079F9">
        <w:rPr>
          <w:rStyle w:val="Heading3Char"/>
          <w:b w:val="0"/>
          <w:bCs/>
          <w:i w:val="0"/>
          <w:iCs/>
          <w:color w:val="auto"/>
        </w:rPr>
        <w:t xml:space="preserve">organizational trust, OCB, and group productivity. </w:t>
      </w:r>
    </w:p>
    <w:p w14:paraId="313A6567" w14:textId="77777777" w:rsidR="003C4A0F" w:rsidRPr="001079F9" w:rsidRDefault="003C4A0F" w:rsidP="003C4A0F">
      <w:pPr>
        <w:pStyle w:val="Heading2"/>
        <w:spacing w:line="480" w:lineRule="auto"/>
        <w:rPr>
          <w:color w:val="auto"/>
        </w:rPr>
      </w:pPr>
      <w:bookmarkStart w:id="15" w:name="_Toc526618679"/>
      <w:r w:rsidRPr="001079F9">
        <w:rPr>
          <w:color w:val="auto"/>
        </w:rPr>
        <w:t>1.4 Research Questions</w:t>
      </w:r>
      <w:bookmarkEnd w:id="15"/>
      <w:r w:rsidRPr="001079F9">
        <w:rPr>
          <w:color w:val="auto"/>
        </w:rPr>
        <w:t xml:space="preserve">  </w:t>
      </w:r>
    </w:p>
    <w:p w14:paraId="2850FA69" w14:textId="1B01DA64" w:rsidR="003C4A0F" w:rsidRPr="001079F9" w:rsidRDefault="003C4A0F" w:rsidP="003C4A0F">
      <w:pPr>
        <w:spacing w:after="0" w:line="480" w:lineRule="auto"/>
        <w:ind w:left="14" w:right="14" w:firstLine="720"/>
        <w:rPr>
          <w:color w:val="auto"/>
          <w:szCs w:val="24"/>
        </w:rPr>
      </w:pPr>
      <w:r w:rsidRPr="001079F9">
        <w:rPr>
          <w:color w:val="auto"/>
          <w:szCs w:val="24"/>
        </w:rPr>
        <w:t xml:space="preserve">Based on the literature review, this study aims to answer two research questions and test </w:t>
      </w:r>
      <w:r w:rsidR="00031928">
        <w:rPr>
          <w:color w:val="auto"/>
          <w:szCs w:val="24"/>
        </w:rPr>
        <w:t>seven</w:t>
      </w:r>
      <w:r w:rsidRPr="001079F9">
        <w:rPr>
          <w:color w:val="auto"/>
          <w:szCs w:val="24"/>
        </w:rPr>
        <w:t xml:space="preserve"> hypotheses regarding the relationship between toxic leadership dimensions, OCB, organizational trust, group cohesion, and group productivity. </w:t>
      </w:r>
    </w:p>
    <w:p w14:paraId="45A34764" w14:textId="77777777" w:rsidR="003C4A0F" w:rsidRPr="001079F9" w:rsidRDefault="003C4A0F" w:rsidP="003C4A0F">
      <w:pPr>
        <w:autoSpaceDE w:val="0"/>
        <w:autoSpaceDN w:val="0"/>
        <w:adjustRightInd w:val="0"/>
        <w:spacing w:after="0" w:line="480" w:lineRule="auto"/>
        <w:ind w:left="0" w:right="14" w:firstLine="720"/>
        <w:rPr>
          <w:color w:val="auto"/>
        </w:rPr>
      </w:pPr>
      <w:r w:rsidRPr="001079F9">
        <w:rPr>
          <w:color w:val="auto"/>
        </w:rPr>
        <w:t>The current study attempts to answer the following questions:</w:t>
      </w:r>
    </w:p>
    <w:p w14:paraId="23F6987A" w14:textId="77777777" w:rsidR="003C4A0F" w:rsidRPr="001079F9" w:rsidRDefault="003C4A0F" w:rsidP="003C4A0F">
      <w:pPr>
        <w:autoSpaceDE w:val="0"/>
        <w:autoSpaceDN w:val="0"/>
        <w:adjustRightInd w:val="0"/>
        <w:spacing w:after="0" w:line="480" w:lineRule="auto"/>
        <w:ind w:left="0" w:right="14" w:hanging="14"/>
        <w:rPr>
          <w:color w:val="auto"/>
        </w:rPr>
      </w:pPr>
      <w:r w:rsidRPr="001079F9">
        <w:rPr>
          <w:b/>
          <w:bCs/>
          <w:color w:val="auto"/>
        </w:rPr>
        <w:t>RQ1.</w:t>
      </w:r>
      <w:r w:rsidRPr="001079F9">
        <w:rPr>
          <w:color w:val="auto"/>
        </w:rPr>
        <w:t xml:space="preserve"> What is the impact of a toxic leadership style on job outcomes in the UAE?</w:t>
      </w:r>
    </w:p>
    <w:p w14:paraId="46444F4B" w14:textId="77777777" w:rsidR="003C4A0F" w:rsidRPr="001079F9" w:rsidRDefault="003C4A0F" w:rsidP="003C4A0F">
      <w:pPr>
        <w:autoSpaceDE w:val="0"/>
        <w:autoSpaceDN w:val="0"/>
        <w:adjustRightInd w:val="0"/>
        <w:spacing w:after="0" w:line="480" w:lineRule="auto"/>
        <w:ind w:left="0" w:right="14" w:hanging="14"/>
        <w:rPr>
          <w:color w:val="auto"/>
        </w:rPr>
      </w:pPr>
      <w:r w:rsidRPr="001079F9">
        <w:rPr>
          <w:b/>
          <w:bCs/>
          <w:color w:val="auto"/>
        </w:rPr>
        <w:t xml:space="preserve">RQ2. </w:t>
      </w:r>
      <w:r w:rsidRPr="001079F9">
        <w:rPr>
          <w:color w:val="auto"/>
        </w:rPr>
        <w:t>Does group cohesion mediate the impact of a toxic leadership style on job outcomes?</w:t>
      </w:r>
    </w:p>
    <w:p w14:paraId="45A2DB52"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In order to answer these questions, this study examines the direct relationships between the five dimensions of toxic leadership, including self-promotion, unpredictability, narcissistic leadership, authoritarian leadership, and unprofessional behavior in employee OCB, organizational trust, and group productivity. In addition, the study aims to investigate the indirect relationships among OCB, organizational trust, and group productivity as mediated by group cohesion. </w:t>
      </w:r>
    </w:p>
    <w:p w14:paraId="13C4A1EC" w14:textId="77777777" w:rsidR="003C4A0F" w:rsidRPr="001079F9" w:rsidRDefault="003C4A0F" w:rsidP="003C4A0F">
      <w:pPr>
        <w:pStyle w:val="Heading2"/>
        <w:spacing w:line="480" w:lineRule="auto"/>
        <w:rPr>
          <w:color w:val="auto"/>
        </w:rPr>
      </w:pPr>
      <w:bookmarkStart w:id="16" w:name="_Toc526618680"/>
      <w:r w:rsidRPr="001079F9">
        <w:rPr>
          <w:color w:val="auto"/>
        </w:rPr>
        <w:t>1.5 Importance of the Study</w:t>
      </w:r>
      <w:bookmarkEnd w:id="16"/>
      <w:r w:rsidRPr="001079F9">
        <w:rPr>
          <w:color w:val="auto"/>
        </w:rPr>
        <w:t xml:space="preserve"> </w:t>
      </w:r>
    </w:p>
    <w:p w14:paraId="798498FF"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This study aims to fill a gap in the literature and contribute to existing research by investigating the impact of toxic leadership on banking employees through OCB, organizational trust, group productivity, and group cohesion in an Arab context. This study offers a wider perspective on the impacts of toxic leadership on OCB, organizational trust, and group productivity by mediating the role of group cohesion across the region. This study also demonstrates the impact of direct and the indirect relationships of toxic leadership on job outcomes by mediating the role of group cohesion. This study widens the knowledge on toxic leadership and job outcomes, and is believed to be the first study to offer an analysis of the UAE by illustrating the relationship among OCB, organizational trust, and group productivity using group cohesion as a mediator. </w:t>
      </w:r>
    </w:p>
    <w:p w14:paraId="6EEE6CAA" w14:textId="77777777" w:rsidR="003C4A0F" w:rsidRPr="001079F9" w:rsidRDefault="003C4A0F" w:rsidP="003C4A0F">
      <w:pPr>
        <w:pStyle w:val="Heading2"/>
        <w:spacing w:line="480" w:lineRule="auto"/>
        <w:rPr>
          <w:color w:val="auto"/>
        </w:rPr>
      </w:pPr>
      <w:bookmarkStart w:id="17" w:name="_Toc526618681"/>
      <w:r w:rsidRPr="001079F9">
        <w:rPr>
          <w:color w:val="auto"/>
        </w:rPr>
        <w:t>1.6 Organization of the Study</w:t>
      </w:r>
      <w:bookmarkEnd w:id="17"/>
      <w:r w:rsidRPr="001079F9">
        <w:rPr>
          <w:color w:val="auto"/>
        </w:rPr>
        <w:t xml:space="preserve"> </w:t>
      </w:r>
    </w:p>
    <w:p w14:paraId="4BCBA3AD" w14:textId="77777777" w:rsidR="003C4A0F" w:rsidRPr="001079F9" w:rsidRDefault="003C4A0F" w:rsidP="003C4A0F">
      <w:pPr>
        <w:spacing w:after="0" w:line="480" w:lineRule="auto"/>
        <w:ind w:left="14" w:right="144" w:firstLine="0"/>
        <w:rPr>
          <w:color w:val="auto"/>
        </w:rPr>
      </w:pPr>
      <w:r w:rsidRPr="001079F9">
        <w:rPr>
          <w:color w:val="auto"/>
        </w:rPr>
        <w:t xml:space="preserve">This study comprises seven chapters arranged and structured as indicated below: </w:t>
      </w:r>
    </w:p>
    <w:p w14:paraId="5E530FAB" w14:textId="77777777" w:rsidR="003C4A0F" w:rsidRPr="001079F9" w:rsidRDefault="003C4A0F" w:rsidP="003C4A0F">
      <w:pPr>
        <w:pStyle w:val="Heading3"/>
        <w:spacing w:after="0" w:line="480" w:lineRule="auto"/>
        <w:rPr>
          <w:b w:val="0"/>
          <w:bCs/>
          <w:color w:val="auto"/>
        </w:rPr>
      </w:pPr>
      <w:bookmarkStart w:id="18" w:name="_Toc526618682"/>
      <w:r w:rsidRPr="001079F9">
        <w:rPr>
          <w:b w:val="0"/>
          <w:bCs/>
          <w:color w:val="auto"/>
        </w:rPr>
        <w:t>1.6.1 Chapter 1: Introduction</w:t>
      </w:r>
      <w:bookmarkEnd w:id="18"/>
      <w:r w:rsidRPr="001079F9">
        <w:rPr>
          <w:b w:val="0"/>
          <w:bCs/>
          <w:color w:val="auto"/>
        </w:rPr>
        <w:t xml:space="preserve"> </w:t>
      </w:r>
    </w:p>
    <w:p w14:paraId="338CFB92" w14:textId="77777777" w:rsidR="003C4A0F" w:rsidRPr="001079F9" w:rsidRDefault="003C4A0F" w:rsidP="003C4A0F">
      <w:pPr>
        <w:spacing w:after="0" w:line="480" w:lineRule="auto"/>
        <w:ind w:right="143" w:firstLine="710"/>
        <w:rPr>
          <w:color w:val="auto"/>
          <w:szCs w:val="24"/>
        </w:rPr>
      </w:pPr>
      <w:r w:rsidRPr="001079F9">
        <w:rPr>
          <w:color w:val="auto"/>
          <w:szCs w:val="24"/>
        </w:rPr>
        <w:t xml:space="preserve">This chapter offers an introduction, defining the research setting, the background of the problem, the purpose of the research, a discussion of the problem statement, research questions, the theoretical framework and research hypotheses, definitions of key terms, the importance of the study, limitations, and a conclusion. </w:t>
      </w:r>
    </w:p>
    <w:p w14:paraId="429BF1D2" w14:textId="77777777" w:rsidR="003C4A0F" w:rsidRPr="001079F9" w:rsidRDefault="003C4A0F" w:rsidP="003C4A0F">
      <w:pPr>
        <w:pStyle w:val="Heading3"/>
        <w:spacing w:after="0" w:line="480" w:lineRule="auto"/>
        <w:rPr>
          <w:b w:val="0"/>
          <w:bCs/>
          <w:color w:val="auto"/>
        </w:rPr>
      </w:pPr>
      <w:bookmarkStart w:id="19" w:name="_Toc526618683"/>
      <w:r w:rsidRPr="001079F9">
        <w:rPr>
          <w:b w:val="0"/>
          <w:bCs/>
          <w:color w:val="auto"/>
        </w:rPr>
        <w:t>1.6.2 Chapter 2: Literature Review and Research Question(s)</w:t>
      </w:r>
      <w:bookmarkEnd w:id="19"/>
      <w:r w:rsidRPr="001079F9">
        <w:rPr>
          <w:b w:val="0"/>
          <w:bCs/>
          <w:color w:val="auto"/>
        </w:rPr>
        <w:t xml:space="preserve"> </w:t>
      </w:r>
    </w:p>
    <w:p w14:paraId="7398E0B3" w14:textId="77777777" w:rsidR="003C4A0F" w:rsidRPr="001079F9" w:rsidRDefault="003C4A0F" w:rsidP="003C4A0F">
      <w:pPr>
        <w:spacing w:after="0" w:line="480" w:lineRule="auto"/>
        <w:ind w:right="143" w:firstLine="710"/>
        <w:rPr>
          <w:color w:val="auto"/>
          <w:szCs w:val="24"/>
        </w:rPr>
      </w:pPr>
      <w:r w:rsidRPr="001079F9">
        <w:rPr>
          <w:color w:val="auto"/>
          <w:szCs w:val="24"/>
        </w:rPr>
        <w:t xml:space="preserve">This chapter introduces the purpose of the literature review and describes the methods through which literature has been reviewed, including searching for relevant literature. This is followed by a discussion of the major theories and empirical research on toxic leadership, OCB, organizational trust, group productivity, and group cohesion. The literature supporting this study is reviewed and presented in this chapter, and, by the end, the chapter highlights the gaps in the field of toxic leadership and develops two research questions to facilitate further investigation. </w:t>
      </w:r>
    </w:p>
    <w:p w14:paraId="4AF123F2" w14:textId="77777777" w:rsidR="003C4A0F" w:rsidRPr="001079F9" w:rsidRDefault="003C4A0F" w:rsidP="003C4A0F">
      <w:pPr>
        <w:pStyle w:val="Heading3"/>
        <w:spacing w:after="0" w:line="480" w:lineRule="auto"/>
        <w:rPr>
          <w:b w:val="0"/>
          <w:bCs/>
          <w:color w:val="auto"/>
        </w:rPr>
      </w:pPr>
      <w:bookmarkStart w:id="20" w:name="_Toc526618684"/>
      <w:r w:rsidRPr="001079F9">
        <w:rPr>
          <w:b w:val="0"/>
          <w:bCs/>
          <w:color w:val="auto"/>
        </w:rPr>
        <w:t>1.6.3 Chapter 3: Theory</w:t>
      </w:r>
      <w:bookmarkEnd w:id="20"/>
      <w:r w:rsidRPr="001079F9">
        <w:rPr>
          <w:b w:val="0"/>
          <w:bCs/>
          <w:color w:val="auto"/>
        </w:rPr>
        <w:t xml:space="preserve"> </w:t>
      </w:r>
    </w:p>
    <w:p w14:paraId="1FFCCA91" w14:textId="77777777" w:rsidR="003C4A0F" w:rsidRPr="001079F9" w:rsidRDefault="003C4A0F" w:rsidP="003C4A0F">
      <w:pPr>
        <w:spacing w:after="0" w:line="480" w:lineRule="auto"/>
        <w:ind w:right="143" w:firstLine="710"/>
        <w:rPr>
          <w:color w:val="auto"/>
          <w:szCs w:val="24"/>
        </w:rPr>
      </w:pPr>
      <w:r w:rsidRPr="001079F9">
        <w:rPr>
          <w:color w:val="auto"/>
          <w:szCs w:val="24"/>
        </w:rPr>
        <w:t xml:space="preserve">In this chapter, the arguments and the conceptual framework of the study are described, along with an outline of the hypotheses. </w:t>
      </w:r>
    </w:p>
    <w:p w14:paraId="3FF3D360" w14:textId="77777777" w:rsidR="003C4A0F" w:rsidRPr="001079F9" w:rsidRDefault="003C4A0F" w:rsidP="003C4A0F">
      <w:pPr>
        <w:pStyle w:val="Heading3"/>
        <w:spacing w:after="0" w:line="480" w:lineRule="auto"/>
        <w:ind w:left="14"/>
        <w:rPr>
          <w:b w:val="0"/>
          <w:bCs/>
          <w:color w:val="auto"/>
        </w:rPr>
      </w:pPr>
      <w:bookmarkStart w:id="21" w:name="_Toc526618685"/>
      <w:r w:rsidRPr="001079F9">
        <w:rPr>
          <w:b w:val="0"/>
          <w:bCs/>
          <w:color w:val="auto"/>
        </w:rPr>
        <w:t>1.6.4 Chapter 4: Data and Methodology</w:t>
      </w:r>
      <w:bookmarkEnd w:id="21"/>
      <w:r w:rsidRPr="001079F9">
        <w:rPr>
          <w:b w:val="0"/>
          <w:bCs/>
          <w:color w:val="auto"/>
        </w:rPr>
        <w:t xml:space="preserve"> </w:t>
      </w:r>
    </w:p>
    <w:p w14:paraId="0800D448" w14:textId="77777777" w:rsidR="003C4A0F" w:rsidRPr="001079F9" w:rsidRDefault="003C4A0F" w:rsidP="003C4A0F">
      <w:pPr>
        <w:spacing w:after="0" w:line="480" w:lineRule="auto"/>
        <w:ind w:left="14" w:right="143" w:firstLine="710"/>
        <w:rPr>
          <w:color w:val="auto"/>
          <w:szCs w:val="24"/>
        </w:rPr>
      </w:pPr>
      <w:r w:rsidRPr="001079F9">
        <w:rPr>
          <w:color w:val="auto"/>
          <w:szCs w:val="24"/>
        </w:rPr>
        <w:t xml:space="preserve">This chapter describes the research methodology adopted by the researcher, the research design chosen, the data collection method and the samples used, ethical considerations, measures, and the analytical strategies adopted using SEM. </w:t>
      </w:r>
    </w:p>
    <w:p w14:paraId="22DC8FCC" w14:textId="77777777" w:rsidR="003C4A0F" w:rsidRPr="001079F9" w:rsidRDefault="003C4A0F" w:rsidP="003C4A0F">
      <w:pPr>
        <w:pStyle w:val="Heading3"/>
        <w:spacing w:after="0" w:line="480" w:lineRule="auto"/>
        <w:ind w:left="14"/>
        <w:rPr>
          <w:b w:val="0"/>
          <w:bCs/>
          <w:color w:val="auto"/>
        </w:rPr>
      </w:pPr>
      <w:bookmarkStart w:id="22" w:name="_Toc526618686"/>
      <w:r w:rsidRPr="001079F9">
        <w:rPr>
          <w:b w:val="0"/>
          <w:bCs/>
          <w:color w:val="auto"/>
        </w:rPr>
        <w:t>1.6.5 Chapter 5: Results and Discussions</w:t>
      </w:r>
      <w:bookmarkEnd w:id="22"/>
      <w:r w:rsidRPr="001079F9">
        <w:rPr>
          <w:b w:val="0"/>
          <w:bCs/>
          <w:color w:val="auto"/>
        </w:rPr>
        <w:t xml:space="preserve">  </w:t>
      </w:r>
    </w:p>
    <w:p w14:paraId="02853D16" w14:textId="77777777" w:rsidR="003C4A0F" w:rsidRPr="001079F9" w:rsidRDefault="003C4A0F" w:rsidP="003C4A0F">
      <w:pPr>
        <w:spacing w:after="0" w:line="480" w:lineRule="auto"/>
        <w:ind w:left="14" w:right="143" w:firstLine="710"/>
        <w:rPr>
          <w:color w:val="auto"/>
          <w:szCs w:val="24"/>
        </w:rPr>
      </w:pPr>
      <w:r w:rsidRPr="001079F9">
        <w:rPr>
          <w:color w:val="auto"/>
          <w:szCs w:val="24"/>
        </w:rPr>
        <w:t xml:space="preserve">This chapter shows the findings from the analysis of the quantitative data collected through the questionnaire survey instrument. It includes the results showing the reliability and validity, and an analysis of the data showing the relationships between the study variables, regardless of whether they are direct or indirect. This is followed by a discussion of the findings of the study, in order to confirm that the results match those of previous research in the field. </w:t>
      </w:r>
    </w:p>
    <w:p w14:paraId="4C851C67" w14:textId="77777777" w:rsidR="003C4A0F" w:rsidRPr="001079F9" w:rsidRDefault="003C4A0F" w:rsidP="003C4A0F">
      <w:pPr>
        <w:pStyle w:val="Heading3"/>
        <w:spacing w:after="0" w:line="480" w:lineRule="auto"/>
        <w:ind w:left="14"/>
        <w:rPr>
          <w:b w:val="0"/>
          <w:bCs/>
          <w:color w:val="auto"/>
        </w:rPr>
      </w:pPr>
      <w:bookmarkStart w:id="23" w:name="_Toc526618687"/>
      <w:r w:rsidRPr="001079F9">
        <w:rPr>
          <w:b w:val="0"/>
          <w:bCs/>
          <w:color w:val="auto"/>
        </w:rPr>
        <w:t>1.6.6 Chapter 6: Implications and Suggestions for Future Research.</w:t>
      </w:r>
      <w:bookmarkEnd w:id="23"/>
      <w:r w:rsidRPr="001079F9">
        <w:rPr>
          <w:b w:val="0"/>
          <w:bCs/>
          <w:color w:val="auto"/>
        </w:rPr>
        <w:t xml:space="preserve"> </w:t>
      </w:r>
    </w:p>
    <w:p w14:paraId="299F8A17" w14:textId="77777777" w:rsidR="003C4A0F" w:rsidRPr="001079F9" w:rsidRDefault="003C4A0F" w:rsidP="003C4A0F">
      <w:pPr>
        <w:spacing w:after="0" w:line="480" w:lineRule="auto"/>
        <w:ind w:left="14" w:right="143" w:firstLine="710"/>
        <w:rPr>
          <w:color w:val="auto"/>
          <w:szCs w:val="24"/>
        </w:rPr>
      </w:pPr>
      <w:r w:rsidRPr="001079F9">
        <w:rPr>
          <w:color w:val="auto"/>
          <w:szCs w:val="24"/>
        </w:rPr>
        <w:t xml:space="preserve">This chapter discusses the implications of the study’s findings for both theoretical and practical application. It also presents the limitations of the current research and provides some suggestions for future research.  </w:t>
      </w:r>
    </w:p>
    <w:p w14:paraId="688169B2" w14:textId="77777777" w:rsidR="003C4A0F" w:rsidRPr="001079F9" w:rsidRDefault="003C4A0F" w:rsidP="003C4A0F">
      <w:pPr>
        <w:pStyle w:val="Heading3"/>
        <w:spacing w:after="0" w:line="480" w:lineRule="auto"/>
        <w:ind w:left="14"/>
        <w:rPr>
          <w:b w:val="0"/>
          <w:bCs/>
          <w:color w:val="auto"/>
        </w:rPr>
      </w:pPr>
      <w:bookmarkStart w:id="24" w:name="_Toc526618688"/>
      <w:r w:rsidRPr="001079F9">
        <w:rPr>
          <w:b w:val="0"/>
          <w:bCs/>
          <w:color w:val="auto"/>
        </w:rPr>
        <w:t>1.6.7 Chapter 7: Conclusion</w:t>
      </w:r>
      <w:bookmarkEnd w:id="24"/>
      <w:r w:rsidRPr="001079F9">
        <w:rPr>
          <w:b w:val="0"/>
          <w:bCs/>
          <w:color w:val="auto"/>
        </w:rPr>
        <w:t xml:space="preserve"> </w:t>
      </w:r>
    </w:p>
    <w:p w14:paraId="47C0CD98" w14:textId="77777777" w:rsidR="003C4A0F" w:rsidRPr="001079F9" w:rsidRDefault="003C4A0F" w:rsidP="003C4A0F">
      <w:pPr>
        <w:spacing w:after="0" w:line="480" w:lineRule="auto"/>
        <w:ind w:left="14" w:right="143" w:firstLine="710"/>
        <w:rPr>
          <w:color w:val="auto"/>
          <w:szCs w:val="24"/>
        </w:rPr>
      </w:pPr>
      <w:r w:rsidRPr="001079F9">
        <w:rPr>
          <w:color w:val="auto"/>
          <w:szCs w:val="24"/>
        </w:rPr>
        <w:t xml:space="preserve">This chapter offers a brief summary of the current study and discusses useful lessons that might help managers in the banking sector increase extra-role performance behavior through organizational trust, OCB and group productivity. </w:t>
      </w:r>
    </w:p>
    <w:p w14:paraId="4A9C2AB1" w14:textId="7FC10A5C" w:rsidR="003C4A0F" w:rsidRPr="001079F9" w:rsidRDefault="003C4A0F" w:rsidP="003C4A0F">
      <w:pPr>
        <w:spacing w:after="0" w:line="480" w:lineRule="auto"/>
        <w:ind w:left="14" w:right="143" w:firstLine="710"/>
        <w:rPr>
          <w:color w:val="auto"/>
          <w:szCs w:val="24"/>
        </w:rPr>
      </w:pPr>
    </w:p>
    <w:p w14:paraId="2BB778AA" w14:textId="389CD45F" w:rsidR="005C73ED" w:rsidRPr="001079F9" w:rsidRDefault="005C73ED" w:rsidP="003C4A0F">
      <w:pPr>
        <w:spacing w:after="0" w:line="480" w:lineRule="auto"/>
        <w:ind w:left="14" w:right="143" w:firstLine="710"/>
        <w:rPr>
          <w:color w:val="auto"/>
          <w:szCs w:val="24"/>
        </w:rPr>
      </w:pPr>
    </w:p>
    <w:p w14:paraId="738C0658" w14:textId="77777777" w:rsidR="005C73ED" w:rsidRPr="001079F9" w:rsidRDefault="005C73ED" w:rsidP="003C4A0F">
      <w:pPr>
        <w:spacing w:after="0" w:line="480" w:lineRule="auto"/>
        <w:ind w:left="14" w:right="143" w:firstLine="710"/>
        <w:rPr>
          <w:color w:val="auto"/>
          <w:szCs w:val="24"/>
        </w:rPr>
      </w:pPr>
    </w:p>
    <w:p w14:paraId="641EA669" w14:textId="77777777" w:rsidR="003C4A0F" w:rsidRPr="001079F9" w:rsidRDefault="003C4A0F" w:rsidP="003C4A0F">
      <w:pPr>
        <w:pStyle w:val="Heading1"/>
        <w:spacing w:after="362" w:line="480" w:lineRule="auto"/>
        <w:ind w:left="1215" w:right="0"/>
        <w:jc w:val="center"/>
        <w:rPr>
          <w:color w:val="auto"/>
        </w:rPr>
      </w:pPr>
      <w:bookmarkStart w:id="25" w:name="_Toc526618689"/>
      <w:r w:rsidRPr="001079F9">
        <w:rPr>
          <w:color w:val="auto"/>
        </w:rPr>
        <w:t>CHAPTER TWO: LITERATURE REVIEW</w:t>
      </w:r>
      <w:bookmarkEnd w:id="25"/>
    </w:p>
    <w:p w14:paraId="06E2E962" w14:textId="77777777" w:rsidR="003C4A0F" w:rsidRPr="001079F9" w:rsidRDefault="003C4A0F" w:rsidP="003C4A0F">
      <w:pPr>
        <w:spacing w:after="0" w:line="480" w:lineRule="auto"/>
        <w:ind w:left="14" w:right="14" w:firstLine="720"/>
        <w:rPr>
          <w:color w:val="auto"/>
          <w:szCs w:val="24"/>
        </w:rPr>
      </w:pPr>
      <w:r w:rsidRPr="001079F9">
        <w:rPr>
          <w:color w:val="auto"/>
          <w:szCs w:val="24"/>
        </w:rPr>
        <w:t>This chapter aims to present a review of the literature that defines toxic leadership. Additionally, it illustrates the different dimensions of toxic leadership while also describing detailed backgrounds of OCB, organizational trust, and group productivity as they relate to the research.</w:t>
      </w:r>
    </w:p>
    <w:p w14:paraId="4A2002E8" w14:textId="77777777" w:rsidR="003C4A0F" w:rsidRPr="001079F9" w:rsidRDefault="003C4A0F" w:rsidP="003C4A0F">
      <w:pPr>
        <w:pStyle w:val="Heading2"/>
        <w:spacing w:line="480" w:lineRule="auto"/>
        <w:rPr>
          <w:color w:val="auto"/>
        </w:rPr>
      </w:pPr>
      <w:bookmarkStart w:id="26" w:name="_Toc526618690"/>
      <w:r w:rsidRPr="001079F9">
        <w:rPr>
          <w:color w:val="auto"/>
        </w:rPr>
        <w:t>2.1 Toxic Leadership</w:t>
      </w:r>
      <w:bookmarkEnd w:id="26"/>
    </w:p>
    <w:p w14:paraId="491C61DC" w14:textId="77777777" w:rsidR="003C4A0F" w:rsidRPr="001079F9" w:rsidRDefault="003C4A0F" w:rsidP="003C4A0F">
      <w:pPr>
        <w:spacing w:after="0" w:line="480" w:lineRule="auto"/>
        <w:ind w:left="14" w:right="14" w:firstLine="720"/>
        <w:rPr>
          <w:color w:val="auto"/>
          <w:szCs w:val="24"/>
        </w:rPr>
      </w:pPr>
      <w:r w:rsidRPr="001079F9">
        <w:rPr>
          <w:color w:val="auto"/>
          <w:szCs w:val="24"/>
        </w:rPr>
        <w:t>Lipman-Blumen (2006, p. 18) defined toxic leaders as “leaders who act without integrity by dissembling and engaging in various other dishonorable behaviors.” In this study, the concept of toxic leadership in the workplace was developed by comparing and reviewing what is presently known about Schmidt’s (2008) explanation of toxic leaders to a new description given by managers in human resources. Hogan (2007), Pelletier (2010), Reed (2004), and Schmidt (2008) concluded the investigation on the toxic leadership stipulations referenced in this study and revealed that toxic leadership affects all organizations.</w:t>
      </w:r>
    </w:p>
    <w:p w14:paraId="60E31E1F"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 A phenomenological study was developed by building an understanding of the responsibilities and relationships to higher management in human resources and how these influence the entire organization (Maxwell, 2015). The definition of toxic leadership behaviors may lead to a broader definition from the perspective of human resources personnel. Various articles from the literature clarify that toxic leadership is a negative occurrence for followers and is harmful to all firms (Mehta &amp; Maheshwari, 2013; Pelletier, 2010; Luria &amp; Yagil, 2010). </w:t>
      </w:r>
    </w:p>
    <w:p w14:paraId="04076601" w14:textId="77777777" w:rsidR="003C4A0F" w:rsidRPr="001079F9" w:rsidRDefault="003C4A0F" w:rsidP="003C4A0F">
      <w:pPr>
        <w:spacing w:after="0" w:line="480" w:lineRule="auto"/>
        <w:ind w:left="14" w:right="14" w:firstLine="720"/>
        <w:rPr>
          <w:color w:val="auto"/>
          <w:szCs w:val="24"/>
        </w:rPr>
      </w:pPr>
      <w:r w:rsidRPr="001079F9">
        <w:rPr>
          <w:color w:val="auto"/>
          <w:szCs w:val="24"/>
        </w:rPr>
        <w:t>Workplace toxicity occurs when teams or subordinates feel abused and bullied. Toxic leadership leads to subordinates complaining about a working environment that is negative under the manager who is abusing them. A leader may employ techniques that are improper, thus forcing the subordinate to perform abnormal actions. Schmidt (2008) used this definition in his dissertation, and it is important due to the particular behaviors and actions indicated by Schmidt (2008) as toxic. This definition eliminates the inclusion of derailed managers and mere variations in personality, along with any doubt about the leader’s toxicity (Maxwell, 2015).</w:t>
      </w:r>
    </w:p>
    <w:p w14:paraId="2AE0E691" w14:textId="77777777" w:rsidR="003C4A0F" w:rsidRPr="001079F9" w:rsidRDefault="003C4A0F" w:rsidP="003C4A0F">
      <w:pPr>
        <w:spacing w:after="0" w:line="480" w:lineRule="auto"/>
        <w:ind w:left="14" w:right="14" w:firstLine="720"/>
        <w:rPr>
          <w:color w:val="auto"/>
          <w:szCs w:val="24"/>
        </w:rPr>
      </w:pPr>
      <w:r w:rsidRPr="001079F9">
        <w:rPr>
          <w:color w:val="auto"/>
          <w:szCs w:val="24"/>
        </w:rPr>
        <w:t>Lipman-Blumen (2006) wrote on the issue of toxic leadership from the viewpoint of a subordinate or follower. A subordinate can be defined as a person who formally reports to a senior. “Followership” and “followers” are terms used in the current literature while describing a subordinate view. Pelletier (2010), Kellerman (2008), and Duffy et al. (2011) support Lipman-Blumen’s (2006) definition of followership and followers. These authors preferred the term follower to subordinate, as subordinate has a negative connotation. In this study, the term subordinate is used interchangeably with followership or follower because it has previously been employed as such in the literature (Maxwell, 2015).</w:t>
      </w:r>
    </w:p>
    <w:p w14:paraId="10FA16FB" w14:textId="77777777" w:rsidR="003C4A0F" w:rsidRPr="001079F9" w:rsidRDefault="003C4A0F" w:rsidP="003C4A0F">
      <w:pPr>
        <w:spacing w:after="0" w:line="480" w:lineRule="auto"/>
        <w:ind w:left="14" w:right="14" w:firstLine="720"/>
        <w:rPr>
          <w:color w:val="auto"/>
          <w:szCs w:val="24"/>
        </w:rPr>
      </w:pPr>
      <w:r w:rsidRPr="001079F9">
        <w:rPr>
          <w:color w:val="auto"/>
          <w:szCs w:val="24"/>
        </w:rPr>
        <w:t>Kellerman (2008), Lipman-Blumen (2006), Pelletier (2010), and Duffy et al. (2011) used the word follower to enhance the definition of the intensity of the manager’s connection to his or her subordinate. The emotional connection allowed by a follower and a manager directing a subordinate to finish certain tasks is a relationship that a leader should earn in the workplace. The relationship comprises the follower’s commitment to the head or leader. The leader is only good to a follower when he or she follows (Cavaiola, 2000). Behaviors that are toxic render a toxic leader unsuccessful in establishing this bond, which is a desirable bond to have between a subordinate and a leader. Consequently, the leadership qualities that a toxic leader negatively displays eliminate the possibility of a positive emotional connection between the follower and the leader, thus leading to a situation in which the follower is not committed to the toxic leader. Therefore, the follower will rebel, such as by exiting the company or filing a claim for worker compensation against the company (Maxwell, 2015).</w:t>
      </w:r>
    </w:p>
    <w:p w14:paraId="6550478A" w14:textId="77777777" w:rsidR="003C4A0F" w:rsidRPr="001079F9" w:rsidRDefault="003C4A0F" w:rsidP="003C4A0F">
      <w:pPr>
        <w:spacing w:after="0" w:line="480" w:lineRule="auto"/>
        <w:ind w:left="14" w:right="14" w:firstLine="720"/>
        <w:rPr>
          <w:color w:val="auto"/>
          <w:szCs w:val="24"/>
        </w:rPr>
      </w:pPr>
      <w:r w:rsidRPr="001079F9">
        <w:rPr>
          <w:color w:val="auto"/>
          <w:szCs w:val="24"/>
        </w:rPr>
        <w:t>Toxic leadership is thought to originate from the perceived negative behaviors of people holding leadership positions in organizations. The toxicity results from the effects that the behavior has on all members of the work group –even when leaders concentrate their negative behaviors on one or just a few subordinates, the entire group shows negative effects (Lipman-Blumen, 2006; Whicker, 1996). In a related study, Pelletier (2010) observed widespread negative effects at the department and company levels, even when only part of the organization was subjected to toxic leadership behaviors, indicating that the negative effects of toxic behaviors do not rely on direct action or experience to damage the organization (Schmidt, 2014).</w:t>
      </w:r>
    </w:p>
    <w:p w14:paraId="53D5675A" w14:textId="77777777" w:rsidR="003C4A0F" w:rsidRPr="001079F9" w:rsidRDefault="003C4A0F" w:rsidP="003C4A0F">
      <w:pPr>
        <w:spacing w:after="0" w:line="480" w:lineRule="auto"/>
        <w:ind w:left="14" w:right="14" w:firstLine="720"/>
        <w:rPr>
          <w:color w:val="auto"/>
          <w:szCs w:val="24"/>
        </w:rPr>
      </w:pPr>
      <w:r w:rsidRPr="001079F9">
        <w:rPr>
          <w:color w:val="auto"/>
          <w:szCs w:val="24"/>
        </w:rPr>
        <w:t>Identifying the characteristics of a toxic leader is a challenging venture because leadership styles often evolve over time (Allio, 2007). Although leaders may initially appear to function well, over time, a toxic leadership style may become apparent and damage a leader’s own interests (Allio, 2007).</w:t>
      </w:r>
    </w:p>
    <w:p w14:paraId="3CEAC8F4" w14:textId="77777777" w:rsidR="003C4A0F" w:rsidRPr="001079F9" w:rsidRDefault="003C4A0F" w:rsidP="003C4A0F">
      <w:pPr>
        <w:spacing w:after="0" w:line="480" w:lineRule="auto"/>
        <w:ind w:left="14" w:right="14" w:firstLine="720"/>
        <w:rPr>
          <w:color w:val="auto"/>
          <w:szCs w:val="24"/>
        </w:rPr>
      </w:pPr>
      <w:r w:rsidRPr="001079F9">
        <w:rPr>
          <w:color w:val="auto"/>
          <w:szCs w:val="24"/>
        </w:rPr>
        <w:t>Gender-based differences in information processing may play a role in influencing how individuals perceive toxic leaders. Chua and Murray (2015) found that gender directly shapes how employees perceive toxic leaders. Specifically, this study found that females were less likely to be influenced by a toxic leader. Chua and Murray (2015) further determined that males were more likely to look for an opportunity in every interaction, suggesting that male employees under the influence of a toxic leader may not be able to identify the immediate and long-term effects that such a leader will have on the organization (Chua &amp; Murray, 2015).</w:t>
      </w:r>
    </w:p>
    <w:p w14:paraId="162C09A4" w14:textId="77777777" w:rsidR="003C4A0F" w:rsidRPr="001079F9" w:rsidRDefault="003C4A0F" w:rsidP="003C4A0F">
      <w:pPr>
        <w:spacing w:after="0" w:line="480" w:lineRule="auto"/>
        <w:ind w:left="14" w:right="14" w:firstLine="720"/>
        <w:rPr>
          <w:color w:val="auto"/>
          <w:szCs w:val="24"/>
        </w:rPr>
      </w:pPr>
      <w:r w:rsidRPr="001079F9">
        <w:rPr>
          <w:color w:val="auto"/>
          <w:szCs w:val="24"/>
        </w:rPr>
        <w:t>Goldman (2006) concurred, finding that personality plays a role in influencing a leader’s toxicity. In this review, Goldman explored a leader with borderline personality disorder. Although Goldman acknowledged that, at times, this individual was a good leader, in other instances, he could be unpredictable, impulsive, and consumed by his own personal problems. Goldman demonstrated how leaders’ personal problems can cause them to become toxic leaders (Goldman, 2006).</w:t>
      </w:r>
    </w:p>
    <w:p w14:paraId="327A999E" w14:textId="77777777" w:rsidR="003C4A0F" w:rsidRPr="001079F9" w:rsidRDefault="003C4A0F" w:rsidP="003C4A0F">
      <w:pPr>
        <w:spacing w:after="0" w:line="480" w:lineRule="auto"/>
        <w:ind w:left="14" w:right="14" w:firstLine="720"/>
        <w:rPr>
          <w:color w:val="auto"/>
          <w:szCs w:val="24"/>
        </w:rPr>
      </w:pPr>
      <w:r w:rsidRPr="001079F9">
        <w:rPr>
          <w:color w:val="auto"/>
          <w:szCs w:val="24"/>
        </w:rPr>
        <w:t>Toxic leadership has been shown to affect nearly every aspect of an organization’s functioning adversely (Goldman, 2006; Allio, 2007). Muafi (2011) posited that four different categories of deviant workplaces exist. The first type of deviant workplace is focused on production deviance and involves employees leaving early and intentionally working slowly, in addition to elevated levels of absenteeism. The second type of deviant workplace focuses on property deviance and involves employees sabotaging company property/equipment, stealing from the company, and causing vandalism. The final type of deviant workplace is one characterized by toxic leaders focused on personal aggression. This type of toxic work environment is similar to property deviance but is more focused on employees. Furthermore, workplaces that suffer from personal aggression as an effect of toxic leadership exhibit higher levels of verbal abuse and physical assault (Muafi, 2011).</w:t>
      </w:r>
    </w:p>
    <w:p w14:paraId="24640F5A"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Although differences exist in terms of the organizational culture created under a toxic leader, Too and Harvey (2012) argued that the environment created by a toxic leader can affect employees on a personal level. Specifically, Too and Harvey (2012) argued that toxic work environments can have an adverse effect on employee anxiety and stressors (psychological), sociological factors (the employee’s socialization with other employees), and physical health. Goldman (2015) made a similar assessment, arguing that negative emotions play a role in influencing people’s actions. When employees’ physical or emotional well-being is adversely affected in the workplace, their productivity and commitment to the organization may decline (Goldman, 2015). The lack of consideration for the employee directly contributes to a decline in productivity and may help spread the effects of toxic leadership throughout the organization (Goldman, 2015). </w:t>
      </w:r>
    </w:p>
    <w:p w14:paraId="2DADB814" w14:textId="77777777" w:rsidR="003C4A0F" w:rsidRPr="001079F9" w:rsidRDefault="003C4A0F" w:rsidP="003C4A0F">
      <w:pPr>
        <w:spacing w:after="0" w:line="480" w:lineRule="auto"/>
        <w:ind w:left="14" w:right="14" w:firstLine="720"/>
        <w:rPr>
          <w:color w:val="auto"/>
          <w:szCs w:val="24"/>
        </w:rPr>
      </w:pPr>
      <w:r w:rsidRPr="001079F9">
        <w:rPr>
          <w:color w:val="auto"/>
          <w:szCs w:val="24"/>
        </w:rPr>
        <w:t>Several constructs have been used in scholarly publications in recent years to explain destructive or dark types of leadership. The most common ones are tyrannical (Ashforth, 1994), abusive (Tepper, 2000), toxic (Lipman-Blumen, 2006; Pelletier, 2009; Reed, 2004; Whicker, 1996), and bad or unethical (Kellerman, 2004) constructs. Evidently, the use of the terms varies from one author to another. However, the common factors among the various descriptions are that destructive leaders have poor interpersonal relationships and exhibit downward hostility that harms followers’ performance and organizational interests. For instance, Lipman-Blumen (2006) emphasized that leaders are toxic when they “engage in numerous destructive behaviors and exhibit certain dysfunctional personal characteristics” (p. 18). However, Reed (2004) argued that toxic leadership is not necessarily a certain destructive behavior, but rather a “cumulative effect of demotivational behavior on unit morale and climate over time that tells the tale” (Dobbs, 2014, p. 67).</w:t>
      </w:r>
    </w:p>
    <w:p w14:paraId="7C7B9C92" w14:textId="77777777" w:rsidR="003C4A0F" w:rsidRPr="001079F9" w:rsidRDefault="003C4A0F" w:rsidP="003C4A0F">
      <w:pPr>
        <w:spacing w:after="0" w:line="480" w:lineRule="auto"/>
        <w:ind w:left="14" w:right="14" w:firstLine="720"/>
        <w:rPr>
          <w:color w:val="auto"/>
          <w:szCs w:val="24"/>
        </w:rPr>
      </w:pPr>
      <w:r w:rsidRPr="001079F9">
        <w:rPr>
          <w:color w:val="auto"/>
          <w:szCs w:val="24"/>
        </w:rPr>
        <w:t>Today, there is no specific definition of toxic leadership, as different studies use varying constructs. For instance, Einarsen</w:t>
      </w:r>
      <w:r w:rsidRPr="001079F9">
        <w:rPr>
          <w:rFonts w:asciiTheme="majorBidi" w:hAnsiTheme="majorBidi" w:cstheme="majorBidi"/>
          <w:color w:val="auto"/>
        </w:rPr>
        <w:t xml:space="preserve"> et al. (</w:t>
      </w:r>
      <w:r w:rsidRPr="001079F9">
        <w:rPr>
          <w:color w:val="auto"/>
          <w:szCs w:val="24"/>
        </w:rPr>
        <w:t>2007) associate the concept with destructive leadership behaviors that target subordinates and organizations. Accordingly, they define it as “the systematic and repeated behavior by a leader, supervisor or manager that violates the legitimate interest of the organization by undermining and/or sabotaging the organization’s goals, tasks, resources, and effectiveness and/or the motivation, well-being or job satisfaction of subordinates” (p. 208). However, their definition only focuses on victims or recipients of toxicity (Dobbs, 2014).</w:t>
      </w:r>
    </w:p>
    <w:p w14:paraId="2D328DEB"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On the other hand, Schmidt (2008) systematically attempts to offer a broad description that extends beyond the victims. He developed a toxic leadership scale to distinguish between toxic and non-toxic leadership. He found the former to be a wider construct than abusive leadership (Tepper, 2000). In particular, he argued that toxic leadership is a composite construct that comprises characteristics of abusive leadership other than self-promotion, authoritarianism, narcissism, and unpredictability. Whicker (1996) defined toxic leaders thus: “Toxic leaders may be one of several types, but all toxic leaders share three defining characteristics: deep-seated inadequacy, selfish values, and deceptiveness” (Dobbs, 2014, p. 53). </w:t>
      </w:r>
    </w:p>
    <w:p w14:paraId="077B3409"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Other researchers have offered definitions that summarize the characteristics provided by the preceding studies. One such description given by Holloway and Kusy (2009) attempts to explain toxic leadership from the perspectives of leaders and followers, in addition to cause and effect. They describe a toxic personality as “anyone who demonstrates a pattern of counterproductive work behaviors that debilitate individuals, teams, and even organizations over the long-term” (p. 4). In the same way, Bullis and Reed (2009) observed that toxic leadership is “viewed as a detractor from motivation, alignment, and commitment to organizational goals that serve as the hallmark of good leadership” (Dobbs, 2014, p. 6). </w:t>
      </w:r>
    </w:p>
    <w:p w14:paraId="1C87F192" w14:textId="77777777" w:rsidR="003C4A0F" w:rsidRPr="001079F9" w:rsidRDefault="003C4A0F" w:rsidP="003C4A0F">
      <w:pPr>
        <w:spacing w:after="0" w:line="480" w:lineRule="auto"/>
        <w:ind w:left="14" w:right="14" w:firstLine="720"/>
        <w:rPr>
          <w:color w:val="auto"/>
          <w:szCs w:val="24"/>
        </w:rPr>
      </w:pPr>
      <w:r w:rsidRPr="001079F9">
        <w:rPr>
          <w:color w:val="auto"/>
          <w:szCs w:val="24"/>
        </w:rPr>
        <w:t>Despite the shared attributes, no definitive conceptual framework of toxic leadership has been created so far. For this reason, Reed (2004) argued that “toxic leadership, like leadership in general, is more easily described than defined, but terms like self-aggrandizing, petty, abusive, indifferent to unit climate, and interpersonally malicious seem to capture the concept” (p. 71). Nevertheless, this study adopts the definition offered by Schmidt (2008) that toxic leaders are “narcissistic, self-promoters who engage in an unpredictable pattern of abusive and authoritarian supervision” (Dobbs, 2014, p. 57).</w:t>
      </w:r>
    </w:p>
    <w:p w14:paraId="264B3FA3" w14:textId="77777777" w:rsidR="003C4A0F" w:rsidRPr="001079F9" w:rsidRDefault="003C4A0F" w:rsidP="003C4A0F">
      <w:pPr>
        <w:pStyle w:val="Heading3"/>
        <w:spacing w:line="480" w:lineRule="auto"/>
        <w:rPr>
          <w:color w:val="auto"/>
        </w:rPr>
      </w:pPr>
      <w:bookmarkStart w:id="27" w:name="_Toc526618691"/>
      <w:r w:rsidRPr="001079F9">
        <w:rPr>
          <w:color w:val="auto"/>
        </w:rPr>
        <w:t>2.1.1 Dimensions of Toxic Leadership</w:t>
      </w:r>
      <w:bookmarkEnd w:id="27"/>
    </w:p>
    <w:p w14:paraId="2FD522A3" w14:textId="77777777" w:rsidR="003C4A0F" w:rsidRPr="001079F9" w:rsidRDefault="003C4A0F" w:rsidP="003C4A0F">
      <w:pPr>
        <w:numPr>
          <w:ilvl w:val="0"/>
          <w:numId w:val="1"/>
        </w:numPr>
        <w:autoSpaceDE w:val="0"/>
        <w:autoSpaceDN w:val="0"/>
        <w:adjustRightInd w:val="0"/>
        <w:spacing w:after="0" w:line="480" w:lineRule="auto"/>
        <w:ind w:right="0"/>
        <w:contextualSpacing/>
        <w:rPr>
          <w:color w:val="auto"/>
          <w:szCs w:val="24"/>
        </w:rPr>
      </w:pPr>
      <w:r w:rsidRPr="001079F9">
        <w:rPr>
          <w:rFonts w:asciiTheme="majorBidi" w:hAnsiTheme="majorBidi" w:cstheme="majorBidi"/>
          <w:b/>
          <w:bCs/>
          <w:color w:val="auto"/>
          <w:szCs w:val="24"/>
        </w:rPr>
        <w:t xml:space="preserve"> </w:t>
      </w:r>
      <w:bookmarkStart w:id="28" w:name="_Toc526618692"/>
      <w:r w:rsidRPr="001079F9">
        <w:rPr>
          <w:rStyle w:val="Heading3Char"/>
          <w:color w:val="auto"/>
        </w:rPr>
        <w:t>Self-promotion</w:t>
      </w:r>
      <w:bookmarkEnd w:id="28"/>
      <w:r w:rsidRPr="001079F9">
        <w:rPr>
          <w:rFonts w:asciiTheme="majorBidi" w:hAnsiTheme="majorBidi" w:cstheme="majorBidi"/>
          <w:b/>
          <w:bCs/>
          <w:color w:val="auto"/>
          <w:szCs w:val="24"/>
        </w:rPr>
        <w:t>.</w:t>
      </w:r>
      <w:r w:rsidRPr="001079F9">
        <w:rPr>
          <w:rFonts w:asciiTheme="majorBidi" w:hAnsiTheme="majorBidi" w:cstheme="majorBidi"/>
          <w:color w:val="auto"/>
          <w:szCs w:val="24"/>
        </w:rPr>
        <w:t xml:space="preserve"> </w:t>
      </w:r>
      <w:r w:rsidRPr="001079F9">
        <w:rPr>
          <w:color w:val="auto"/>
          <w:szCs w:val="24"/>
        </w:rPr>
        <w:t>Toxic leadership can be identified using various factors. The first dimension is self-promotion. This behavior involves leaders who promote their own interests and threaten rivals or employees who might have extraordinary skills. This trait is common among superiors at high levels of the organization – they use their leadership level for their own selfish gain (Schmidt, 2008, 2014).</w:t>
      </w:r>
    </w:p>
    <w:p w14:paraId="1E9E9990" w14:textId="77777777" w:rsidR="003C4A0F" w:rsidRPr="001079F9" w:rsidRDefault="003C4A0F" w:rsidP="003C4A0F">
      <w:pPr>
        <w:numPr>
          <w:ilvl w:val="0"/>
          <w:numId w:val="1"/>
        </w:numPr>
        <w:spacing w:after="0" w:line="480" w:lineRule="auto"/>
        <w:ind w:right="0"/>
        <w:contextualSpacing/>
        <w:rPr>
          <w:color w:val="auto"/>
          <w:szCs w:val="24"/>
        </w:rPr>
      </w:pPr>
      <w:bookmarkStart w:id="29" w:name="_Toc526618693"/>
      <w:r w:rsidRPr="001079F9">
        <w:rPr>
          <w:rStyle w:val="Heading3Char"/>
          <w:color w:val="auto"/>
        </w:rPr>
        <w:t>Unpredictability</w:t>
      </w:r>
      <w:bookmarkEnd w:id="29"/>
      <w:r w:rsidRPr="001079F9">
        <w:rPr>
          <w:rFonts w:asciiTheme="majorBidi" w:hAnsiTheme="majorBidi" w:cstheme="majorBidi"/>
          <w:b/>
          <w:bCs/>
          <w:color w:val="auto"/>
          <w:szCs w:val="24"/>
        </w:rPr>
        <w:t xml:space="preserve">. </w:t>
      </w:r>
      <w:r w:rsidRPr="001079F9">
        <w:rPr>
          <w:color w:val="auto"/>
          <w:szCs w:val="24"/>
        </w:rPr>
        <w:t>The second trait of toxic leaders is that they are unpredictable. Being unpredictable involves a variety of behaviors that may imply frequent shifts in mood. Most studies on toxic leadership focus on providing support or recommendations on how to handle a toxic leader (Dyck, 2001; Taylor, 2007). One note from these studies is that the toxic nature of leadership is a steady trait. That is, toxic leaders are toxic most of the time. Another scholarly review on academic leadership assumes that the negative traits of leaders – being abusive, autocratic, and authoritarian – are steady aspects of a leader’s behavior. In other words, the very meaning of toxic supervision is that the leader’s hostility is upheld (Tepper, 2000). Such negative aspects in leaders effectively illustrate this argument.</w:t>
      </w:r>
    </w:p>
    <w:p w14:paraId="4575F4B1" w14:textId="77777777" w:rsidR="003C4A0F" w:rsidRPr="001079F9" w:rsidRDefault="003C4A0F" w:rsidP="003C4A0F">
      <w:pPr>
        <w:numPr>
          <w:ilvl w:val="0"/>
          <w:numId w:val="1"/>
        </w:numPr>
        <w:spacing w:after="0" w:line="480" w:lineRule="auto"/>
        <w:ind w:right="0"/>
        <w:contextualSpacing/>
        <w:rPr>
          <w:rFonts w:asciiTheme="majorBidi" w:hAnsiTheme="majorBidi" w:cstheme="majorBidi"/>
          <w:color w:val="auto"/>
          <w:szCs w:val="24"/>
        </w:rPr>
      </w:pPr>
      <w:bookmarkStart w:id="30" w:name="_Toc526618694"/>
      <w:r w:rsidRPr="001079F9">
        <w:rPr>
          <w:rStyle w:val="Heading3Char"/>
          <w:bCs/>
          <w:color w:val="auto"/>
        </w:rPr>
        <w:t>Narcissism</w:t>
      </w:r>
      <w:r w:rsidRPr="001079F9">
        <w:rPr>
          <w:rStyle w:val="Heading3Char"/>
          <w:b w:val="0"/>
          <w:color w:val="auto"/>
        </w:rPr>
        <w:t>.</w:t>
      </w:r>
      <w:bookmarkEnd w:id="30"/>
      <w:r w:rsidRPr="001079F9">
        <w:rPr>
          <w:rFonts w:asciiTheme="majorBidi" w:hAnsiTheme="majorBidi" w:cstheme="majorBidi"/>
          <w:color w:val="auto"/>
          <w:szCs w:val="24"/>
        </w:rPr>
        <w:t xml:space="preserve"> </w:t>
      </w:r>
      <w:r w:rsidRPr="001079F9">
        <w:rPr>
          <w:color w:val="auto"/>
          <w:szCs w:val="24"/>
        </w:rPr>
        <w:t xml:space="preserve">Toxic leaders also display elements of narcissistic leadership. The main problem with many managers and chief executive officers, in particular, is narcissism (Dearlove, 2003). This refers to the interest in oneself or one’s own physical appearance and is also called self-love or self-admiration. Narcissism plays an upcoming yet unclear role in leadership. Researchers have disagreed on what this type of leadership is and how it should be interpreted. Many existing works on this kind of leadership employ simple examples and explanations (Dreijmanis, 2005; Sheng, 2001). </w:t>
      </w:r>
    </w:p>
    <w:p w14:paraId="5938F9CC" w14:textId="77777777" w:rsidR="003C4A0F" w:rsidRPr="001079F9" w:rsidRDefault="003C4A0F" w:rsidP="003C4A0F">
      <w:pPr>
        <w:numPr>
          <w:ilvl w:val="0"/>
          <w:numId w:val="1"/>
        </w:numPr>
        <w:autoSpaceDE w:val="0"/>
        <w:autoSpaceDN w:val="0"/>
        <w:adjustRightInd w:val="0"/>
        <w:spacing w:after="0" w:line="480" w:lineRule="auto"/>
        <w:ind w:right="0"/>
        <w:contextualSpacing/>
        <w:rPr>
          <w:rFonts w:asciiTheme="majorBidi" w:hAnsiTheme="majorBidi" w:cstheme="majorBidi"/>
          <w:color w:val="auto"/>
          <w:szCs w:val="24"/>
        </w:rPr>
      </w:pPr>
      <w:bookmarkStart w:id="31" w:name="_Toc526618695"/>
      <w:r w:rsidRPr="001079F9">
        <w:rPr>
          <w:rStyle w:val="Heading3Char"/>
          <w:color w:val="auto"/>
        </w:rPr>
        <w:t>Authoritarian Leadership</w:t>
      </w:r>
      <w:bookmarkEnd w:id="31"/>
      <w:r w:rsidRPr="001079F9">
        <w:rPr>
          <w:rFonts w:asciiTheme="majorBidi" w:hAnsiTheme="majorBidi" w:cstheme="majorBidi"/>
          <w:color w:val="auto"/>
          <w:szCs w:val="24"/>
        </w:rPr>
        <w:t>. Another factor that explains the issue of toxic leadership is called authoritarian leadership and refers to the characteristics of a leader who displays authority and control over employees and demands respect from these employees (Cheng</w:t>
      </w:r>
      <w:r w:rsidRPr="001079F9">
        <w:rPr>
          <w:rFonts w:asciiTheme="majorBidi" w:hAnsiTheme="majorBidi" w:cstheme="majorBidi"/>
          <w:color w:val="auto"/>
        </w:rPr>
        <w:t xml:space="preserve"> et al., </w:t>
      </w:r>
      <w:r w:rsidRPr="001079F9">
        <w:rPr>
          <w:rFonts w:asciiTheme="majorBidi" w:hAnsiTheme="majorBidi" w:cstheme="majorBidi"/>
          <w:color w:val="auto"/>
          <w:szCs w:val="24"/>
        </w:rPr>
        <w:t>2004). This type of leadership is underdeveloped and is a factor in toxic leadership. Although this aspect is beginning to attract the attention of some scholars (Aryee</w:t>
      </w:r>
      <w:r w:rsidRPr="001079F9">
        <w:rPr>
          <w:rFonts w:asciiTheme="majorBidi" w:hAnsiTheme="majorBidi" w:cstheme="majorBidi"/>
          <w:color w:val="auto"/>
        </w:rPr>
        <w:t xml:space="preserve"> et al., </w:t>
      </w:r>
      <w:r w:rsidRPr="001079F9">
        <w:rPr>
          <w:rFonts w:asciiTheme="majorBidi" w:hAnsiTheme="majorBidi" w:cstheme="majorBidi"/>
          <w:color w:val="auto"/>
          <w:szCs w:val="24"/>
        </w:rPr>
        <w:t>2007), other researchers have largely ignored it.</w:t>
      </w:r>
    </w:p>
    <w:p w14:paraId="79D3FC98" w14:textId="77777777" w:rsidR="003C4A0F" w:rsidRPr="001079F9" w:rsidRDefault="003C4A0F" w:rsidP="003C4A0F">
      <w:pPr>
        <w:numPr>
          <w:ilvl w:val="0"/>
          <w:numId w:val="1"/>
        </w:numPr>
        <w:autoSpaceDE w:val="0"/>
        <w:autoSpaceDN w:val="0"/>
        <w:adjustRightInd w:val="0"/>
        <w:spacing w:after="0" w:line="480" w:lineRule="auto"/>
        <w:ind w:right="0"/>
        <w:rPr>
          <w:rFonts w:asciiTheme="majorBidi" w:hAnsiTheme="majorBidi" w:cstheme="majorBidi"/>
          <w:b/>
          <w:bCs/>
          <w:color w:val="auto"/>
          <w:szCs w:val="24"/>
        </w:rPr>
      </w:pPr>
      <w:bookmarkStart w:id="32" w:name="_Toc526618696"/>
      <w:r w:rsidRPr="001079F9">
        <w:rPr>
          <w:rStyle w:val="Heading3Char"/>
          <w:bCs/>
          <w:color w:val="auto"/>
        </w:rPr>
        <w:t>Abusive Supervision</w:t>
      </w:r>
      <w:bookmarkEnd w:id="32"/>
      <w:r w:rsidRPr="001079F9">
        <w:rPr>
          <w:rFonts w:asciiTheme="majorBidi" w:hAnsiTheme="majorBidi" w:cstheme="majorBidi"/>
          <w:b/>
          <w:bCs/>
          <w:color w:val="auto"/>
          <w:szCs w:val="24"/>
        </w:rPr>
        <w:t xml:space="preserve">. </w:t>
      </w:r>
      <w:r w:rsidRPr="001079F9">
        <w:rPr>
          <w:color w:val="auto"/>
          <w:szCs w:val="24"/>
        </w:rPr>
        <w:t>The final aspect of toxic leadership is that it entails unprofessional behavior. Unprofessional behavior shows that leaders lack collegial respect for peers and subordinates, task competence, and personal and professional integrity (Schmidt, 2008). This category of critical incidents revolves around unprofessional acts performed by leaders that result in employee disapproval and denial. Essentially, employees feel demotivated (Schmidt, 2008).</w:t>
      </w:r>
    </w:p>
    <w:p w14:paraId="548E4C3A" w14:textId="77777777" w:rsidR="003C4A0F" w:rsidRPr="001079F9" w:rsidRDefault="003C4A0F" w:rsidP="003C4A0F">
      <w:pPr>
        <w:pStyle w:val="Heading2"/>
        <w:spacing w:line="480" w:lineRule="auto"/>
        <w:rPr>
          <w:color w:val="auto"/>
        </w:rPr>
      </w:pPr>
      <w:bookmarkStart w:id="33" w:name="_Toc526618697"/>
      <w:r w:rsidRPr="001079F9">
        <w:rPr>
          <w:color w:val="auto"/>
        </w:rPr>
        <w:t>2.2 Organizational Citizenship Behavior (OCB)</w:t>
      </w:r>
      <w:bookmarkEnd w:id="33"/>
      <w:r w:rsidRPr="001079F9">
        <w:rPr>
          <w:color w:val="auto"/>
        </w:rPr>
        <w:t xml:space="preserve"> </w:t>
      </w:r>
    </w:p>
    <w:p w14:paraId="720F3465"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Organ (1988) defined OCB as a discretionary behavior affiliated with an individual and as unrestricted work behaviors influencing the effectiveness of an organization. Organ was convinced that OCB was an individual behavior, meaning that it was optional, as some individuals might engage in it while others would choose not to. Due to its independent nature, it lacked formal recognition in the company’s reward system. Despite the lack of acknowledgment, he considered this behavior to generate positive outcomes in the organization. It had the potential to improve the overall performance and efficiency of the organization (Appelbaum et al., 2004; </w:t>
      </w:r>
      <w:r w:rsidRPr="001079F9">
        <w:rPr>
          <w:rFonts w:asciiTheme="majorBidi" w:hAnsiTheme="majorBidi" w:cstheme="majorBidi"/>
          <w:color w:val="auto"/>
          <w:szCs w:val="24"/>
        </w:rPr>
        <w:t>Ferris</w:t>
      </w:r>
      <w:r w:rsidRPr="001079F9">
        <w:rPr>
          <w:color w:val="auto"/>
          <w:szCs w:val="24"/>
        </w:rPr>
        <w:t xml:space="preserve"> et al., 2009). Since it was “optional,” this behavior was not included in formal job descriptions or official behavior. In fact, companies did not formally recognize it. Therefore, employees were not required to display this conduct. Furthermore, if they failed to act in a manner that indicated that they were organizational citizens, they would not face any harsh punishments (</w:t>
      </w:r>
      <w:r w:rsidRPr="001079F9">
        <w:rPr>
          <w:rFonts w:asciiTheme="majorBidi" w:hAnsiTheme="majorBidi" w:cstheme="majorBidi"/>
          <w:color w:val="auto"/>
          <w:szCs w:val="24"/>
        </w:rPr>
        <w:t>Bachrach</w:t>
      </w:r>
      <w:r w:rsidRPr="001079F9">
        <w:rPr>
          <w:color w:val="auto"/>
          <w:szCs w:val="24"/>
        </w:rPr>
        <w:t xml:space="preserve"> et al., 2000). </w:t>
      </w:r>
    </w:p>
    <w:p w14:paraId="4C59F30A" w14:textId="77777777" w:rsidR="003C4A0F" w:rsidRPr="001079F9" w:rsidRDefault="003C4A0F" w:rsidP="003C4A0F">
      <w:pPr>
        <w:spacing w:after="0" w:line="480" w:lineRule="auto"/>
        <w:ind w:left="14" w:right="14" w:firstLine="720"/>
        <w:rPr>
          <w:color w:val="auto"/>
          <w:szCs w:val="24"/>
        </w:rPr>
      </w:pPr>
      <w:r w:rsidRPr="001079F9">
        <w:rPr>
          <w:color w:val="auto"/>
          <w:szCs w:val="24"/>
        </w:rPr>
        <w:t>In accordance with the definitions mentioned above, several items can be identified as critical components of this practice as it relates to OCB (Castro, et al. 2004).</w:t>
      </w:r>
    </w:p>
    <w:p w14:paraId="31CD9349" w14:textId="77777777" w:rsidR="003C4A0F" w:rsidRPr="001079F9" w:rsidRDefault="003C4A0F" w:rsidP="003C4A0F">
      <w:pPr>
        <w:numPr>
          <w:ilvl w:val="0"/>
          <w:numId w:val="2"/>
        </w:numPr>
        <w:spacing w:after="0" w:line="480" w:lineRule="auto"/>
        <w:ind w:left="990" w:right="0" w:hanging="270"/>
        <w:contextualSpacing/>
        <w:rPr>
          <w:color w:val="auto"/>
          <w:szCs w:val="24"/>
        </w:rPr>
      </w:pPr>
      <w:r w:rsidRPr="001079F9">
        <w:rPr>
          <w:color w:val="auto"/>
          <w:szCs w:val="24"/>
        </w:rPr>
        <w:t>OCB tends to extend beyond the formal descriptions of employee behavior within the organization. This means that official job descriptions do not constrain a corporate citizen.</w:t>
      </w:r>
    </w:p>
    <w:p w14:paraId="36982A64" w14:textId="77777777" w:rsidR="003C4A0F" w:rsidRPr="001079F9" w:rsidRDefault="003C4A0F" w:rsidP="003C4A0F">
      <w:pPr>
        <w:numPr>
          <w:ilvl w:val="0"/>
          <w:numId w:val="2"/>
        </w:numPr>
        <w:spacing w:after="0" w:line="480" w:lineRule="auto"/>
        <w:ind w:left="990" w:right="0" w:hanging="270"/>
        <w:contextualSpacing/>
        <w:jc w:val="left"/>
        <w:rPr>
          <w:color w:val="auto"/>
          <w:szCs w:val="24"/>
        </w:rPr>
      </w:pPr>
      <w:r w:rsidRPr="001079F9">
        <w:rPr>
          <w:color w:val="auto"/>
          <w:szCs w:val="24"/>
        </w:rPr>
        <w:t>OCB is optional behavior and is often based on an individual’s preferences.</w:t>
      </w:r>
    </w:p>
    <w:p w14:paraId="069F1420" w14:textId="77777777" w:rsidR="003C4A0F" w:rsidRPr="001079F9" w:rsidRDefault="003C4A0F" w:rsidP="003C4A0F">
      <w:pPr>
        <w:numPr>
          <w:ilvl w:val="0"/>
          <w:numId w:val="2"/>
        </w:numPr>
        <w:spacing w:after="0" w:line="480" w:lineRule="auto"/>
        <w:ind w:left="990" w:right="0" w:hanging="270"/>
        <w:contextualSpacing/>
        <w:jc w:val="left"/>
        <w:rPr>
          <w:color w:val="auto"/>
          <w:szCs w:val="24"/>
        </w:rPr>
      </w:pPr>
      <w:r w:rsidRPr="001079F9">
        <w:rPr>
          <w:color w:val="auto"/>
          <w:szCs w:val="24"/>
        </w:rPr>
        <w:t>Unlike other organizational practices, OCB does not often result in rewards for employees. In fact, the formal organizational structure neither recognizes it nor appreciates it.</w:t>
      </w:r>
    </w:p>
    <w:p w14:paraId="1FD3C247" w14:textId="77777777" w:rsidR="003C4A0F" w:rsidRPr="001079F9" w:rsidRDefault="003C4A0F" w:rsidP="003C4A0F">
      <w:pPr>
        <w:numPr>
          <w:ilvl w:val="0"/>
          <w:numId w:val="2"/>
        </w:numPr>
        <w:spacing w:after="0" w:line="480" w:lineRule="auto"/>
        <w:ind w:left="990" w:right="0" w:hanging="270"/>
        <w:contextualSpacing/>
        <w:jc w:val="left"/>
        <w:rPr>
          <w:color w:val="auto"/>
          <w:szCs w:val="24"/>
        </w:rPr>
      </w:pPr>
      <w:r w:rsidRPr="001079F9">
        <w:rPr>
          <w:color w:val="auto"/>
          <w:szCs w:val="24"/>
        </w:rPr>
        <w:t>Most importantly, this behavior makes a critical contribution to organizational performance, operations, and effectiveness.</w:t>
      </w:r>
    </w:p>
    <w:p w14:paraId="19D0EF8B" w14:textId="77777777" w:rsidR="003C4A0F" w:rsidRPr="001079F9" w:rsidRDefault="003C4A0F" w:rsidP="003C4A0F">
      <w:pPr>
        <w:spacing w:after="0" w:line="480" w:lineRule="auto"/>
        <w:ind w:left="14" w:right="14" w:firstLine="720"/>
        <w:rPr>
          <w:color w:val="auto"/>
          <w:szCs w:val="24"/>
        </w:rPr>
      </w:pPr>
      <w:r w:rsidRPr="001079F9">
        <w:rPr>
          <w:color w:val="auto"/>
          <w:szCs w:val="24"/>
        </w:rPr>
        <w:t>This definition brings to the forefront three main qualities associated with OCB. First, citizenship behavior within the company should be voluntary. Second, the various benefits associated with this behavior tend to affect the organization. The outcomes of this behavior are not limited to the individual, but the effects tend to be of an organizational magnitude. Finally, OCB tends to have different defining features (</w:t>
      </w:r>
      <w:r w:rsidRPr="001079F9">
        <w:rPr>
          <w:rFonts w:asciiTheme="majorBidi" w:hAnsiTheme="majorBidi" w:cstheme="majorBidi"/>
          <w:color w:val="auto"/>
          <w:szCs w:val="24"/>
        </w:rPr>
        <w:t>Javad</w:t>
      </w:r>
      <w:r w:rsidRPr="001079F9">
        <w:rPr>
          <w:color w:val="auto"/>
          <w:szCs w:val="24"/>
        </w:rPr>
        <w:t xml:space="preserve"> et al., 2014).</w:t>
      </w:r>
    </w:p>
    <w:p w14:paraId="7F82617D" w14:textId="77777777" w:rsidR="003C4A0F" w:rsidRPr="001079F9" w:rsidRDefault="003C4A0F" w:rsidP="003C4A0F">
      <w:pPr>
        <w:spacing w:after="0" w:line="480" w:lineRule="auto"/>
        <w:ind w:left="14" w:right="14" w:firstLine="720"/>
        <w:rPr>
          <w:color w:val="auto"/>
          <w:szCs w:val="24"/>
        </w:rPr>
      </w:pPr>
      <w:r w:rsidRPr="001079F9">
        <w:rPr>
          <w:color w:val="auto"/>
          <w:szCs w:val="24"/>
        </w:rPr>
        <w:t>According to Bolino et al. (2003), OCB refers to employees’ tendencies to exceed their job expectations so that they can align their interests with those of the organization. An individual depicting this behavior will also help his fellow employees attain the same goal. This enables them to demonstrate real concern toward attaining an organization’s mission. Bolino and his coauthors argued that this behavior has two primary features, the first of which is that it cannot be directly influenced. This means that reinforcing the practices associated with it must be done indirectly. Additionally, it includes unique activities that organizations expect their employees to display if they are to succeed (Arpaci &amp; Korkmaz, 2009).</w:t>
      </w:r>
    </w:p>
    <w:p w14:paraId="47E2E8E1" w14:textId="77777777" w:rsidR="003C4A0F" w:rsidRPr="001079F9" w:rsidRDefault="003C4A0F" w:rsidP="003C4A0F">
      <w:pPr>
        <w:spacing w:after="0" w:line="480" w:lineRule="auto"/>
        <w:ind w:left="14" w:right="14" w:firstLine="720"/>
        <w:rPr>
          <w:color w:val="auto"/>
          <w:szCs w:val="24"/>
        </w:rPr>
      </w:pPr>
      <w:r w:rsidRPr="001079F9">
        <w:rPr>
          <w:color w:val="auto"/>
          <w:szCs w:val="24"/>
        </w:rPr>
        <w:t>Other scholars have adopted a similar approach in defining OCB. For instance, some scholars consider this concept to refer to a list of informal practices that enable individuals to go above and beyond their designated duties, in order to benefit their companies. Consequently, they manage to protect the welfare and uphold the safety of these organizations (</w:t>
      </w:r>
      <w:r w:rsidRPr="001079F9">
        <w:rPr>
          <w:rFonts w:asciiTheme="majorBidi" w:hAnsiTheme="majorBidi" w:cstheme="majorBidi"/>
          <w:color w:val="auto"/>
          <w:szCs w:val="24"/>
        </w:rPr>
        <w:t>Javad</w:t>
      </w:r>
      <w:r w:rsidRPr="001079F9">
        <w:rPr>
          <w:color w:val="auto"/>
          <w:szCs w:val="24"/>
        </w:rPr>
        <w:t xml:space="preserve"> et al., 2014). According to </w:t>
      </w:r>
      <w:r w:rsidRPr="001079F9">
        <w:rPr>
          <w:rFonts w:asciiTheme="majorBidi" w:hAnsiTheme="majorBidi" w:cstheme="majorBidi"/>
          <w:color w:val="auto"/>
          <w:szCs w:val="24"/>
        </w:rPr>
        <w:t>Dienesch</w:t>
      </w:r>
      <w:r w:rsidRPr="001079F9">
        <w:rPr>
          <w:color w:val="auto"/>
          <w:szCs w:val="24"/>
        </w:rPr>
        <w:t xml:space="preserve"> et al. (1994), these behaviors are the driving force behind an employee’s relationship with the company and the decision to merge his interests with the organization’s goals. </w:t>
      </w:r>
    </w:p>
    <w:p w14:paraId="670CCBF0"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Various authors have noted that in order for organizations to achieve OCB, it is important that they create an enabling environment. The process requires the management to introduce laws and policies that support employee satisfaction, workplace empowerment, and organizational commitment (Chib, 2016; Biswas &amp; Mazumder, 2017). In addition, Pooja et al., (2016) emphasize the need for organizations to promote social interactions and organizational commitment. In particular, Biswas and Mazumder (2017) emphasize that the increasing intensity of competition among local and global firms has forced managers to focus on enhancing job satisfaction. This is because satisfied employees have a higher chance of going the extra mile and undertaking activities beyond their contractual obligations. </w:t>
      </w:r>
    </w:p>
    <w:p w14:paraId="70F8ABF9" w14:textId="77777777" w:rsidR="003C4A0F" w:rsidRPr="001079F9" w:rsidRDefault="003C4A0F" w:rsidP="003C4A0F">
      <w:pPr>
        <w:pStyle w:val="Heading3"/>
        <w:spacing w:after="0" w:line="480" w:lineRule="auto"/>
        <w:rPr>
          <w:color w:val="auto"/>
        </w:rPr>
      </w:pPr>
      <w:bookmarkStart w:id="34" w:name="_Toc526618698"/>
      <w:r w:rsidRPr="001079F9">
        <w:rPr>
          <w:color w:val="auto"/>
        </w:rPr>
        <w:t>2.2.1 Dimensions of Organizational Citizenship Behaviors (OCB)</w:t>
      </w:r>
      <w:bookmarkEnd w:id="34"/>
      <w:r w:rsidRPr="001079F9">
        <w:rPr>
          <w:color w:val="auto"/>
        </w:rPr>
        <w:t xml:space="preserve"> </w:t>
      </w:r>
    </w:p>
    <w:p w14:paraId="0EEA5DFB"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There are two general approaches to studying OCB. These approaches were designed by Organ (1988, 1990) and Anderson and Williams (1991). Organ (1990) suggests an OCB classification according to five dimensions, which are as follows: altruism, conscientiousness, sportsmanship, courtesy, and civic virtue. </w:t>
      </w:r>
    </w:p>
    <w:p w14:paraId="502416A9"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According to Organ (1988, 1990), Organ et al. (2006), and </w:t>
      </w:r>
      <w:r w:rsidRPr="001079F9">
        <w:rPr>
          <w:rFonts w:asciiTheme="majorBidi" w:hAnsiTheme="majorBidi" w:cstheme="majorBidi"/>
          <w:color w:val="auto"/>
          <w:szCs w:val="24"/>
        </w:rPr>
        <w:t>Blume</w:t>
      </w:r>
      <w:r w:rsidRPr="001079F9">
        <w:rPr>
          <w:color w:val="auto"/>
          <w:szCs w:val="24"/>
        </w:rPr>
        <w:t xml:space="preserve"> et al. (2009), the above-mentioned dimensions should be interpreted as stated below: </w:t>
      </w:r>
    </w:p>
    <w:p w14:paraId="13863F3E" w14:textId="77777777" w:rsidR="003C4A0F" w:rsidRPr="001079F9" w:rsidRDefault="003C4A0F" w:rsidP="003C4A0F">
      <w:pPr>
        <w:spacing w:after="0" w:line="480" w:lineRule="auto"/>
        <w:ind w:right="143"/>
        <w:rPr>
          <w:color w:val="auto"/>
        </w:rPr>
      </w:pPr>
      <w:r w:rsidRPr="001079F9">
        <w:rPr>
          <w:b/>
          <w:color w:val="auto"/>
        </w:rPr>
        <w:t>Altruism</w:t>
      </w:r>
      <w:r w:rsidRPr="001079F9">
        <w:rPr>
          <w:color w:val="auto"/>
        </w:rPr>
        <w:t xml:space="preserve"> is applied to characterize situations in which employees of the organization help their colleagues (</w:t>
      </w:r>
      <w:r w:rsidRPr="001079F9">
        <w:rPr>
          <w:rFonts w:asciiTheme="majorBidi" w:hAnsiTheme="majorBidi" w:cstheme="majorBidi"/>
          <w:color w:val="auto"/>
          <w:szCs w:val="24"/>
        </w:rPr>
        <w:t>Bachrach</w:t>
      </w:r>
      <w:r w:rsidRPr="001079F9">
        <w:rPr>
          <w:color w:val="auto"/>
        </w:rPr>
        <w:t xml:space="preserve"> et al., 2000).</w:t>
      </w:r>
    </w:p>
    <w:p w14:paraId="2034EBF1" w14:textId="77777777" w:rsidR="003C4A0F" w:rsidRPr="001079F9" w:rsidRDefault="003C4A0F" w:rsidP="003C4A0F">
      <w:pPr>
        <w:spacing w:after="0" w:line="480" w:lineRule="auto"/>
        <w:ind w:right="143"/>
        <w:rPr>
          <w:color w:val="auto"/>
        </w:rPr>
      </w:pPr>
      <w:r w:rsidRPr="001079F9">
        <w:rPr>
          <w:b/>
          <w:color w:val="auto"/>
        </w:rPr>
        <w:t>Conscientiousness</w:t>
      </w:r>
      <w:r w:rsidRPr="001079F9">
        <w:rPr>
          <w:color w:val="auto"/>
        </w:rPr>
        <w:t xml:space="preserve"> stands for behavior showing that employees contribute to the organization’s performance more than expected according to their duties. Such behavior is usually characterized by working overtime, strict adherence to the regulations, respecting the procedures and rules of the organization, and willingness to go beyond professional obligations.</w:t>
      </w:r>
    </w:p>
    <w:p w14:paraId="294C3BCB" w14:textId="77777777" w:rsidR="003C4A0F" w:rsidRPr="001079F9" w:rsidRDefault="003C4A0F" w:rsidP="003C4A0F">
      <w:pPr>
        <w:spacing w:after="0" w:line="480" w:lineRule="auto"/>
        <w:ind w:left="0" w:right="143" w:firstLine="0"/>
        <w:rPr>
          <w:color w:val="auto"/>
        </w:rPr>
      </w:pPr>
      <w:r w:rsidRPr="001079F9">
        <w:rPr>
          <w:b/>
          <w:color w:val="auto"/>
        </w:rPr>
        <w:t>Sportsmanship</w:t>
      </w:r>
      <w:r w:rsidRPr="001079F9">
        <w:rPr>
          <w:color w:val="auto"/>
        </w:rPr>
        <w:t xml:space="preserve"> describes behavior of employees when they are ready to endure difficult work conditions without criticism or complaints on their part. Such behavior can promote group morale. It is also considered favorable for the reduction of staff turnover (</w:t>
      </w:r>
      <w:r w:rsidRPr="001079F9">
        <w:rPr>
          <w:rFonts w:asciiTheme="majorBidi" w:hAnsiTheme="majorBidi" w:cstheme="majorBidi"/>
          <w:color w:val="auto"/>
          <w:szCs w:val="24"/>
        </w:rPr>
        <w:t>Ahearne</w:t>
      </w:r>
      <w:r w:rsidRPr="001079F9">
        <w:rPr>
          <w:color w:val="auto"/>
        </w:rPr>
        <w:t xml:space="preserve"> et al., 1997).</w:t>
      </w:r>
    </w:p>
    <w:p w14:paraId="6C9E99E9" w14:textId="77777777" w:rsidR="003C4A0F" w:rsidRPr="001079F9" w:rsidRDefault="003C4A0F" w:rsidP="003C4A0F">
      <w:pPr>
        <w:spacing w:after="0" w:line="480" w:lineRule="auto"/>
        <w:ind w:left="0" w:right="143" w:firstLine="0"/>
        <w:rPr>
          <w:color w:val="auto"/>
        </w:rPr>
      </w:pPr>
      <w:r w:rsidRPr="001079F9">
        <w:rPr>
          <w:b/>
          <w:color w:val="auto"/>
        </w:rPr>
        <w:t>Civic virtue</w:t>
      </w:r>
      <w:r w:rsidRPr="001079F9">
        <w:rPr>
          <w:color w:val="auto"/>
        </w:rPr>
        <w:t xml:space="preserve"> refers to productive and diligent engagement of employees in their day-to-day organizational life. For example, it implies employees’ frequent participation in non-obligatory meetings.</w:t>
      </w:r>
    </w:p>
    <w:p w14:paraId="1B835E35" w14:textId="77777777" w:rsidR="003C4A0F" w:rsidRPr="001079F9" w:rsidRDefault="003C4A0F" w:rsidP="003C4A0F">
      <w:pPr>
        <w:spacing w:after="0" w:line="480" w:lineRule="auto"/>
        <w:ind w:right="143"/>
        <w:rPr>
          <w:color w:val="auto"/>
        </w:rPr>
      </w:pPr>
      <w:r w:rsidRPr="001079F9">
        <w:rPr>
          <w:b/>
          <w:color w:val="auto"/>
        </w:rPr>
        <w:t>Courtesy</w:t>
      </w:r>
      <w:r w:rsidRPr="001079F9">
        <w:rPr>
          <w:color w:val="auto"/>
        </w:rPr>
        <w:t xml:space="preserve"> supposes behavior that aims to avoid professional conflicts with colleagues. Previous studies have demonstrated that such behavior is favorable for diminishing conflicts inside a group (</w:t>
      </w:r>
      <w:r w:rsidRPr="001079F9">
        <w:rPr>
          <w:rFonts w:asciiTheme="majorBidi" w:hAnsiTheme="majorBidi" w:cstheme="majorBidi"/>
          <w:color w:val="auto"/>
          <w:szCs w:val="24"/>
        </w:rPr>
        <w:t>Bachrach</w:t>
      </w:r>
      <w:r w:rsidRPr="001079F9">
        <w:rPr>
          <w:color w:val="auto"/>
        </w:rPr>
        <w:t xml:space="preserve"> et al., 2000).</w:t>
      </w:r>
    </w:p>
    <w:p w14:paraId="19C1D3B9" w14:textId="77777777" w:rsidR="003C4A0F" w:rsidRPr="001079F9" w:rsidRDefault="003C4A0F" w:rsidP="003C4A0F">
      <w:pPr>
        <w:spacing w:after="0" w:line="480" w:lineRule="auto"/>
        <w:ind w:left="14" w:right="14" w:firstLine="706"/>
        <w:rPr>
          <w:color w:val="auto"/>
          <w:szCs w:val="24"/>
        </w:rPr>
      </w:pPr>
      <w:r w:rsidRPr="001079F9">
        <w:rPr>
          <w:color w:val="auto"/>
          <w:szCs w:val="24"/>
        </w:rPr>
        <w:t>Anderson and Williams (1991) designed their own approach to the classification of OCB, which is divided into two groups. The first group deals with behavior beneficial to the organization in general, and is called OCB organization. The second group concerns behavior that grants immediate benefits to the individuals, while the organization receives only indirect benefits. This group is called OCB individual.</w:t>
      </w:r>
    </w:p>
    <w:p w14:paraId="3BE42A16" w14:textId="77777777" w:rsidR="003C4A0F" w:rsidRPr="001079F9" w:rsidRDefault="003C4A0F" w:rsidP="003C4A0F">
      <w:pPr>
        <w:pStyle w:val="Heading2"/>
        <w:spacing w:line="480" w:lineRule="auto"/>
        <w:rPr>
          <w:color w:val="auto"/>
        </w:rPr>
      </w:pPr>
      <w:bookmarkStart w:id="35" w:name="_Toc526618699"/>
      <w:r w:rsidRPr="001079F9">
        <w:rPr>
          <w:color w:val="auto"/>
        </w:rPr>
        <w:t>2.3 Group Cohesion</w:t>
      </w:r>
      <w:bookmarkEnd w:id="35"/>
      <w:r w:rsidRPr="001079F9">
        <w:rPr>
          <w:color w:val="auto"/>
        </w:rPr>
        <w:t xml:space="preserve">  </w:t>
      </w:r>
    </w:p>
    <w:p w14:paraId="3B2F6B94"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Group cohesiveness refers to “the resultant forces which are acting on the members to stay in a group” (Festinger, 1950, p. 274). Numerous researchers and academic scholars have accepted Festinger’s definition (Festinger, 1950, p. 274), while Zaccaro et al. (1995) defined cohesiveness as the level of member attraction or motivation to remain with a group. Carron et al. (1998) considered group cohesion as “a dynamic process that is reflected in the tendency for a group to stick together and remain united in the pursuit of its instrumental objectives and/or for the satisfaction of member affective needs” (Carron et al., 1998, p. 213). According to Korsgaard et al. (1995), leaders who pay attention to their followers motivate the members to remain in the group. Such leaders may, therefore, motivate the group to come closer together to achieving the goals of the group (Rajnandini &amp; </w:t>
      </w:r>
      <w:r w:rsidRPr="001079F9">
        <w:rPr>
          <w:rFonts w:asciiTheme="majorBidi" w:hAnsiTheme="majorBidi" w:cstheme="majorBidi"/>
          <w:color w:val="auto"/>
          <w:szCs w:val="24"/>
        </w:rPr>
        <w:t>Williams</w:t>
      </w:r>
      <w:r w:rsidRPr="001079F9">
        <w:rPr>
          <w:color w:val="auto"/>
          <w:szCs w:val="24"/>
        </w:rPr>
        <w:t xml:space="preserve">, 2004). </w:t>
      </w:r>
    </w:p>
    <w:p w14:paraId="253EE196" w14:textId="77777777" w:rsidR="003C4A0F" w:rsidRPr="001079F9" w:rsidRDefault="003C4A0F" w:rsidP="003C4A0F">
      <w:pPr>
        <w:spacing w:after="0" w:line="480" w:lineRule="auto"/>
        <w:ind w:left="14" w:right="14" w:firstLine="720"/>
        <w:rPr>
          <w:color w:val="auto"/>
          <w:szCs w:val="24"/>
        </w:rPr>
      </w:pPr>
      <w:r w:rsidRPr="001079F9">
        <w:rPr>
          <w:color w:val="auto"/>
          <w:szCs w:val="24"/>
        </w:rPr>
        <w:t>Offermann et al. (2012) ranked group cohesion among the most researched areas of interest linked to performance and team effectiveness. Meta-analytic evidence offered by Beal et al. (2003) indicated strong linkages between performance and cohesion, but the structure and function of cohesion has gained limited attention in this literature. Several scholars have studied the motivational and social forces that exist between group members (</w:t>
      </w:r>
      <w:r w:rsidRPr="001079F9">
        <w:rPr>
          <w:color w:val="auto"/>
        </w:rPr>
        <w:t>Severt</w:t>
      </w:r>
      <w:r w:rsidRPr="001079F9">
        <w:rPr>
          <w:color w:val="auto"/>
          <w:szCs w:val="24"/>
        </w:rPr>
        <w:t xml:space="preserve"> &amp; </w:t>
      </w:r>
      <w:r w:rsidRPr="001079F9">
        <w:rPr>
          <w:color w:val="auto"/>
        </w:rPr>
        <w:t xml:space="preserve">Estrada, </w:t>
      </w:r>
      <w:r w:rsidRPr="001079F9">
        <w:rPr>
          <w:color w:val="auto"/>
          <w:szCs w:val="24"/>
        </w:rPr>
        <w:t>2015). Beal et al. (2003) suggested that such forces are an essential part of the concept of cohesiveness that facilitates better performance.</w:t>
      </w:r>
    </w:p>
    <w:p w14:paraId="786102A4" w14:textId="77777777" w:rsidR="003C4A0F" w:rsidRPr="001079F9" w:rsidRDefault="003C4A0F" w:rsidP="003C4A0F">
      <w:pPr>
        <w:spacing w:after="0" w:line="480" w:lineRule="auto"/>
        <w:ind w:left="14" w:right="14" w:firstLine="720"/>
        <w:rPr>
          <w:color w:val="auto"/>
          <w:szCs w:val="24"/>
        </w:rPr>
      </w:pPr>
      <w:r w:rsidRPr="001079F9">
        <w:rPr>
          <w:color w:val="auto"/>
          <w:szCs w:val="24"/>
        </w:rPr>
        <w:t>The definition of group cohesion encourages the coordination of activities. Although several different definitions of cohesion have been presented in the literature, the results from the meta-analysis conducted by Beal et al. (2003) showed that the definition of cohesion relates more to connective and facilitator roles than in previous definitions, which described designated cohesion as a direct factor of performance. Only particular elements of group cohesion, such as task commitment and interpersonal attraction among constituent members, have a direct effect on the overall performance of a team (Beal et al., 2003).</w:t>
      </w:r>
    </w:p>
    <w:p w14:paraId="3CAF54E6" w14:textId="77777777" w:rsidR="003C4A0F" w:rsidRPr="001079F9" w:rsidRDefault="003C4A0F" w:rsidP="003C4A0F">
      <w:pPr>
        <w:spacing w:after="0" w:line="480" w:lineRule="auto"/>
        <w:ind w:left="14" w:right="14" w:firstLine="720"/>
        <w:rPr>
          <w:color w:val="auto"/>
          <w:szCs w:val="24"/>
        </w:rPr>
      </w:pPr>
      <w:r w:rsidRPr="001079F9">
        <w:rPr>
          <w:color w:val="auto"/>
          <w:szCs w:val="24"/>
        </w:rPr>
        <w:t>The definition of group cohesion often takes the form of a multidimensional construct that highlights the attraction among members of the group, as well as their willingness to remain part of that group in the future (</w:t>
      </w:r>
      <w:r w:rsidRPr="001079F9">
        <w:rPr>
          <w:rFonts w:asciiTheme="majorBidi" w:hAnsiTheme="majorBidi" w:cstheme="majorBidi"/>
          <w:color w:val="auto"/>
          <w:szCs w:val="24"/>
        </w:rPr>
        <w:t>Karau</w:t>
      </w:r>
      <w:r w:rsidRPr="001079F9">
        <w:rPr>
          <w:color w:val="auto"/>
          <w:szCs w:val="24"/>
        </w:rPr>
        <w:t xml:space="preserve"> et al., 2007). Lipman-Blumen (2006) showed that it is crucial to define the criticality of positive personal and professional results, noting that the social support provided was vital in the workplace, just as it was in other parts of one’s existence. She further clarified that cohesion within any group is a means of manifesting a sense of connectedness and belonging, as well as fostering better social relationships within the collective. She also suggested that toxic leadership has a huge influence on the manifested attributes, with the same form of cohesion being a vital indicator of job outcomes (Lipman-Blumen, 2006). </w:t>
      </w:r>
    </w:p>
    <w:p w14:paraId="2D58D732"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Group cohesion has also been designated as an essential work-related resource that mediates relationships between job outcomes and workplace stressors. Frone and Schat (2011) established that aggression within the workplace could be a threat to group cohesion among co-workers, thus reducing the resources needed based on decreased affective commitment toward the organization. The authors further argued that many employees felt that organizations were to blame for aggressive behaviors that took place within the organization. Although Schat and Frone did not investigate leadership styles, they established a mediation effect between a job outcome variable (commitment) and workplace stress (aggression) (Frone &amp; Schat, 2011). </w:t>
      </w:r>
    </w:p>
    <w:p w14:paraId="44445242" w14:textId="77777777" w:rsidR="003C4A0F" w:rsidRPr="001079F9" w:rsidRDefault="003C4A0F" w:rsidP="003C4A0F">
      <w:pPr>
        <w:spacing w:after="0" w:line="480" w:lineRule="auto"/>
        <w:ind w:left="14" w:right="14" w:firstLine="720"/>
        <w:rPr>
          <w:color w:val="auto"/>
          <w:szCs w:val="24"/>
        </w:rPr>
      </w:pPr>
      <w:r w:rsidRPr="001079F9">
        <w:rPr>
          <w:color w:val="auto"/>
          <w:szCs w:val="24"/>
        </w:rPr>
        <w:t>Group cohesiveness includes mutual trust, experience of acceptance, group cooperation, and a sense of belonging (Lese &amp; MacNair-Semands, 2000). It represents commitment to and investment in the group by its members. Moreover, any kind of group can achieve cohesiveness, regardless of the objective or tasks. Members in cohesive groups feel mutually rewarded and engaged with a feeling of being affirmed and uplifted after every meeting (</w:t>
      </w:r>
      <w:r w:rsidRPr="001079F9">
        <w:rPr>
          <w:rFonts w:asciiTheme="majorBidi" w:hAnsiTheme="majorBidi" w:cstheme="majorBidi"/>
          <w:color w:val="auto"/>
          <w:szCs w:val="24"/>
        </w:rPr>
        <w:t>Dingle</w:t>
      </w:r>
      <w:r w:rsidRPr="001079F9">
        <w:rPr>
          <w:color w:val="auto"/>
          <w:szCs w:val="24"/>
        </w:rPr>
        <w:t xml:space="preserve"> et al., 2009). Group cohesiveness also represents positive affective regard, social unity, and trust throughout the group (Molm, 2010). Earlier research has found that increasing group ties and cooperative expectations leads to friendly interactions between group members and facilitates cooperation (Jackson, 2011). </w:t>
      </w:r>
    </w:p>
    <w:p w14:paraId="0C14978E" w14:textId="77777777" w:rsidR="003C4A0F" w:rsidRPr="001079F9" w:rsidRDefault="003C4A0F" w:rsidP="003C4A0F">
      <w:pPr>
        <w:spacing w:after="0" w:line="480" w:lineRule="auto"/>
        <w:ind w:firstLine="720"/>
        <w:rPr>
          <w:color w:val="auto"/>
          <w:szCs w:val="24"/>
        </w:rPr>
      </w:pPr>
      <w:r w:rsidRPr="001079F9">
        <w:rPr>
          <w:color w:val="auto"/>
          <w:szCs w:val="24"/>
        </w:rPr>
        <w:t>Group cohesion has been widely studied as part of efforts to develop a deeper understanding of group dynamics. Some of the characteristics that define a group include communication, influence, intra-group interactions, interdependence, shared goals or tasks, and group structure. It is considered an important characteristic of successful groups (</w:t>
      </w:r>
      <w:r w:rsidRPr="001079F9">
        <w:rPr>
          <w:color w:val="auto"/>
        </w:rPr>
        <w:t>Oh</w:t>
      </w:r>
      <w:r w:rsidRPr="001079F9">
        <w:rPr>
          <w:color w:val="auto"/>
          <w:szCs w:val="24"/>
        </w:rPr>
        <w:t xml:space="preserve"> &amp; Gill, 2017). Group cohesion is a group construct that is influenced by individual perceptions of the team environment in which the individuals interact. Each group consists of individual members who influence, and are influenced by, the team. Group cohesion research is largely divided into studies that explore the relationship between group cohesion and performance and those that explore the development of group cohesion. </w:t>
      </w:r>
      <w:r w:rsidRPr="001079F9">
        <w:rPr>
          <w:color w:val="auto"/>
        </w:rPr>
        <w:t>Oh</w:t>
      </w:r>
      <w:r w:rsidRPr="001079F9">
        <w:rPr>
          <w:color w:val="auto"/>
          <w:szCs w:val="24"/>
        </w:rPr>
        <w:t xml:space="preserve"> and Gill (2017) investigated the relationship between cohesiveness and competitive state anxiety and the contribution of cohesion to the competitive anxiety existing among soccer players. The study reported that there is a negative correlation between group cohesion and anxiety. As the level of group cohesion increases, the amount of anxiety in the group decreases. </w:t>
      </w:r>
    </w:p>
    <w:p w14:paraId="0D06D371" w14:textId="77777777" w:rsidR="003C4A0F" w:rsidRPr="001079F9" w:rsidRDefault="003C4A0F" w:rsidP="003C4A0F">
      <w:pPr>
        <w:spacing w:after="0" w:line="480" w:lineRule="auto"/>
        <w:ind w:firstLine="720"/>
        <w:rPr>
          <w:color w:val="auto"/>
          <w:szCs w:val="24"/>
        </w:rPr>
      </w:pPr>
      <w:r w:rsidRPr="001079F9">
        <w:rPr>
          <w:color w:val="auto"/>
          <w:szCs w:val="24"/>
        </w:rPr>
        <w:t xml:space="preserve">Anwar (2016) reported that group cohesion is greatly influenced by interpersonal attractiveness and commitment to group tasks. Previous studies acknowledge the relationship between group cohesion and performance (Soboroff, 2012). According to Soboroff (2012), a group that has a high level of cohesion reports better performance when compared to a group that has a low cohesion rate. </w:t>
      </w:r>
    </w:p>
    <w:p w14:paraId="59EA5A02" w14:textId="77777777" w:rsidR="003C4A0F" w:rsidRPr="001079F9" w:rsidRDefault="003C4A0F" w:rsidP="003C4A0F">
      <w:pPr>
        <w:pStyle w:val="Heading2"/>
        <w:spacing w:line="480" w:lineRule="auto"/>
        <w:rPr>
          <w:color w:val="auto"/>
        </w:rPr>
      </w:pPr>
      <w:bookmarkStart w:id="36" w:name="_Toc526618700"/>
      <w:r w:rsidRPr="001079F9">
        <w:rPr>
          <w:color w:val="auto"/>
        </w:rPr>
        <w:t>2.4 Organizational Trust</w:t>
      </w:r>
      <w:bookmarkEnd w:id="36"/>
    </w:p>
    <w:p w14:paraId="0E8BF544" w14:textId="77777777" w:rsidR="003C4A0F" w:rsidRPr="001079F9" w:rsidRDefault="003C4A0F" w:rsidP="003C4A0F">
      <w:pPr>
        <w:spacing w:after="0" w:line="480" w:lineRule="auto"/>
        <w:ind w:left="14" w:right="14" w:firstLine="720"/>
        <w:rPr>
          <w:color w:val="auto"/>
          <w:szCs w:val="24"/>
        </w:rPr>
      </w:pPr>
      <w:r w:rsidRPr="001079F9">
        <w:rPr>
          <w:color w:val="auto"/>
          <w:szCs w:val="24"/>
        </w:rPr>
        <w:t>Although many definitions of trust are considered in the literature, Zand’s (1972) definition is considered to be one of the most influential ones. Zand (1972) defined trust as a “willingness to be vulnerable to others whose behavior one cannot control” (Zand, 1972). Given such a simplistic definition, coeval trust literature has defined various influences determining the level of trust from one person to the next. These influences include the trustor’s perception, which is held according to the trustee’s character upon consideration of elements, such as integrity, abilities, and even benevolence (Mayer et al., 1995).</w:t>
      </w:r>
    </w:p>
    <w:p w14:paraId="2A4CF2D1"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Several articles within management literature have affirmed the importance of trust in the success of any organization across the world (Beccerra &amp; Gupta, 1999; </w:t>
      </w:r>
      <w:r w:rsidRPr="001079F9">
        <w:rPr>
          <w:rFonts w:asciiTheme="majorBidi" w:hAnsiTheme="majorBidi" w:cstheme="majorBidi"/>
          <w:color w:val="auto"/>
          <w:szCs w:val="24"/>
        </w:rPr>
        <w:t>Kramer</w:t>
      </w:r>
      <w:r w:rsidRPr="001079F9">
        <w:rPr>
          <w:color w:val="auto"/>
          <w:szCs w:val="24"/>
        </w:rPr>
        <w:t xml:space="preserve"> et al., 1996). The reason for this is that trust conveys one of the most beneficial attributes experienced in any organization, as noted by Kramer (1999). Trust is beneficial to different aspects of business, including problem-solving (Zand, 1972; Boss, 1978), improved communication (</w:t>
      </w:r>
      <w:r w:rsidRPr="001079F9">
        <w:rPr>
          <w:rFonts w:asciiTheme="majorBidi" w:hAnsiTheme="majorBidi" w:cstheme="majorBidi"/>
          <w:color w:val="auto"/>
          <w:szCs w:val="24"/>
        </w:rPr>
        <w:t>Hartman</w:t>
      </w:r>
      <w:r w:rsidRPr="001079F9">
        <w:rPr>
          <w:color w:val="auto"/>
          <w:szCs w:val="24"/>
        </w:rPr>
        <w:t xml:space="preserve"> et al., 2009), and enhanced productivity (Cook &amp; Kramer, 2004).</w:t>
      </w:r>
    </w:p>
    <w:p w14:paraId="650C0FD8"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Trust has also been found to play a role in employee satisfaction (Driscoll, 1978; </w:t>
      </w:r>
      <w:r w:rsidRPr="001079F9">
        <w:rPr>
          <w:rFonts w:asciiTheme="majorBidi" w:hAnsiTheme="majorBidi" w:cstheme="majorBidi"/>
          <w:color w:val="auto"/>
          <w:szCs w:val="24"/>
        </w:rPr>
        <w:t>Ellis</w:t>
      </w:r>
      <w:r w:rsidRPr="001079F9">
        <w:rPr>
          <w:color w:val="auto"/>
          <w:szCs w:val="24"/>
        </w:rPr>
        <w:t xml:space="preserve"> et al., 2000; Callaway, 2006; Shockley</w:t>
      </w:r>
      <w:r w:rsidRPr="001079F9">
        <w:rPr>
          <w:rFonts w:ascii="Cambria Math" w:hAnsi="Cambria Math" w:cs="Cambria Math"/>
          <w:color w:val="auto"/>
          <w:szCs w:val="24"/>
        </w:rPr>
        <w:t>‐</w:t>
      </w:r>
      <w:r w:rsidRPr="001079F9">
        <w:rPr>
          <w:color w:val="auto"/>
          <w:szCs w:val="24"/>
        </w:rPr>
        <w:t>Zalabak et al., 2010), reduction of transaction costs (Chow, 2008), commitment among employees (Ristig, 2004), and company profitability (Davis et al., 2000).</w:t>
      </w:r>
    </w:p>
    <w:p w14:paraId="1AC8BC18"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In addition, trust leads to continuous collaboration (Lumineau &amp; Malhotra, 2011) and better performance from present teams (Sheila, 2002), as well as better organizational health (Beccerra &amp; Gupta, 1999). Considered together, these attributes have created a source of competitive advantage for organizations (Barney &amp; Hansen, 1994; Ghoshal &amp; Nahapiet, 1998). Furthermore, Davis et al. (2000) established that trust is a significant factor in the prediction of company sales and employee turnover, as well as corporate profits. The consideration of increased need for new knowledge in various industries, as well as the dynamism of such knowledge in various sectors, has led to the augmented need for scholarly attention (Adler, 2001; Marshall, 1999). The area of trust within the organization has been an intricate aspect requiring increased research over the past few decades. That notwithstanding, scholars have agreed that the area of trust remains relatively underdeveloped (Sankowska, 2013). </w:t>
      </w:r>
    </w:p>
    <w:p w14:paraId="21E4AA67" w14:textId="77777777" w:rsidR="003C4A0F" w:rsidRPr="001079F9" w:rsidRDefault="003C4A0F" w:rsidP="003C4A0F">
      <w:pPr>
        <w:shd w:val="clear" w:color="auto" w:fill="FFFFFF"/>
        <w:spacing w:line="480" w:lineRule="auto"/>
        <w:ind w:firstLine="720"/>
        <w:rPr>
          <w:rStyle w:val="selectable"/>
          <w:noProof/>
          <w:color w:val="auto"/>
          <w:szCs w:val="24"/>
        </w:rPr>
      </w:pPr>
      <w:r w:rsidRPr="001079F9">
        <w:rPr>
          <w:rStyle w:val="selectable"/>
          <w:color w:val="auto"/>
          <w:szCs w:val="24"/>
        </w:rPr>
        <w:t xml:space="preserve">Trust within an organization is essential </w:t>
      </w:r>
      <w:r w:rsidRPr="001079F9">
        <w:rPr>
          <w:rStyle w:val="selectable"/>
          <w:noProof/>
          <w:color w:val="auto"/>
          <w:szCs w:val="24"/>
        </w:rPr>
        <w:t>for</w:t>
      </w:r>
      <w:r w:rsidRPr="001079F9">
        <w:rPr>
          <w:rStyle w:val="selectable"/>
          <w:color w:val="auto"/>
          <w:szCs w:val="24"/>
        </w:rPr>
        <w:t xml:space="preserve"> </w:t>
      </w:r>
      <w:r w:rsidRPr="001079F9">
        <w:rPr>
          <w:rStyle w:val="selectable"/>
          <w:noProof/>
          <w:color w:val="auto"/>
          <w:szCs w:val="24"/>
        </w:rPr>
        <w:t>excellent</w:t>
      </w:r>
      <w:r w:rsidRPr="001079F9">
        <w:rPr>
          <w:rStyle w:val="selectable"/>
          <w:color w:val="auto"/>
          <w:szCs w:val="24"/>
        </w:rPr>
        <w:t xml:space="preserve"> employee performance and success of the organization. Successful </w:t>
      </w:r>
      <w:r w:rsidRPr="001079F9">
        <w:rPr>
          <w:rStyle w:val="selectable"/>
          <w:noProof/>
          <w:color w:val="auto"/>
          <w:szCs w:val="24"/>
        </w:rPr>
        <w:t>organizations</w:t>
      </w:r>
      <w:r w:rsidRPr="001079F9">
        <w:rPr>
          <w:rStyle w:val="selectable"/>
          <w:color w:val="auto"/>
          <w:szCs w:val="24"/>
        </w:rPr>
        <w:t xml:space="preserve"> </w:t>
      </w:r>
      <w:r w:rsidRPr="001079F9">
        <w:rPr>
          <w:rStyle w:val="selectable"/>
          <w:noProof/>
          <w:color w:val="auto"/>
          <w:szCs w:val="24"/>
        </w:rPr>
        <w:t>thrive under</w:t>
      </w:r>
      <w:r w:rsidRPr="001079F9">
        <w:rPr>
          <w:rStyle w:val="selectable"/>
          <w:color w:val="auto"/>
          <w:szCs w:val="24"/>
        </w:rPr>
        <w:t xml:space="preserve"> positive </w:t>
      </w:r>
      <w:r w:rsidRPr="001079F9">
        <w:rPr>
          <w:rStyle w:val="selectable"/>
          <w:noProof/>
          <w:color w:val="auto"/>
          <w:szCs w:val="24"/>
        </w:rPr>
        <w:t>relationships</w:t>
      </w:r>
      <w:r w:rsidRPr="001079F9">
        <w:rPr>
          <w:rStyle w:val="selectable"/>
          <w:color w:val="auto"/>
          <w:szCs w:val="24"/>
        </w:rPr>
        <w:t xml:space="preserve"> between employers and employees, staff and customers, as well as internal and external stakeholders. However, </w:t>
      </w:r>
      <w:r w:rsidRPr="001079F9">
        <w:rPr>
          <w:rStyle w:val="selectable"/>
          <w:noProof/>
          <w:color w:val="auto"/>
          <w:szCs w:val="24"/>
        </w:rPr>
        <w:t>for</w:t>
      </w:r>
      <w:r w:rsidRPr="001079F9">
        <w:rPr>
          <w:rStyle w:val="selectable"/>
          <w:color w:val="auto"/>
          <w:szCs w:val="24"/>
        </w:rPr>
        <w:t xml:space="preserve"> these relationships to be successful, there has to be an element of trust within the organization. Fostering a strong sense of </w:t>
      </w:r>
      <w:r w:rsidRPr="001079F9">
        <w:rPr>
          <w:rStyle w:val="selectable"/>
          <w:noProof/>
          <w:color w:val="auto"/>
          <w:szCs w:val="24"/>
        </w:rPr>
        <w:t>trust</w:t>
      </w:r>
      <w:r w:rsidRPr="001079F9">
        <w:rPr>
          <w:rStyle w:val="selectable"/>
          <w:color w:val="auto"/>
          <w:szCs w:val="24"/>
        </w:rPr>
        <w:t xml:space="preserve"> may be beneficial to an organization through increased employee productivity, improved motivation, the ability to work </w:t>
      </w:r>
      <w:r w:rsidRPr="001079F9">
        <w:rPr>
          <w:rStyle w:val="selectable"/>
          <w:noProof/>
          <w:color w:val="auto"/>
          <w:szCs w:val="24"/>
        </w:rPr>
        <w:t>effectively</w:t>
      </w:r>
      <w:r w:rsidRPr="001079F9">
        <w:rPr>
          <w:rStyle w:val="selectable"/>
          <w:color w:val="auto"/>
          <w:szCs w:val="24"/>
        </w:rPr>
        <w:t xml:space="preserve"> in teams rather than individually, and increased efficiency </w:t>
      </w:r>
      <w:r w:rsidRPr="001079F9">
        <w:rPr>
          <w:rStyle w:val="selectable"/>
          <w:noProof/>
          <w:color w:val="auto"/>
          <w:szCs w:val="24"/>
        </w:rPr>
        <w:t>regarding</w:t>
      </w:r>
      <w:r w:rsidRPr="001079F9">
        <w:rPr>
          <w:rStyle w:val="selectable"/>
          <w:color w:val="auto"/>
          <w:szCs w:val="24"/>
        </w:rPr>
        <w:t xml:space="preserve"> time and decision-making (McCarthy &amp; Truhon, 2016). </w:t>
      </w:r>
      <w:r w:rsidRPr="001079F9">
        <w:rPr>
          <w:rStyle w:val="selectable"/>
          <w:noProof/>
          <w:color w:val="auto"/>
          <w:szCs w:val="24"/>
        </w:rPr>
        <w:t>Organizational</w:t>
      </w:r>
      <w:r w:rsidRPr="001079F9">
        <w:rPr>
          <w:rStyle w:val="selectable"/>
          <w:color w:val="auto"/>
          <w:szCs w:val="24"/>
        </w:rPr>
        <w:t xml:space="preserve"> trust is the belief in the ability of an organization in the areas of communications, culture, relationships, transactions, behaviors, </w:t>
      </w:r>
      <w:r w:rsidRPr="001079F9">
        <w:rPr>
          <w:rStyle w:val="selectable"/>
          <w:noProof/>
          <w:color w:val="auto"/>
          <w:szCs w:val="24"/>
        </w:rPr>
        <w:t>competence, honesty, and reliability, and a concern for and identification with the organization’s shared goals, values, and norms (Rostami</w:t>
      </w:r>
      <w:r w:rsidRPr="001079F9">
        <w:rPr>
          <w:color w:val="auto"/>
          <w:szCs w:val="24"/>
        </w:rPr>
        <w:t xml:space="preserve"> et al., </w:t>
      </w:r>
      <w:r w:rsidRPr="001079F9">
        <w:rPr>
          <w:rStyle w:val="selectable"/>
          <w:noProof/>
          <w:color w:val="auto"/>
          <w:szCs w:val="24"/>
        </w:rPr>
        <w:t>2015). Therefore, an organization should set achievable goals and have values and norms that guide both, leaders and employees, in order to foster trust in the workplace.</w:t>
      </w:r>
    </w:p>
    <w:p w14:paraId="5C6A0869" w14:textId="58B0339D" w:rsidR="003C4A0F" w:rsidRPr="001079F9" w:rsidRDefault="003C4A0F" w:rsidP="003C4A0F">
      <w:pPr>
        <w:shd w:val="clear" w:color="auto" w:fill="FFFFFF"/>
        <w:spacing w:line="480" w:lineRule="auto"/>
        <w:ind w:firstLine="720"/>
        <w:rPr>
          <w:rStyle w:val="selectable"/>
          <w:noProof/>
          <w:color w:val="auto"/>
          <w:szCs w:val="24"/>
        </w:rPr>
      </w:pPr>
      <w:r w:rsidRPr="001079F9">
        <w:rPr>
          <w:rStyle w:val="selectable"/>
          <w:color w:val="auto"/>
          <w:szCs w:val="24"/>
        </w:rPr>
        <w:t xml:space="preserve">Based on the definition of organizational trust, the primary factors that enable organizations to build </w:t>
      </w:r>
      <w:r w:rsidRPr="001079F9">
        <w:rPr>
          <w:rStyle w:val="selectable"/>
          <w:noProof/>
          <w:color w:val="auto"/>
          <w:szCs w:val="24"/>
        </w:rPr>
        <w:t>trust</w:t>
      </w:r>
      <w:r w:rsidRPr="001079F9">
        <w:rPr>
          <w:rStyle w:val="selectable"/>
          <w:color w:val="auto"/>
          <w:szCs w:val="24"/>
        </w:rPr>
        <w:t xml:space="preserve"> are: competence, concern for employees, transparency, and identification with goals, values, </w:t>
      </w:r>
      <w:r w:rsidRPr="001079F9">
        <w:rPr>
          <w:rStyle w:val="selectable"/>
          <w:noProof/>
          <w:color w:val="auto"/>
          <w:szCs w:val="24"/>
        </w:rPr>
        <w:t>and</w:t>
      </w:r>
      <w:r w:rsidRPr="001079F9">
        <w:rPr>
          <w:rStyle w:val="selectable"/>
          <w:color w:val="auto"/>
          <w:szCs w:val="24"/>
        </w:rPr>
        <w:t xml:space="preserve"> norms. According to Jena</w:t>
      </w:r>
      <w:r w:rsidRPr="001079F9">
        <w:rPr>
          <w:color w:val="auto"/>
          <w:szCs w:val="24"/>
        </w:rPr>
        <w:t xml:space="preserve"> et al. (</w:t>
      </w:r>
      <w:r w:rsidRPr="001079F9">
        <w:rPr>
          <w:rStyle w:val="selectable"/>
          <w:color w:val="auto"/>
          <w:szCs w:val="24"/>
        </w:rPr>
        <w:t>201</w:t>
      </w:r>
      <w:r w:rsidR="0091591E" w:rsidRPr="001079F9">
        <w:rPr>
          <w:rStyle w:val="selectable"/>
          <w:color w:val="auto"/>
          <w:szCs w:val="24"/>
        </w:rPr>
        <w:t>7</w:t>
      </w:r>
      <w:r w:rsidRPr="001079F9">
        <w:rPr>
          <w:rStyle w:val="selectable"/>
          <w:color w:val="auto"/>
          <w:szCs w:val="24"/>
        </w:rPr>
        <w:t xml:space="preserve">), organizational trust is the ability of leaders and employees to perform jobs </w:t>
      </w:r>
      <w:r w:rsidRPr="001079F9">
        <w:rPr>
          <w:rStyle w:val="selectable"/>
          <w:noProof/>
          <w:color w:val="auto"/>
          <w:szCs w:val="24"/>
        </w:rPr>
        <w:t>efficiently. Competent organizations can coordinate work within the different departments of the organization and with external entities, as well as optimize the use of available resources. For an organization to be competent, it should have laid out goals, strategies, and values that facilitate the accomplishment of these goals (</w:t>
      </w:r>
      <w:r w:rsidRPr="001079F9">
        <w:rPr>
          <w:rFonts w:asciiTheme="majorBidi" w:hAnsiTheme="majorBidi" w:cstheme="majorBidi"/>
          <w:color w:val="auto"/>
          <w:szCs w:val="24"/>
        </w:rPr>
        <w:t>McCarthy</w:t>
      </w:r>
      <w:r w:rsidRPr="001079F9">
        <w:rPr>
          <w:rStyle w:val="selectable"/>
          <w:noProof/>
          <w:color w:val="auto"/>
          <w:szCs w:val="24"/>
        </w:rPr>
        <w:t xml:space="preserve"> &amp; Truhon, 2016). Second, it is vital for leaders to show concern for employees because it determines how the employees perceive them. Reina</w:t>
      </w:r>
      <w:r w:rsidRPr="001079F9">
        <w:rPr>
          <w:color w:val="auto"/>
          <w:szCs w:val="24"/>
        </w:rPr>
        <w:t xml:space="preserve"> et al. (</w:t>
      </w:r>
      <w:r w:rsidRPr="001079F9">
        <w:rPr>
          <w:rStyle w:val="selectable"/>
          <w:noProof/>
          <w:color w:val="auto"/>
          <w:szCs w:val="24"/>
        </w:rPr>
        <w:t>2017) are of the opinion that employees who feel valued and appreciated by their leaders are more likely to develop trust in the organizational leadership, thereby increasing efficiency and productivity. However, if employers are less concerned about employees, it will be difficult to communicate, and to foster healthy workplace relationships and organizational trust, leading to employee dissatisfaction and, eventually, the failure of the organization (Reina</w:t>
      </w:r>
      <w:r w:rsidRPr="001079F9">
        <w:rPr>
          <w:color w:val="auto"/>
          <w:szCs w:val="24"/>
        </w:rPr>
        <w:t xml:space="preserve"> et al., </w:t>
      </w:r>
      <w:r w:rsidRPr="001079F9">
        <w:rPr>
          <w:rStyle w:val="selectable"/>
          <w:noProof/>
          <w:color w:val="auto"/>
          <w:szCs w:val="24"/>
        </w:rPr>
        <w:t>2017). In addition to showing concern, managers should be transparent in running the organization. Transparency entails open communication and involvement of employees in decision-making processes. Open communication enables interaction between employers and employees, as well as among employees in the different organizational departments. Through these interactions, coordination of tasks is more comfortable, and employees gain a sense of belonging and trust, thus increasing productivity and making the organization more successful (Hakanen</w:t>
      </w:r>
      <w:r w:rsidRPr="001079F9">
        <w:rPr>
          <w:color w:val="auto"/>
          <w:szCs w:val="24"/>
        </w:rPr>
        <w:t xml:space="preserve"> et al., </w:t>
      </w:r>
      <w:r w:rsidRPr="001079F9">
        <w:rPr>
          <w:rStyle w:val="selectable"/>
          <w:noProof/>
          <w:color w:val="auto"/>
          <w:szCs w:val="24"/>
        </w:rPr>
        <w:t>2016).</w:t>
      </w:r>
    </w:p>
    <w:p w14:paraId="6AD1798F" w14:textId="77777777" w:rsidR="003C4A0F" w:rsidRPr="001079F9" w:rsidRDefault="003C4A0F" w:rsidP="003C4A0F">
      <w:pPr>
        <w:shd w:val="clear" w:color="auto" w:fill="FFFFFF"/>
        <w:spacing w:line="480" w:lineRule="auto"/>
        <w:ind w:firstLine="720"/>
        <w:rPr>
          <w:rStyle w:val="selectable"/>
          <w:noProof/>
          <w:color w:val="auto"/>
          <w:szCs w:val="24"/>
        </w:rPr>
      </w:pPr>
      <w:r w:rsidRPr="001079F9">
        <w:rPr>
          <w:rStyle w:val="selectable"/>
          <w:color w:val="auto"/>
          <w:szCs w:val="24"/>
        </w:rPr>
        <w:t xml:space="preserve">There are various strategies that employers can implement to build organizational trust. First, involving employees in the decision-making process and </w:t>
      </w:r>
      <w:r w:rsidRPr="001079F9">
        <w:rPr>
          <w:rStyle w:val="selectable"/>
          <w:noProof/>
          <w:color w:val="auto"/>
          <w:szCs w:val="24"/>
        </w:rPr>
        <w:t>providing</w:t>
      </w:r>
      <w:r w:rsidRPr="001079F9">
        <w:rPr>
          <w:rStyle w:val="selectable"/>
          <w:color w:val="auto"/>
          <w:szCs w:val="24"/>
        </w:rPr>
        <w:t xml:space="preserve"> </w:t>
      </w:r>
      <w:r w:rsidRPr="001079F9">
        <w:rPr>
          <w:rStyle w:val="selectable"/>
          <w:noProof/>
          <w:color w:val="auto"/>
          <w:szCs w:val="24"/>
        </w:rPr>
        <w:t>feedback is critical (Kumar &amp; Saha, 2017). During the decision-making process, employees should be given a chance to express their opinions and air their grievances. Managers should engage with employees to find possible solutions to organizational problems, and develop strategies to enable them to achieve the company’s objectives, as well as empower employees through the provision of resources and a safe workplace environment (Jena</w:t>
      </w:r>
      <w:r w:rsidRPr="001079F9">
        <w:rPr>
          <w:color w:val="auto"/>
          <w:szCs w:val="24"/>
        </w:rPr>
        <w:t xml:space="preserve"> et al., </w:t>
      </w:r>
      <w:r w:rsidRPr="001079F9">
        <w:rPr>
          <w:rStyle w:val="selectable"/>
          <w:noProof/>
          <w:color w:val="auto"/>
          <w:szCs w:val="24"/>
        </w:rPr>
        <w:t>2017). A company cannot succeed without its employees, and for companies to achieve this success, they must invest in employees by empowering them. According to Jena et al. (2017), training and investment in new technology provide the best ways of achieving employee empowerment. Training could be done to equip employees with skills that are relevant to competing in the global business market. By investing in new technology, companies enable employees to perform their tasks effortlessly and efficiently within a short period, thereby increasing productivity and profitability (Kumar &amp; Saha, 2017).</w:t>
      </w:r>
    </w:p>
    <w:p w14:paraId="013165DA" w14:textId="77777777" w:rsidR="003C4A0F" w:rsidRPr="001079F9" w:rsidRDefault="003C4A0F" w:rsidP="003C4A0F">
      <w:pPr>
        <w:shd w:val="clear" w:color="auto" w:fill="FFFFFF"/>
        <w:spacing w:line="480" w:lineRule="auto"/>
        <w:ind w:firstLine="720"/>
        <w:rPr>
          <w:color w:val="auto"/>
          <w:szCs w:val="24"/>
        </w:rPr>
      </w:pPr>
      <w:r w:rsidRPr="001079F9">
        <w:rPr>
          <w:rStyle w:val="selectable"/>
          <w:color w:val="auto"/>
          <w:szCs w:val="24"/>
        </w:rPr>
        <w:t xml:space="preserve">Organizational trust facilitates the effectiveness and efficiency </w:t>
      </w:r>
      <w:r w:rsidRPr="001079F9">
        <w:rPr>
          <w:rStyle w:val="selectable"/>
          <w:noProof/>
          <w:color w:val="auto"/>
          <w:szCs w:val="24"/>
        </w:rPr>
        <w:t>of</w:t>
      </w:r>
      <w:r w:rsidRPr="001079F9">
        <w:rPr>
          <w:rStyle w:val="selectable"/>
          <w:color w:val="auto"/>
          <w:szCs w:val="24"/>
        </w:rPr>
        <w:t xml:space="preserve"> employee performance (McCarthy &amp; Truhon, 2016). </w:t>
      </w:r>
      <w:r w:rsidRPr="001079F9">
        <w:rPr>
          <w:rStyle w:val="selectable"/>
          <w:noProof/>
          <w:color w:val="auto"/>
          <w:szCs w:val="24"/>
        </w:rPr>
        <w:t xml:space="preserve">Organizations that cultivate trust increase employee drive and self-motivation, promoting efficiency by enabling them to produce high-quality goods and services within a shorter period. Motivated and self-driven employees are creative and innovative and can work effectively both individually and in teams to achieve the company’s goals and objectives </w:t>
      </w:r>
      <w:r w:rsidRPr="001079F9">
        <w:rPr>
          <w:rStyle w:val="selectable"/>
          <w:color w:val="auto"/>
          <w:szCs w:val="24"/>
        </w:rPr>
        <w:t xml:space="preserve">(McCarthy &amp; Truhon, 2016). Additionally, organizational trust facilitates quick decision-making, which helps the organization operate effectively (Kumar &amp; Saha, 2017). Building trust enables employees to brainstorm ideas for ways in which the organization can run smoothly. Further, it facilitates communication </w:t>
      </w:r>
      <w:r w:rsidRPr="001079F9">
        <w:rPr>
          <w:rStyle w:val="selectable"/>
          <w:noProof/>
          <w:color w:val="auto"/>
          <w:szCs w:val="24"/>
        </w:rPr>
        <w:t>across different</w:t>
      </w:r>
      <w:r w:rsidRPr="001079F9">
        <w:rPr>
          <w:rStyle w:val="selectable"/>
          <w:color w:val="auto"/>
          <w:szCs w:val="24"/>
        </w:rPr>
        <w:t xml:space="preserve"> departments and between employers and employees, thereby creating positive workplace relationships, which, in turn, create interdependence between employees in the accomplishment of </w:t>
      </w:r>
      <w:r w:rsidRPr="001079F9">
        <w:rPr>
          <w:rStyle w:val="selectable"/>
          <w:noProof/>
          <w:color w:val="auto"/>
          <w:szCs w:val="24"/>
        </w:rPr>
        <w:t>challenging</w:t>
      </w:r>
      <w:r w:rsidRPr="001079F9">
        <w:rPr>
          <w:rStyle w:val="selectable"/>
          <w:color w:val="auto"/>
          <w:szCs w:val="24"/>
        </w:rPr>
        <w:t xml:space="preserve"> tasks.</w:t>
      </w:r>
    </w:p>
    <w:p w14:paraId="5F1D1C42" w14:textId="77777777" w:rsidR="003C4A0F" w:rsidRPr="001079F9" w:rsidRDefault="003C4A0F" w:rsidP="003C4A0F">
      <w:pPr>
        <w:pStyle w:val="Heading2"/>
        <w:spacing w:line="480" w:lineRule="auto"/>
        <w:rPr>
          <w:color w:val="auto"/>
        </w:rPr>
      </w:pPr>
      <w:bookmarkStart w:id="37" w:name="_Toc526618701"/>
      <w:r w:rsidRPr="001079F9">
        <w:rPr>
          <w:color w:val="auto"/>
        </w:rPr>
        <w:t>2.5 Group Productivity</w:t>
      </w:r>
      <w:bookmarkEnd w:id="37"/>
      <w:r w:rsidRPr="001079F9">
        <w:rPr>
          <w:color w:val="auto"/>
        </w:rPr>
        <w:t xml:space="preserve"> </w:t>
      </w:r>
    </w:p>
    <w:p w14:paraId="7AD1F56D" w14:textId="77777777" w:rsidR="003C4A0F" w:rsidRPr="001079F9" w:rsidRDefault="003C4A0F" w:rsidP="003C4A0F">
      <w:pPr>
        <w:spacing w:after="0" w:line="480" w:lineRule="auto"/>
        <w:ind w:left="14" w:right="14" w:firstLine="720"/>
        <w:rPr>
          <w:color w:val="auto"/>
          <w:szCs w:val="24"/>
        </w:rPr>
      </w:pPr>
      <w:r w:rsidRPr="001079F9">
        <w:rPr>
          <w:color w:val="auto"/>
          <w:szCs w:val="24"/>
        </w:rPr>
        <w:t>The term “team” is frequently used in place of the term “group” in today’s organizations. Still, “group” remains the preferred term for some employees and managers. A group is defined as two or more interdependent people interacting with one another to achieve particular goals (Gladstein, 1984). A team is a type of group. Teams also involve multiple people who share a commitment to a mutual purpose. Two additional features also define the concept of “team”: complementary skills between members and shared accountability for a defined set of tasks or goals (Katzenback &amp; Smith, 1993).</w:t>
      </w:r>
    </w:p>
    <w:p w14:paraId="63C16004" w14:textId="77777777" w:rsidR="003C4A0F" w:rsidRPr="001079F9" w:rsidRDefault="003C4A0F" w:rsidP="003C4A0F">
      <w:pPr>
        <w:spacing w:after="0" w:line="480" w:lineRule="auto"/>
        <w:ind w:left="14" w:right="14" w:firstLine="720"/>
        <w:rPr>
          <w:color w:val="auto"/>
          <w:szCs w:val="24"/>
        </w:rPr>
      </w:pPr>
      <w:r w:rsidRPr="001079F9">
        <w:rPr>
          <w:color w:val="auto"/>
          <w:szCs w:val="24"/>
        </w:rPr>
        <w:t>These outcomes depend on the structural features of the group. Relevant features include the clarity of goals and roles, team rewards, shared values relating to work, and leadership (Gladstein, 1984). Proximity among members and group size also impact productivity (Scott, 2005). Another relevant feature is group composition. It includes factors such as the personalities of group members, knowledge and abilities, experience and job skills, and heterogeneity among group members (</w:t>
      </w:r>
      <w:r w:rsidRPr="001079F9">
        <w:rPr>
          <w:rFonts w:asciiTheme="majorBidi" w:hAnsiTheme="majorBidi" w:cstheme="majorBidi"/>
          <w:color w:val="auto"/>
          <w:szCs w:val="24"/>
        </w:rPr>
        <w:t>Gilson</w:t>
      </w:r>
      <w:r w:rsidRPr="001079F9">
        <w:rPr>
          <w:color w:val="auto"/>
          <w:szCs w:val="24"/>
        </w:rPr>
        <w:t xml:space="preserve"> et al., 2004; </w:t>
      </w:r>
      <w:r w:rsidRPr="001079F9">
        <w:rPr>
          <w:rFonts w:asciiTheme="majorBidi" w:hAnsiTheme="majorBidi" w:cstheme="majorBidi"/>
          <w:color w:val="auto"/>
          <w:szCs w:val="24"/>
        </w:rPr>
        <w:t>Ives</w:t>
      </w:r>
      <w:r w:rsidRPr="001079F9">
        <w:rPr>
          <w:color w:val="auto"/>
          <w:szCs w:val="24"/>
        </w:rPr>
        <w:t xml:space="preserve"> et al., 2004).</w:t>
      </w:r>
    </w:p>
    <w:p w14:paraId="0C8D5864" w14:textId="77777777" w:rsidR="003C4A0F" w:rsidRPr="001079F9" w:rsidRDefault="003C4A0F" w:rsidP="003C4A0F">
      <w:pPr>
        <w:spacing w:after="0" w:line="480" w:lineRule="auto"/>
        <w:ind w:firstLine="720"/>
        <w:rPr>
          <w:color w:val="auto"/>
          <w:szCs w:val="24"/>
        </w:rPr>
      </w:pPr>
      <w:r w:rsidRPr="001079F9">
        <w:rPr>
          <w:color w:val="auto"/>
          <w:szCs w:val="24"/>
        </w:rPr>
        <w:t xml:space="preserve">Groups or teams are fundamental to a wide range of group production and problem-solving tasks, most of which are complex in nature and involve interdependent tasks. The accomplishment of different group tasks largely depends on group interaction and productivity. Management teams focus on leading group individuals with personal and organizational objectives toward achieving strategic goals. Management teams are given the role of setting the overall strategies, goals, and priorities. They are also entrusted with decisions that are critical to the organization and they can use individual groups to achieve their goals (Bang &amp; Midelfart, 2017). </w:t>
      </w:r>
    </w:p>
    <w:p w14:paraId="2584AD20" w14:textId="77777777" w:rsidR="003C4A0F" w:rsidRPr="001079F9" w:rsidRDefault="003C4A0F" w:rsidP="003C4A0F">
      <w:pPr>
        <w:spacing w:after="0" w:line="480" w:lineRule="auto"/>
        <w:ind w:firstLine="720"/>
        <w:rPr>
          <w:color w:val="auto"/>
          <w:szCs w:val="24"/>
        </w:rPr>
      </w:pPr>
      <w:r w:rsidRPr="001079F9">
        <w:rPr>
          <w:color w:val="auto"/>
          <w:szCs w:val="24"/>
        </w:rPr>
        <w:t xml:space="preserve">According to Chen et al. (2017), team members provide each other with the necessary practical and technical efforts to strengthen their relationships and utilize resources effectively. Aakvik et al. (2017) investigated the impact of performance feedback on group productivity. The study focused on the effect of feedback on productivity when group members receive a bonus that is dependent on individual and team productivity. According to the study, performance feedback influences both individual and team productivity. </w:t>
      </w:r>
    </w:p>
    <w:p w14:paraId="6DF27253" w14:textId="77777777" w:rsidR="003C4A0F" w:rsidRPr="001079F9" w:rsidRDefault="003C4A0F" w:rsidP="003C4A0F">
      <w:pPr>
        <w:spacing w:after="0" w:line="480" w:lineRule="auto"/>
        <w:ind w:firstLine="720"/>
        <w:rPr>
          <w:color w:val="auto"/>
          <w:szCs w:val="24"/>
        </w:rPr>
      </w:pPr>
      <w:r w:rsidRPr="001079F9">
        <w:rPr>
          <w:color w:val="auto"/>
          <w:szCs w:val="24"/>
        </w:rPr>
        <w:t xml:space="preserve">Li et al. (2017) explored how the content of a message promotes or prohibits communication, team productivity, and performance. The study showed that the interaction between promotive team voice and previous productivity performance in team innovation is not significant. Therefore, the indirect effect of a promotive message does not promote group productivity or the performance of a team. In a similar study, Sackett and Cummings (2017) explored how task interdependence and group interaction influence the performance of a team. They noted that the extent to which group members view the centrality of their role in a group influences their productivity and performance in a group or team.  </w:t>
      </w:r>
    </w:p>
    <w:p w14:paraId="0918C1DB" w14:textId="77777777" w:rsidR="003C4A0F" w:rsidRPr="001079F9" w:rsidRDefault="003C4A0F" w:rsidP="003C4A0F">
      <w:pPr>
        <w:spacing w:after="0" w:line="480" w:lineRule="auto"/>
        <w:ind w:firstLine="720"/>
        <w:rPr>
          <w:color w:val="auto"/>
          <w:szCs w:val="24"/>
        </w:rPr>
      </w:pPr>
      <w:r w:rsidRPr="001079F9">
        <w:rPr>
          <w:color w:val="auto"/>
          <w:szCs w:val="24"/>
        </w:rPr>
        <w:t xml:space="preserve">Activities in an organization demand a lot of interaction and communication among group members. Additionally, good performance often relies upon the ability of a cross-functional group to create a shared vision and understanding of a specific task. Group members must also understand the process and their respective roles in the group. To effectively operate with groups, organizations must have the know-how to make, utilize, and maintain them and their members. </w:t>
      </w:r>
    </w:p>
    <w:p w14:paraId="15D1B106" w14:textId="77777777" w:rsidR="003C4A0F" w:rsidRPr="001079F9" w:rsidRDefault="003C4A0F" w:rsidP="003C4A0F">
      <w:pPr>
        <w:spacing w:after="0" w:line="480" w:lineRule="auto"/>
        <w:ind w:left="14" w:right="14" w:firstLine="720"/>
        <w:rPr>
          <w:color w:val="auto"/>
          <w:szCs w:val="24"/>
        </w:rPr>
      </w:pPr>
    </w:p>
    <w:p w14:paraId="2880EB14" w14:textId="77777777" w:rsidR="003C4A0F" w:rsidRPr="001079F9" w:rsidRDefault="003C4A0F" w:rsidP="003C4A0F">
      <w:pPr>
        <w:spacing w:after="0" w:line="480" w:lineRule="auto"/>
        <w:ind w:left="14" w:right="14" w:firstLine="720"/>
        <w:rPr>
          <w:color w:val="auto"/>
          <w:szCs w:val="24"/>
        </w:rPr>
      </w:pPr>
    </w:p>
    <w:p w14:paraId="16E61655" w14:textId="77777777" w:rsidR="003C4A0F" w:rsidRPr="001079F9" w:rsidRDefault="003C4A0F" w:rsidP="003C4A0F">
      <w:pPr>
        <w:spacing w:after="0" w:line="480" w:lineRule="auto"/>
        <w:ind w:left="0" w:right="14" w:firstLine="0"/>
        <w:rPr>
          <w:color w:val="auto"/>
          <w:szCs w:val="24"/>
        </w:rPr>
      </w:pPr>
    </w:p>
    <w:p w14:paraId="13F378D9" w14:textId="77777777" w:rsidR="003C4A0F" w:rsidRPr="001079F9" w:rsidRDefault="003C4A0F" w:rsidP="003C4A0F">
      <w:pPr>
        <w:pStyle w:val="Heading1"/>
        <w:spacing w:after="362" w:line="480" w:lineRule="auto"/>
        <w:ind w:left="1893" w:right="0"/>
        <w:rPr>
          <w:color w:val="auto"/>
        </w:rPr>
      </w:pPr>
      <w:bookmarkStart w:id="38" w:name="_Toc526618702"/>
      <w:r w:rsidRPr="001079F9">
        <w:rPr>
          <w:color w:val="auto"/>
        </w:rPr>
        <w:t>CHAPTER THREE: THEORY</w:t>
      </w:r>
      <w:bookmarkEnd w:id="38"/>
      <w:r w:rsidRPr="001079F9">
        <w:rPr>
          <w:color w:val="auto"/>
        </w:rPr>
        <w:t xml:space="preserve"> </w:t>
      </w:r>
    </w:p>
    <w:p w14:paraId="7E6FD89F" w14:textId="77777777" w:rsidR="003C4A0F" w:rsidRPr="001079F9" w:rsidRDefault="003C4A0F" w:rsidP="003C4A0F">
      <w:pPr>
        <w:pStyle w:val="Heading2"/>
        <w:spacing w:line="480" w:lineRule="auto"/>
        <w:rPr>
          <w:color w:val="auto"/>
        </w:rPr>
      </w:pPr>
      <w:bookmarkStart w:id="39" w:name="_Toc526618703"/>
      <w:r w:rsidRPr="001079F9">
        <w:rPr>
          <w:color w:val="auto"/>
        </w:rPr>
        <w:t>Theoretical Framework and Research Hypotheses</w:t>
      </w:r>
      <w:bookmarkEnd w:id="39"/>
    </w:p>
    <w:p w14:paraId="23D64A05" w14:textId="77777777" w:rsidR="003C4A0F" w:rsidRPr="001079F9" w:rsidRDefault="003C4A0F" w:rsidP="003C4A0F">
      <w:pPr>
        <w:spacing w:after="0" w:line="480" w:lineRule="auto"/>
        <w:ind w:firstLine="720"/>
        <w:rPr>
          <w:color w:val="auto"/>
          <w:szCs w:val="24"/>
        </w:rPr>
      </w:pPr>
      <w:r w:rsidRPr="001079F9">
        <w:rPr>
          <w:color w:val="auto"/>
          <w:szCs w:val="24"/>
        </w:rPr>
        <w:t xml:space="preserve">This study is based on the Conservation of Resources (COR) theory, which has been used as an alternative method of defining environmentally-related stress factors (Hobfoll, 1988). This theory holds that people naturally tend to seek to protect their existing resources and find new ones. The term “resources,” in this context, can be used to define conditions, objects, or states of being (Hobfoll, 1988). Resource value is usually tied to the different individual experiences that people may have. For instance, in one culture, the members may define resource value in terms of spending time doing things with family members or relatives. In a different culture, however, expecting an individual to dedicate personal time to such exploits may be viewed as a viable threat to the individual’s resources, as it may leave them without enough time to develop </w:t>
      </w:r>
      <w:r w:rsidRPr="001079F9">
        <w:rPr>
          <w:noProof/>
          <w:color w:val="auto"/>
          <w:szCs w:val="24"/>
        </w:rPr>
        <w:t>self-esteem</w:t>
      </w:r>
      <w:r w:rsidRPr="001079F9">
        <w:rPr>
          <w:color w:val="auto"/>
          <w:szCs w:val="24"/>
        </w:rPr>
        <w:t xml:space="preserve">. </w:t>
      </w:r>
    </w:p>
    <w:p w14:paraId="6EE257D6" w14:textId="77777777" w:rsidR="003C4A0F" w:rsidRPr="001079F9" w:rsidRDefault="003C4A0F" w:rsidP="003C4A0F">
      <w:pPr>
        <w:spacing w:after="0" w:line="480" w:lineRule="auto"/>
        <w:ind w:firstLine="710"/>
        <w:rPr>
          <w:color w:val="auto"/>
          <w:szCs w:val="24"/>
        </w:rPr>
      </w:pPr>
      <w:r w:rsidRPr="001079F9">
        <w:rPr>
          <w:color w:val="auto"/>
          <w:szCs w:val="24"/>
        </w:rPr>
        <w:t>Shirom (1989) was the first scholar to mention the COR theory in a work-related context. This theory is important because it provides valid explanations for the existence of stress among different individuals. The theory promotes the premise that people will only work to protect, maintain, and preserve those resources to which they attach a lot of worth. There are different definitions of the term “resources” in the work-related environment. Object resources might refer to tools that are often used by workers, while personal resources could define factors such as self-esteem, which are to do with the mental well-being of the individual. Condition resources may refer to supportive attachments, which may be found in work or personal relationships such as in marriage, while energy resources might refer to factors such as credit or specialized knowledge. The elements of COR theory include difference variables, such as personal health and hope (Grandey &amp; Cropanzano, 1999).</w:t>
      </w:r>
    </w:p>
    <w:p w14:paraId="7C50AB84"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According to Halbesleben and Buckley (2004), resource loss is usually linked to exploring the causes of strain and stress in organizational behavior studies. Studies on the subject have actually shown that people are more likely to experience stress due to excessive strain when they lose resource value in the work environment (Shirom, 1989). Workers have also been known to experience depression due to work-related problems that result in resource loss (Kessler et al., 1988). Another factor that could be directly affected by the loss of resources has to do with physiological outcomes among different individuals (DeVente et al., 2003; Melamed et al., 2006). </w:t>
      </w:r>
    </w:p>
    <w:p w14:paraId="3DD0F40B" w14:textId="77777777" w:rsidR="003C4A0F" w:rsidRPr="001079F9" w:rsidRDefault="003C4A0F" w:rsidP="003C4A0F">
      <w:pPr>
        <w:pStyle w:val="Heading3"/>
        <w:spacing w:line="480" w:lineRule="auto"/>
        <w:rPr>
          <w:color w:val="auto"/>
        </w:rPr>
      </w:pPr>
      <w:bookmarkStart w:id="40" w:name="_Toc526618704"/>
      <w:r w:rsidRPr="001079F9">
        <w:rPr>
          <w:color w:val="auto"/>
        </w:rPr>
        <w:t>3.1 Toxic Leadership and OCB</w:t>
      </w:r>
      <w:bookmarkEnd w:id="40"/>
      <w:r w:rsidRPr="001079F9">
        <w:rPr>
          <w:color w:val="auto"/>
        </w:rPr>
        <w:t xml:space="preserve"> </w:t>
      </w:r>
    </w:p>
    <w:p w14:paraId="142F2509" w14:textId="77777777" w:rsidR="003C4A0F" w:rsidRPr="001079F9" w:rsidRDefault="003C4A0F" w:rsidP="003C4A0F">
      <w:pPr>
        <w:spacing w:after="0" w:line="480" w:lineRule="auto"/>
        <w:ind w:left="14" w:right="14" w:firstLine="720"/>
        <w:rPr>
          <w:color w:val="auto"/>
          <w:szCs w:val="24"/>
        </w:rPr>
      </w:pPr>
      <w:r w:rsidRPr="001079F9">
        <w:rPr>
          <w:color w:val="auto"/>
          <w:szCs w:val="24"/>
        </w:rPr>
        <w:t>OCB refers to the actions performed by one employee toward another, or by one group toward another, which enhance long-term organizational productivity (Organ, 1997). OCB is not considered a primary element of the entity’s contractual or primary strategic requirements (Organ, 1997). Organizations with high performance expectations commonly seek to advance this type of behavior among employees (Hogan &amp; Kaiser, 2005). It has been found that OCB is increased by employees beliefs that they have a supportive leader (</w:t>
      </w:r>
      <w:r w:rsidRPr="001079F9">
        <w:rPr>
          <w:rFonts w:asciiTheme="majorBidi" w:hAnsiTheme="majorBidi" w:cstheme="majorBidi"/>
          <w:color w:val="auto"/>
          <w:szCs w:val="24"/>
        </w:rPr>
        <w:t>Organ</w:t>
      </w:r>
      <w:r w:rsidRPr="001079F9">
        <w:rPr>
          <w:color w:val="auto"/>
          <w:szCs w:val="24"/>
        </w:rPr>
        <w:t xml:space="preserve"> et al., 1983). While organizational toxicity has been shown to suppress OCB behaviors and attitudes, successful organizations tend to have employees who help one another and hold positive attitudes toward the organization (</w:t>
      </w:r>
      <w:r w:rsidRPr="001079F9">
        <w:rPr>
          <w:rFonts w:asciiTheme="majorBidi" w:hAnsiTheme="majorBidi" w:cstheme="majorBidi"/>
          <w:color w:val="auto"/>
          <w:szCs w:val="24"/>
        </w:rPr>
        <w:t>Duffy</w:t>
      </w:r>
      <w:r w:rsidRPr="001079F9">
        <w:rPr>
          <w:color w:val="auto"/>
          <w:szCs w:val="24"/>
        </w:rPr>
        <w:t xml:space="preserve"> et al., 2002; Rafferty &amp; Restubog, 2011). </w:t>
      </w:r>
    </w:p>
    <w:p w14:paraId="6FAC9858" w14:textId="77777777" w:rsidR="003C4A0F" w:rsidRPr="001079F9" w:rsidRDefault="003C4A0F" w:rsidP="003C4A0F">
      <w:pPr>
        <w:spacing w:after="0" w:line="480" w:lineRule="auto"/>
        <w:ind w:left="14" w:right="14" w:firstLine="720"/>
        <w:rPr>
          <w:color w:val="auto"/>
          <w:szCs w:val="24"/>
        </w:rPr>
      </w:pPr>
      <w:r w:rsidRPr="001079F9">
        <w:rPr>
          <w:color w:val="auto"/>
          <w:szCs w:val="24"/>
        </w:rPr>
        <w:t>A key element of OCB is that it has neither technical nor contractual performance requirements (Organ, 1997). OCB are considered those that specifically assist co-workers to be more courteous while also giving a positive impression of the business organization to external parties (</w:t>
      </w:r>
      <w:r w:rsidRPr="001079F9">
        <w:rPr>
          <w:rFonts w:asciiTheme="majorBidi" w:hAnsiTheme="majorBidi" w:cstheme="majorBidi"/>
          <w:color w:val="auto"/>
          <w:szCs w:val="24"/>
        </w:rPr>
        <w:t>Duffy</w:t>
      </w:r>
      <w:r w:rsidRPr="001079F9">
        <w:rPr>
          <w:color w:val="auto"/>
          <w:szCs w:val="24"/>
        </w:rPr>
        <w:t xml:space="preserve"> et al., 2002). These behaviors include being helpful toward others, giving support, and collaborating. The results are not always tangible, but they do lead to increased organizational success (Organ, 1997). Organizations with high performance expectations look for OCB among their employees (Hogan &amp; Kaiser, 2005).</w:t>
      </w:r>
    </w:p>
    <w:p w14:paraId="4B5D4C26"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Researchers have also found that the altruistic aspect of OCB can be increased by leaders who are perceived to be supportive of employees (Organ et al., 1983). Conversely, employees have been found to display lower levels of OCB under toxic leaders (Podsakoff &amp; MacKenzie, 1997; Duffy et al., 2002; Chu-Hsaing et al., 2011; Rafferty &amp; Restubog, 2011). The core problem for organizations is that successful ones have employees who are willing to help each other while projecting a positive attitude about the organization, whereas toxicity undermines OCB. Therefore, it is expected that negative impacts influence the organization in cases where colleagues are unwilling to help one another outside of their direct and explicit job requirements (Hitchcock, 2015). </w:t>
      </w:r>
    </w:p>
    <w:p w14:paraId="553F2219" w14:textId="292DE51E" w:rsidR="003C4A0F" w:rsidRPr="001079F9" w:rsidRDefault="003C4A0F" w:rsidP="003C4A0F">
      <w:pPr>
        <w:shd w:val="clear" w:color="auto" w:fill="FFFFFF"/>
        <w:tabs>
          <w:tab w:val="left" w:pos="2925"/>
          <w:tab w:val="center" w:pos="5040"/>
        </w:tabs>
        <w:spacing w:line="480" w:lineRule="auto"/>
        <w:rPr>
          <w:b/>
          <w:color w:val="auto"/>
          <w:szCs w:val="24"/>
        </w:rPr>
      </w:pPr>
      <w:r w:rsidRPr="001079F9">
        <w:rPr>
          <w:rStyle w:val="selectable"/>
          <w:b/>
          <w:color w:val="auto"/>
          <w:szCs w:val="24"/>
        </w:rPr>
        <w:t xml:space="preserve">               </w:t>
      </w:r>
      <w:r w:rsidRPr="001079F9">
        <w:rPr>
          <w:rStyle w:val="selectable"/>
          <w:color w:val="auto"/>
          <w:szCs w:val="24"/>
        </w:rPr>
        <w:t xml:space="preserve">Toxic leadership causes the lack of job satisfaction and organizational trust, as well as reduced employee productivity (Burns, 2017). Employees under a toxic leader often face stress and pressure while performing their tasks. Furthermore, </w:t>
      </w:r>
      <w:r w:rsidRPr="001079F9">
        <w:rPr>
          <w:rStyle w:val="selectable"/>
          <w:noProof/>
          <w:color w:val="auto"/>
          <w:szCs w:val="24"/>
        </w:rPr>
        <w:t>toxic</w:t>
      </w:r>
      <w:r w:rsidRPr="001079F9">
        <w:rPr>
          <w:rStyle w:val="selectable"/>
          <w:color w:val="auto"/>
          <w:szCs w:val="24"/>
        </w:rPr>
        <w:t xml:space="preserve"> leadership lowers their self-esteem and self-image, thus causing the lack of job satisfaction. Additionally, </w:t>
      </w:r>
      <w:r w:rsidRPr="001079F9">
        <w:rPr>
          <w:rStyle w:val="selectable"/>
          <w:noProof/>
          <w:color w:val="auto"/>
          <w:szCs w:val="24"/>
        </w:rPr>
        <w:t>toxic</w:t>
      </w:r>
      <w:r w:rsidRPr="001079F9">
        <w:rPr>
          <w:rStyle w:val="selectable"/>
          <w:color w:val="auto"/>
          <w:szCs w:val="24"/>
        </w:rPr>
        <w:t xml:space="preserve"> leaders create a hostile working environment, which </w:t>
      </w:r>
      <w:r w:rsidRPr="001079F9">
        <w:rPr>
          <w:rStyle w:val="selectable"/>
          <w:noProof/>
          <w:color w:val="auto"/>
          <w:szCs w:val="24"/>
        </w:rPr>
        <w:t>makes</w:t>
      </w:r>
      <w:r w:rsidRPr="001079F9">
        <w:rPr>
          <w:rStyle w:val="selectable"/>
          <w:color w:val="auto"/>
          <w:szCs w:val="24"/>
        </w:rPr>
        <w:t xml:space="preserve"> it hard for employees to interact freely with leaders or fellow employees, therefore destroying organizational trust. The ultimate effect of toxic leadership on OCB </w:t>
      </w:r>
      <w:r w:rsidRPr="001079F9">
        <w:rPr>
          <w:rStyle w:val="selectable"/>
          <w:noProof/>
          <w:color w:val="auto"/>
          <w:szCs w:val="24"/>
        </w:rPr>
        <w:t>is reduced</w:t>
      </w:r>
      <w:r w:rsidRPr="001079F9">
        <w:rPr>
          <w:rStyle w:val="selectable"/>
          <w:color w:val="auto"/>
          <w:szCs w:val="24"/>
        </w:rPr>
        <w:t xml:space="preserve"> employee productivity. Employees working under a </w:t>
      </w:r>
      <w:r w:rsidRPr="001079F9">
        <w:rPr>
          <w:rStyle w:val="selectable"/>
          <w:noProof/>
          <w:color w:val="auto"/>
          <w:szCs w:val="24"/>
        </w:rPr>
        <w:t>toxic</w:t>
      </w:r>
      <w:r w:rsidRPr="001079F9">
        <w:rPr>
          <w:rStyle w:val="selectable"/>
          <w:color w:val="auto"/>
          <w:szCs w:val="24"/>
        </w:rPr>
        <w:t xml:space="preserve"> leader experience stress, a lack of motivation, and reduced commitment, thereby resulting in lower productivity (Burns, 2017).</w:t>
      </w:r>
      <w:r w:rsidR="007506A1" w:rsidRPr="001079F9">
        <w:rPr>
          <w:color w:val="auto"/>
        </w:rPr>
        <w:t xml:space="preserve"> </w:t>
      </w:r>
      <w:r w:rsidR="007506A1" w:rsidRPr="001079F9">
        <w:rPr>
          <w:rStyle w:val="selectable"/>
          <w:color w:val="auto"/>
          <w:szCs w:val="24"/>
        </w:rPr>
        <w:t>Thus:</w:t>
      </w:r>
    </w:p>
    <w:p w14:paraId="720C002E" w14:textId="77777777" w:rsidR="003C4A0F" w:rsidRPr="001079F9" w:rsidRDefault="003C4A0F" w:rsidP="003C4A0F">
      <w:pPr>
        <w:spacing w:after="0" w:line="480" w:lineRule="auto"/>
        <w:rPr>
          <w:rFonts w:asciiTheme="majorBidi" w:hAnsiTheme="majorBidi" w:cstheme="majorBidi"/>
          <w:color w:val="auto"/>
        </w:rPr>
      </w:pPr>
      <w:r w:rsidRPr="001079F9">
        <w:rPr>
          <w:rFonts w:asciiTheme="majorBidi" w:hAnsiTheme="majorBidi" w:cstheme="majorBidi"/>
          <w:i/>
          <w:iCs/>
          <w:color w:val="auto"/>
        </w:rPr>
        <w:t>Hypothesis 1: Toxic leadership is negatively related to OCB.</w:t>
      </w:r>
    </w:p>
    <w:p w14:paraId="516FE284" w14:textId="77777777" w:rsidR="003C4A0F" w:rsidRPr="001079F9" w:rsidRDefault="003C4A0F" w:rsidP="003C4A0F">
      <w:pPr>
        <w:pStyle w:val="Heading3"/>
        <w:spacing w:line="480" w:lineRule="auto"/>
        <w:rPr>
          <w:color w:val="auto"/>
        </w:rPr>
      </w:pPr>
      <w:bookmarkStart w:id="41" w:name="_Toc526618705"/>
      <w:r w:rsidRPr="001079F9">
        <w:rPr>
          <w:color w:val="auto"/>
        </w:rPr>
        <w:t>3.2 Toxic Leadership and Group Productivity</w:t>
      </w:r>
      <w:bookmarkEnd w:id="41"/>
      <w:r w:rsidRPr="001079F9">
        <w:rPr>
          <w:color w:val="auto"/>
        </w:rPr>
        <w:t xml:space="preserve"> </w:t>
      </w:r>
    </w:p>
    <w:p w14:paraId="4C51BAE5" w14:textId="4B4B9A28" w:rsidR="003C4A0F" w:rsidRPr="001079F9" w:rsidRDefault="003C4A0F" w:rsidP="007506A1">
      <w:pPr>
        <w:spacing w:after="0" w:line="480" w:lineRule="auto"/>
        <w:ind w:left="14" w:right="14" w:firstLine="720"/>
        <w:rPr>
          <w:color w:val="auto"/>
          <w:szCs w:val="24"/>
        </w:rPr>
      </w:pPr>
      <w:r w:rsidRPr="001079F9">
        <w:rPr>
          <w:color w:val="auto"/>
          <w:szCs w:val="24"/>
        </w:rPr>
        <w:t xml:space="preserve">Numerous authors have recommended empirical studies on work group productivity and toxic leadership. Authors argue that toxic leaders might actually present short-term positive effects on productivity levels through their negative behaviors. For example, toxic leaders are described by Whicker (1996) as leaders who force their employees into higher levels of productivity and bully them into producing more by inculcating the fear of toxic reprisals. However, she admits that these improvements are short-lived, as toxic leadership invariably leads to employee burnout and/or turnover. The application of the COR theory indicates that toxic leadership reduces employees’ resources and their abilities to cope with the demands of the job. This has been verified by prior studies that have shown that such loss of resource increases job stress (Vinokur et al., 2011). Therefore, previous studies support the negative relationship between toxic leadership and productivity. In addition, </w:t>
      </w:r>
      <w:r w:rsidRPr="001079F9">
        <w:rPr>
          <w:rFonts w:eastAsiaTheme="minorEastAsia"/>
          <w:color w:val="auto"/>
          <w:szCs w:val="24"/>
        </w:rPr>
        <w:t xml:space="preserve">Schmidt (2014) found that toxic leadership has a direct negative impact on group productivity. </w:t>
      </w:r>
      <w:r w:rsidR="007506A1" w:rsidRPr="001079F9">
        <w:rPr>
          <w:rFonts w:eastAsiaTheme="minorEastAsia"/>
          <w:color w:val="auto"/>
          <w:szCs w:val="24"/>
        </w:rPr>
        <w:t>In view of the above, it was hypothesized that:</w:t>
      </w:r>
    </w:p>
    <w:p w14:paraId="767BADF8" w14:textId="77777777" w:rsidR="003C4A0F" w:rsidRPr="001079F9" w:rsidRDefault="003C4A0F" w:rsidP="003C4A0F">
      <w:pPr>
        <w:spacing w:after="0" w:line="480" w:lineRule="auto"/>
        <w:ind w:left="11"/>
        <w:rPr>
          <w:rFonts w:asciiTheme="majorBidi" w:hAnsiTheme="majorBidi" w:cstheme="majorBidi"/>
          <w:i/>
          <w:iCs/>
          <w:color w:val="auto"/>
        </w:rPr>
      </w:pPr>
      <w:r w:rsidRPr="001079F9">
        <w:rPr>
          <w:rFonts w:asciiTheme="majorBidi" w:hAnsiTheme="majorBidi" w:cstheme="majorBidi"/>
          <w:i/>
          <w:iCs/>
          <w:color w:val="auto"/>
        </w:rPr>
        <w:t xml:space="preserve">Hypothesis 2: Toxic leadership is negatively related to subordinate perceptions of group productivity. </w:t>
      </w:r>
    </w:p>
    <w:p w14:paraId="01CDE794" w14:textId="77777777" w:rsidR="003C4A0F" w:rsidRPr="001079F9" w:rsidRDefault="003C4A0F" w:rsidP="003C4A0F">
      <w:pPr>
        <w:pStyle w:val="Heading3"/>
        <w:spacing w:line="480" w:lineRule="auto"/>
        <w:rPr>
          <w:color w:val="auto"/>
        </w:rPr>
      </w:pPr>
      <w:bookmarkStart w:id="42" w:name="_Toc526618706"/>
      <w:r w:rsidRPr="001079F9">
        <w:rPr>
          <w:color w:val="auto"/>
        </w:rPr>
        <w:t>3.3 Toxic Leadership and Organizational Trust</w:t>
      </w:r>
      <w:bookmarkEnd w:id="42"/>
      <w:r w:rsidRPr="001079F9">
        <w:rPr>
          <w:color w:val="auto"/>
        </w:rPr>
        <w:t xml:space="preserve"> </w:t>
      </w:r>
    </w:p>
    <w:p w14:paraId="5339BC35"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 second outcome category investigated in this study is organizational trust, which is defined as the degree to which employees perceive themselves to be valued by the organization. Since the leaders articulating the organization’s authority are those with whom employees generally have the most contact, subordinates tend to regard a leader’s behavior as being indicative of how the organization itself feels about the role they play in the organization (Tepper et al., 2008). Halbesleben (2006) found that positive leader–member exchange (LMX) relationships buoyed subordinate resources in spite of other elements of the job-created resource strain. Halbesleben wrote that leaders who displayed positive leadership behaviors sent a message to employees that they and their efforts were valued, thus protecting them from additional resource loss. These findings indicate that employees look to their leaders for indications of how they are valued, especially when their psychosocial resources are being consumed by other aspects of the job. </w:t>
      </w:r>
    </w:p>
    <w:p w14:paraId="436541F4" w14:textId="2E65DB3C" w:rsidR="003C4A0F" w:rsidRPr="001079F9" w:rsidRDefault="003C4A0F" w:rsidP="00A62378">
      <w:pPr>
        <w:spacing w:after="0" w:line="480" w:lineRule="auto"/>
        <w:ind w:left="14" w:right="14" w:firstLine="720"/>
        <w:rPr>
          <w:color w:val="auto"/>
          <w:szCs w:val="24"/>
        </w:rPr>
      </w:pPr>
      <w:r w:rsidRPr="001079F9">
        <w:rPr>
          <w:color w:val="auto"/>
          <w:szCs w:val="24"/>
        </w:rPr>
        <w:t xml:space="preserve">Recent research has shown that subordinates look for clues from their leaders’ behaviors to determine their worth and value. Subordinates who were uncertain about their occupational competence were more likely to engage in antisocial behavior in reaction to what they perceived to be social injustices (Mayer et al., 2012). However, it is probable that toxic leaders convey to their employees that they are neither valued nor respected and can be treated poorly with impunity. Instead of buffering subordinates against the normal psychosocial resource demands of work, toxic leaders often create additional resource loss by sending a demoralizing message. Research has shown that subordinates can attribute destructive leadership styles to the organization, thereby responding by reacting destructively to the organization itself. Bowling and Michel (2011) observed that when employees attributed the destructive behavior of supervisors to the dismissive culture of the organization, the relationship between their perceptions of abusive leadership and their own deviant behaviors and displays of organization-directed counterproductivity was significantly stronger. Therefore, previous studies support the negative relationship between toxic leadership and organizational trust. In addition, </w:t>
      </w:r>
      <w:r w:rsidRPr="001079F9">
        <w:rPr>
          <w:rFonts w:eastAsiaTheme="minorEastAsia"/>
          <w:color w:val="auto"/>
          <w:szCs w:val="24"/>
        </w:rPr>
        <w:t xml:space="preserve">Schmidt (2014) found that toxic leadership has a direct negative impact on organizational trust. </w:t>
      </w:r>
      <w:r w:rsidR="007506A1" w:rsidRPr="001079F9">
        <w:rPr>
          <w:rFonts w:eastAsiaTheme="minorEastAsia"/>
          <w:color w:val="auto"/>
          <w:szCs w:val="24"/>
        </w:rPr>
        <w:t xml:space="preserve">Thus: </w:t>
      </w:r>
    </w:p>
    <w:p w14:paraId="1EA015B8" w14:textId="77777777" w:rsidR="003C4A0F" w:rsidRPr="001079F9" w:rsidRDefault="003C4A0F" w:rsidP="003C4A0F">
      <w:pPr>
        <w:pStyle w:val="BodyText"/>
        <w:ind w:firstLine="0"/>
        <w:jc w:val="both"/>
        <w:rPr>
          <w:rFonts w:ascii="Times New Roman" w:eastAsia="Times New Roman" w:hAnsi="Times New Roman" w:cs="Times New Roman"/>
          <w:i/>
          <w:iCs/>
        </w:rPr>
      </w:pPr>
      <w:r w:rsidRPr="001079F9">
        <w:rPr>
          <w:rFonts w:asciiTheme="majorBidi" w:hAnsiTheme="majorBidi" w:cstheme="majorBidi"/>
          <w:i/>
          <w:iCs/>
        </w:rPr>
        <w:t xml:space="preserve">Hypothesis </w:t>
      </w:r>
      <w:r w:rsidRPr="001079F9">
        <w:rPr>
          <w:rFonts w:ascii="Times New Roman" w:eastAsia="Times New Roman" w:hAnsi="Times New Roman" w:cs="Times New Roman"/>
          <w:i/>
          <w:iCs/>
        </w:rPr>
        <w:t xml:space="preserve">3: Toxic leadership is negatively related to subordinate reports of organizational trust. </w:t>
      </w:r>
    </w:p>
    <w:p w14:paraId="7E6DF2C8" w14:textId="77777777" w:rsidR="003C4A0F" w:rsidRPr="001079F9" w:rsidRDefault="003C4A0F" w:rsidP="003C4A0F">
      <w:pPr>
        <w:pStyle w:val="Heading3"/>
        <w:spacing w:line="480" w:lineRule="auto"/>
        <w:rPr>
          <w:color w:val="auto"/>
        </w:rPr>
      </w:pPr>
      <w:bookmarkStart w:id="43" w:name="_Toc526618707"/>
      <w:r w:rsidRPr="001079F9">
        <w:rPr>
          <w:color w:val="auto"/>
        </w:rPr>
        <w:t>3.4 Impact of Group Cohesion as a Mediator</w:t>
      </w:r>
      <w:bookmarkEnd w:id="43"/>
    </w:p>
    <w:p w14:paraId="5B07D2AC"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 definition of group cohesion often takes the form of a multidimensional framework that highlights the attraction that members have toward that group, as well as their willingness to remain part of that group in the future (Karau et al., 2007). Lipman-Blumen (2006) defined the importance of being part of a group for professional outcomes and positive personal reasons, noting that the social support provided was vital in the workplace, as in other parts of life. She further clarified that the continued cohesion of any group is a means of manifesting a sense of fitting in, being connected, and having better social relationships within the group. She also suggested that toxic leadership has a huge influence on the manifested attributes, with the same form of cohesion being a good indicator of job outcomes (Lipman-Blumen, 2006). </w:t>
      </w:r>
    </w:p>
    <w:p w14:paraId="5629FF9A" w14:textId="77777777" w:rsidR="003C4A0F" w:rsidRPr="001079F9" w:rsidRDefault="003C4A0F" w:rsidP="003C4A0F">
      <w:pPr>
        <w:spacing w:after="0" w:line="480" w:lineRule="auto"/>
        <w:ind w:left="14" w:right="14" w:firstLine="720"/>
        <w:rPr>
          <w:color w:val="auto"/>
          <w:szCs w:val="24"/>
        </w:rPr>
      </w:pPr>
      <w:r w:rsidRPr="001079F9">
        <w:rPr>
          <w:color w:val="auto"/>
          <w:szCs w:val="24"/>
        </w:rPr>
        <w:t>Basically, Lipman-Blumen (2006) suggested that group cohesion acts as the mediating factor between the present toxic leadership and the job outcomes. Although this may be true, no empirical testing has been conducted on this hypothesis (Schmidt, 2014). Group cohesion has also been conceptualized as an essential work-related resource, which mediates the relationships between workplace stressors and job outcomes. Frone and Schat (2011) established that the aggression suffered at the workplace could be a threat to group cohesion among co-workers, thereby reducing the resources needed based on decreased affective commitment toward the organization.</w:t>
      </w:r>
    </w:p>
    <w:p w14:paraId="243F9F19" w14:textId="77777777" w:rsidR="003C4A0F" w:rsidRPr="001079F9" w:rsidRDefault="003C4A0F" w:rsidP="003C4A0F">
      <w:pPr>
        <w:spacing w:after="0" w:line="480" w:lineRule="auto"/>
        <w:ind w:firstLine="720"/>
        <w:contextualSpacing/>
        <w:rPr>
          <w:color w:val="auto"/>
          <w:szCs w:val="24"/>
          <w:shd w:val="clear" w:color="auto" w:fill="FFFFFF"/>
          <w:rtl/>
        </w:rPr>
      </w:pPr>
      <w:r w:rsidRPr="001079F9">
        <w:rPr>
          <w:color w:val="auto"/>
          <w:szCs w:val="24"/>
          <w:shd w:val="clear" w:color="auto" w:fill="FFFFFF"/>
        </w:rPr>
        <w:t>Toxic leadership has negative effects on cohesiveness and the extent to which teams can work together to attain mutual goals. There are also a few studies that have attempted to examine the antecedents and effects of group cohesiveness empirically (Wendt et al, 2009; Riordan &amp; Weatherly, 1999). Previous research has shown that cohesiveness is significantly influenced by leadership and other team-related factors, such as structure, culture, and goal clarity (Wendt et. al, 2009). Cohesiveness is an important predictor of the level of performance of a team (Chang &amp; Bordia, 2001; Mullen &amp; Copper, 1994). The level of team cohesiveness also tends to affect creativity and innovation in organizations (Mumford &amp; Hunter, 2005). Many of the studies that have examined the constituents of toxic leadership show that the practice has similar negative effects (Lipman-Blumen, 2006; Padilla, et. al., 2007; Pelletier, 2010). Overall, there is a need for organizations to identify and eliminate toxic leadership from their systems.</w:t>
      </w:r>
    </w:p>
    <w:p w14:paraId="37C747FE" w14:textId="099AE923" w:rsidR="003C4A0F" w:rsidRPr="001079F9" w:rsidRDefault="003C4A0F" w:rsidP="003C4A0F">
      <w:pPr>
        <w:spacing w:after="0" w:line="480" w:lineRule="auto"/>
        <w:ind w:firstLine="720"/>
        <w:contextualSpacing/>
        <w:rPr>
          <w:color w:val="auto"/>
          <w:szCs w:val="24"/>
          <w:shd w:val="clear" w:color="auto" w:fill="FFFFFF"/>
        </w:rPr>
      </w:pPr>
      <w:r w:rsidRPr="001079F9">
        <w:rPr>
          <w:color w:val="auto"/>
          <w:szCs w:val="24"/>
          <w:shd w:val="clear" w:color="auto" w:fill="FFFFFF"/>
        </w:rPr>
        <w:t xml:space="preserve">Schmidt (2014) found that toxic leadership had a direct negative effect on group cohesion. He also found that group cohesion mediates the relationship between toxic leadership and job outcomes. However, this study found that group cohesion was a full mediator for the relationships between unpredictability, self-promotion, and abusive supervision and group-level job satisfaction. Nevertheless, group cohesion was a partial mediator for the relationships between narcissism and authoritarian leadership and group-level job satisfaction. Schmidt (2014) found that group cohesion was a partial mediator for the relationship between toxic leadership dimensions and job outcomes, which are group-level organizational commitment, group productivity, and group-level organizational trust. The results of this study added to the literature attained through COR theory for conceptualizing group cohesion as an essential work-related resource (Frone &amp; Schat, 2011).  </w:t>
      </w:r>
      <w:r w:rsidR="007506A1" w:rsidRPr="001079F9">
        <w:rPr>
          <w:color w:val="auto"/>
          <w:szCs w:val="24"/>
          <w:shd w:val="clear" w:color="auto" w:fill="FFFFFF"/>
        </w:rPr>
        <w:t>In view of the above, it was hypothesized that:</w:t>
      </w:r>
    </w:p>
    <w:p w14:paraId="7321A0CE" w14:textId="77777777" w:rsidR="003C4A0F" w:rsidRPr="001079F9" w:rsidRDefault="003C4A0F" w:rsidP="003C4A0F">
      <w:pPr>
        <w:spacing w:line="480" w:lineRule="auto"/>
        <w:rPr>
          <w:rFonts w:asciiTheme="majorBidi" w:hAnsiTheme="majorBidi" w:cstheme="majorBidi"/>
          <w:i/>
          <w:iCs/>
          <w:color w:val="auto"/>
        </w:rPr>
      </w:pPr>
      <w:r w:rsidRPr="001079F9">
        <w:rPr>
          <w:rFonts w:asciiTheme="majorBidi" w:hAnsiTheme="majorBidi" w:cstheme="majorBidi"/>
          <w:i/>
          <w:iCs/>
          <w:color w:val="auto"/>
        </w:rPr>
        <w:t>Hypothesis 4: Toxic leadership is negatively related to group cohesion.</w:t>
      </w:r>
    </w:p>
    <w:p w14:paraId="6C22EE40" w14:textId="77777777" w:rsidR="003C4A0F" w:rsidRPr="001079F9" w:rsidRDefault="003C4A0F" w:rsidP="003C4A0F">
      <w:pPr>
        <w:spacing w:line="480" w:lineRule="auto"/>
        <w:rPr>
          <w:rFonts w:asciiTheme="majorBidi" w:hAnsiTheme="majorBidi" w:cstheme="majorBidi"/>
          <w:i/>
          <w:iCs/>
          <w:color w:val="auto"/>
        </w:rPr>
      </w:pPr>
      <w:r w:rsidRPr="001079F9">
        <w:rPr>
          <w:rFonts w:asciiTheme="majorBidi" w:hAnsiTheme="majorBidi" w:cstheme="majorBidi"/>
          <w:i/>
          <w:iCs/>
          <w:color w:val="auto"/>
        </w:rPr>
        <w:t xml:space="preserve">Hypothesis 5: Group cohesion mediates the negative relationship between toxic leadership and OCB. </w:t>
      </w:r>
    </w:p>
    <w:p w14:paraId="131B115A" w14:textId="77777777" w:rsidR="003C4A0F" w:rsidRPr="001079F9" w:rsidRDefault="003C4A0F" w:rsidP="003C4A0F">
      <w:pPr>
        <w:spacing w:line="480" w:lineRule="auto"/>
        <w:rPr>
          <w:rFonts w:asciiTheme="majorBidi" w:hAnsiTheme="majorBidi" w:cstheme="majorBidi"/>
          <w:i/>
          <w:iCs/>
          <w:color w:val="auto"/>
        </w:rPr>
      </w:pPr>
      <w:r w:rsidRPr="001079F9">
        <w:rPr>
          <w:rFonts w:asciiTheme="majorBidi" w:hAnsiTheme="majorBidi" w:cstheme="majorBidi"/>
          <w:i/>
          <w:iCs/>
          <w:color w:val="auto"/>
        </w:rPr>
        <w:t>Hypothesis 6: Group cohesion mediates the negative relationship between toxic leadership and organizational trust.</w:t>
      </w:r>
    </w:p>
    <w:p w14:paraId="1075662A" w14:textId="77777777" w:rsidR="003C4A0F" w:rsidRPr="001079F9" w:rsidRDefault="003C4A0F" w:rsidP="003C4A0F">
      <w:pPr>
        <w:spacing w:line="480" w:lineRule="auto"/>
        <w:rPr>
          <w:rFonts w:asciiTheme="majorBidi" w:hAnsiTheme="majorBidi" w:cstheme="majorBidi"/>
          <w:i/>
          <w:iCs/>
          <w:color w:val="auto"/>
        </w:rPr>
      </w:pPr>
      <w:r w:rsidRPr="001079F9">
        <w:rPr>
          <w:rFonts w:asciiTheme="majorBidi" w:hAnsiTheme="majorBidi" w:cstheme="majorBidi"/>
          <w:i/>
          <w:iCs/>
          <w:color w:val="auto"/>
        </w:rPr>
        <w:t>Hypothesis 7: Group cohesion mediates the negative relationship between toxic leadership and group productivity.</w:t>
      </w:r>
    </w:p>
    <w:p w14:paraId="02DD2324" w14:textId="77777777" w:rsidR="003C4A0F" w:rsidRPr="001079F9" w:rsidRDefault="003C4A0F" w:rsidP="003C4A0F">
      <w:pPr>
        <w:spacing w:line="480" w:lineRule="auto"/>
        <w:rPr>
          <w:rFonts w:asciiTheme="majorBidi" w:hAnsiTheme="majorBidi" w:cstheme="majorBidi"/>
          <w:i/>
          <w:iCs/>
          <w:color w:val="auto"/>
        </w:rPr>
      </w:pPr>
    </w:p>
    <w:p w14:paraId="7899D34C" w14:textId="77777777" w:rsidR="003C4A0F" w:rsidRPr="001079F9" w:rsidRDefault="003C4A0F" w:rsidP="003C4A0F">
      <w:pPr>
        <w:spacing w:line="480" w:lineRule="auto"/>
        <w:rPr>
          <w:rFonts w:asciiTheme="majorBidi" w:hAnsiTheme="majorBidi" w:cstheme="majorBidi"/>
          <w:i/>
          <w:iCs/>
          <w:color w:val="auto"/>
        </w:rPr>
      </w:pPr>
    </w:p>
    <w:p w14:paraId="404C05CB" w14:textId="77777777" w:rsidR="003C4A0F" w:rsidRPr="001079F9" w:rsidRDefault="003C4A0F" w:rsidP="003C4A0F">
      <w:pPr>
        <w:spacing w:line="480" w:lineRule="auto"/>
        <w:contextualSpacing/>
        <w:rPr>
          <w:color w:val="auto"/>
        </w:rPr>
      </w:pPr>
    </w:p>
    <w:p w14:paraId="3F871EFA" w14:textId="77777777" w:rsidR="003C4A0F" w:rsidRPr="001079F9" w:rsidRDefault="003C4A0F" w:rsidP="003C4A0F">
      <w:pPr>
        <w:keepNext/>
        <w:spacing w:line="480" w:lineRule="auto"/>
        <w:contextualSpacing/>
        <w:rPr>
          <w:color w:val="auto"/>
        </w:rPr>
      </w:pPr>
      <w:r w:rsidRPr="001079F9">
        <w:rPr>
          <w:noProof/>
          <w:color w:val="auto"/>
        </w:rPr>
        <w:drawing>
          <wp:inline distT="0" distB="0" distL="0" distR="0" wp14:anchorId="614EC445" wp14:editId="25CC7C96">
            <wp:extent cx="4914900" cy="4518837"/>
            <wp:effectExtent l="0" t="0" r="0" b="0"/>
            <wp:docPr id="166898" name="Picture 16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362"/>
                    <a:stretch/>
                  </pic:blipFill>
                  <pic:spPr bwMode="auto">
                    <a:xfrm>
                      <a:off x="0" y="0"/>
                      <a:ext cx="4912364" cy="4516505"/>
                    </a:xfrm>
                    <a:prstGeom prst="rect">
                      <a:avLst/>
                    </a:prstGeom>
                    <a:noFill/>
                    <a:ln>
                      <a:noFill/>
                    </a:ln>
                    <a:extLst>
                      <a:ext uri="{53640926-AAD7-44D8-BBD7-CCE9431645EC}">
                        <a14:shadowObscured xmlns:a14="http://schemas.microsoft.com/office/drawing/2010/main"/>
                      </a:ext>
                    </a:extLst>
                  </pic:spPr>
                </pic:pic>
              </a:graphicData>
            </a:graphic>
          </wp:inline>
        </w:drawing>
      </w:r>
    </w:p>
    <w:p w14:paraId="3DBC3BAE" w14:textId="02E74385" w:rsidR="003C4A0F" w:rsidRPr="001079F9" w:rsidRDefault="003C4A0F" w:rsidP="003C4A0F">
      <w:pPr>
        <w:pStyle w:val="Caption"/>
        <w:spacing w:line="480" w:lineRule="auto"/>
        <w:jc w:val="center"/>
        <w:rPr>
          <w:rFonts w:asciiTheme="majorBidi" w:hAnsiTheme="majorBidi" w:cstheme="majorBidi"/>
          <w:i w:val="0"/>
          <w:iCs w:val="0"/>
          <w:color w:val="auto"/>
          <w:sz w:val="24"/>
          <w:szCs w:val="24"/>
        </w:rPr>
      </w:pPr>
      <w:bookmarkStart w:id="44" w:name="_Toc526619055"/>
      <w:r w:rsidRPr="001079F9">
        <w:rPr>
          <w:rFonts w:ascii="Times New Roman" w:hAnsi="Times New Roman" w:cs="Times New Roman"/>
          <w:b/>
          <w:bCs/>
          <w:i w:val="0"/>
          <w:iCs w:val="0"/>
          <w:color w:val="auto"/>
          <w:sz w:val="24"/>
          <w:szCs w:val="24"/>
        </w:rPr>
        <w:t xml:space="preserve">Figure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Figure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w:t>
      </w:r>
      <w:r w:rsidRPr="001079F9">
        <w:rPr>
          <w:rFonts w:ascii="Times New Roman" w:hAnsi="Times New Roman" w:cs="Times New Roman"/>
          <w:b/>
          <w:bCs/>
          <w:i w:val="0"/>
          <w:iCs w:val="0"/>
          <w:color w:val="auto"/>
          <w:sz w:val="24"/>
          <w:szCs w:val="24"/>
        </w:rPr>
        <w:fldChar w:fldCharType="end"/>
      </w:r>
      <w:r w:rsidRPr="001079F9">
        <w:rPr>
          <w:rFonts w:asciiTheme="majorBidi" w:hAnsiTheme="majorBidi" w:cstheme="majorBidi"/>
          <w:b/>
          <w:bCs/>
          <w:color w:val="auto"/>
          <w:sz w:val="24"/>
          <w:szCs w:val="24"/>
        </w:rPr>
        <w:t xml:space="preserve">. </w:t>
      </w:r>
      <w:r w:rsidRPr="001079F9">
        <w:rPr>
          <w:rFonts w:asciiTheme="majorBidi" w:hAnsiTheme="majorBidi" w:cstheme="majorBidi"/>
          <w:i w:val="0"/>
          <w:iCs w:val="0"/>
          <w:color w:val="auto"/>
          <w:sz w:val="24"/>
          <w:szCs w:val="24"/>
        </w:rPr>
        <w:t>Proposed model</w:t>
      </w:r>
      <w:bookmarkEnd w:id="44"/>
    </w:p>
    <w:p w14:paraId="794A5A66" w14:textId="77777777" w:rsidR="003C4A0F" w:rsidRPr="001079F9" w:rsidRDefault="003C4A0F" w:rsidP="003C4A0F">
      <w:pPr>
        <w:spacing w:line="480" w:lineRule="auto"/>
        <w:rPr>
          <w:color w:val="auto"/>
        </w:rPr>
      </w:pPr>
    </w:p>
    <w:p w14:paraId="347AF33E" w14:textId="77777777" w:rsidR="003C4A0F" w:rsidRPr="001079F9" w:rsidRDefault="003C4A0F" w:rsidP="003C4A0F">
      <w:pPr>
        <w:spacing w:line="480" w:lineRule="auto"/>
        <w:rPr>
          <w:color w:val="auto"/>
        </w:rPr>
      </w:pPr>
    </w:p>
    <w:p w14:paraId="6BD2527C" w14:textId="77777777" w:rsidR="003C4A0F" w:rsidRPr="001079F9" w:rsidRDefault="003C4A0F" w:rsidP="003C4A0F">
      <w:pPr>
        <w:spacing w:line="480" w:lineRule="auto"/>
        <w:rPr>
          <w:color w:val="auto"/>
        </w:rPr>
      </w:pPr>
    </w:p>
    <w:p w14:paraId="7EB34B64" w14:textId="77777777" w:rsidR="003C4A0F" w:rsidRPr="001079F9" w:rsidRDefault="003C4A0F" w:rsidP="003C4A0F">
      <w:pPr>
        <w:spacing w:line="480" w:lineRule="auto"/>
        <w:rPr>
          <w:color w:val="auto"/>
        </w:rPr>
      </w:pPr>
    </w:p>
    <w:p w14:paraId="3F602E58" w14:textId="77777777" w:rsidR="003C4A0F" w:rsidRPr="001079F9" w:rsidRDefault="003C4A0F" w:rsidP="003C4A0F">
      <w:pPr>
        <w:spacing w:line="480" w:lineRule="auto"/>
        <w:rPr>
          <w:color w:val="auto"/>
        </w:rPr>
      </w:pPr>
    </w:p>
    <w:p w14:paraId="67DEB8EA" w14:textId="77777777" w:rsidR="003C4A0F" w:rsidRPr="001079F9" w:rsidRDefault="003C4A0F" w:rsidP="003C4A0F">
      <w:pPr>
        <w:spacing w:after="0" w:line="480" w:lineRule="auto"/>
        <w:ind w:left="0" w:right="0" w:firstLine="0"/>
        <w:jc w:val="left"/>
        <w:rPr>
          <w:color w:val="auto"/>
        </w:rPr>
      </w:pPr>
    </w:p>
    <w:p w14:paraId="6668C5C4" w14:textId="77777777" w:rsidR="003C4A0F" w:rsidRPr="001079F9" w:rsidRDefault="003C4A0F" w:rsidP="003C4A0F">
      <w:pPr>
        <w:pStyle w:val="Heading1"/>
        <w:spacing w:after="362" w:line="480" w:lineRule="auto"/>
        <w:ind w:left="1498" w:right="0"/>
        <w:rPr>
          <w:color w:val="auto"/>
        </w:rPr>
      </w:pPr>
      <w:bookmarkStart w:id="45" w:name="_Toc526618708"/>
      <w:r w:rsidRPr="001079F9">
        <w:rPr>
          <w:color w:val="auto"/>
        </w:rPr>
        <w:t>CHAPTER FOUR: DATA AND METHODOLOGY</w:t>
      </w:r>
      <w:bookmarkEnd w:id="45"/>
      <w:r w:rsidRPr="001079F9">
        <w:rPr>
          <w:color w:val="auto"/>
        </w:rPr>
        <w:t xml:space="preserve"> </w:t>
      </w:r>
    </w:p>
    <w:p w14:paraId="5C77EB75" w14:textId="3C1E5008" w:rsidR="003C4A0F" w:rsidRPr="001079F9" w:rsidRDefault="003C4A0F" w:rsidP="003C4A0F">
      <w:pPr>
        <w:spacing w:after="0" w:line="480" w:lineRule="auto"/>
        <w:ind w:left="14" w:right="14" w:firstLine="720"/>
        <w:rPr>
          <w:color w:val="auto"/>
          <w:szCs w:val="24"/>
        </w:rPr>
      </w:pPr>
      <w:r w:rsidRPr="001079F9">
        <w:rPr>
          <w:color w:val="auto"/>
          <w:szCs w:val="24"/>
        </w:rPr>
        <w:t>Research methodolog</w:t>
      </w:r>
      <w:r w:rsidR="00B41F64" w:rsidRPr="001079F9">
        <w:rPr>
          <w:color w:val="auto"/>
          <w:szCs w:val="24"/>
        </w:rPr>
        <w:t>y</w:t>
      </w:r>
      <w:r w:rsidRPr="001079F9">
        <w:rPr>
          <w:color w:val="auto"/>
          <w:szCs w:val="24"/>
        </w:rPr>
        <w:t xml:space="preserve"> directly impact</w:t>
      </w:r>
      <w:r w:rsidR="00B41F64" w:rsidRPr="001079F9">
        <w:rPr>
          <w:color w:val="auto"/>
          <w:szCs w:val="24"/>
        </w:rPr>
        <w:t>s</w:t>
      </w:r>
      <w:r w:rsidRPr="001079F9">
        <w:rPr>
          <w:color w:val="auto"/>
          <w:szCs w:val="24"/>
        </w:rPr>
        <w:t xml:space="preserve"> the validity, reliability, and generalizability of the findings of a study. Thus, the purpose of this chapter is to discuss the research methodology used to investigate the relationships among different dimensions of toxic leadership with organizational trust, OCB, group productivity, and group cohesion. </w:t>
      </w:r>
    </w:p>
    <w:p w14:paraId="7F90DFFC"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This chapter begins with a focus on the purpose of this study. The chapter will then discuss the proposed research questions, research strategy, design, and the methods used to answer the research questions. These elements are used to explore the proposed research model recommending how to identify and prevent toxic leadership, which may aid in the promotion of OCBs and help increase group productivity and organizational trust. This chapter discusses the sample’s demographics, the procedures, statistical analysis, and instruments used in the study. The chapter concludes with a summary of relevant findings. </w:t>
      </w:r>
      <w:r w:rsidRPr="001079F9">
        <w:rPr>
          <w:b/>
          <w:color w:val="auto"/>
        </w:rPr>
        <w:t xml:space="preserve"> </w:t>
      </w:r>
    </w:p>
    <w:p w14:paraId="73EDC9BE" w14:textId="77777777" w:rsidR="003C4A0F" w:rsidRPr="001079F9" w:rsidRDefault="003C4A0F" w:rsidP="003C4A0F">
      <w:pPr>
        <w:pStyle w:val="Heading2"/>
        <w:spacing w:line="480" w:lineRule="auto"/>
        <w:rPr>
          <w:color w:val="auto"/>
        </w:rPr>
      </w:pPr>
      <w:bookmarkStart w:id="46" w:name="_Toc526618709"/>
      <w:r w:rsidRPr="001079F9">
        <w:rPr>
          <w:color w:val="auto"/>
        </w:rPr>
        <w:t>4.1 Research Approach</w:t>
      </w:r>
      <w:bookmarkEnd w:id="46"/>
      <w:r w:rsidRPr="001079F9">
        <w:rPr>
          <w:color w:val="auto"/>
        </w:rPr>
        <w:t xml:space="preserve">  </w:t>
      </w:r>
    </w:p>
    <w:p w14:paraId="04618054"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The purpose of this study is to explore the relationship between different dimensions of toxic leadership on organizational trust, OCB, and group productivity by mediating the role of group cohesion in the UAE banking industry. This study explores a wide range of questions and uses different theoretical perspectives in order to develop hypotheses that assist in responding to the research questions. This study further takes a deductive approach, as the use of a theoretical structure is developed prior to assessing it through empirical observations (Gill &amp; Johnson, 2009). </w:t>
      </w:r>
    </w:p>
    <w:p w14:paraId="2B84C533"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Quantitative and qualitative methods are frequently used in studies related to management and business. According to Bell and Bryman (2011), quantitative studies assess the methods, measurements, and characteristics of studies and assess previous studies. In contrast, qualitative studies emphasize the development of theories through collecting, analyzing, and interpreting the findings, and through observing what people do and say. Bell and Bryman (2011) further acknowledge that qualitative and quantitative methods employ different research questions, purposes, and epistemological and ontological frameworks. </w:t>
      </w:r>
    </w:p>
    <w:p w14:paraId="1F8DEF39" w14:textId="77777777" w:rsidR="003C4A0F" w:rsidRPr="001079F9" w:rsidRDefault="003C4A0F" w:rsidP="003C4A0F">
      <w:pPr>
        <w:spacing w:after="0" w:line="480" w:lineRule="auto"/>
        <w:ind w:left="14" w:right="14" w:firstLine="720"/>
        <w:rPr>
          <w:color w:val="auto"/>
          <w:szCs w:val="24"/>
        </w:rPr>
      </w:pPr>
      <w:r w:rsidRPr="001079F9">
        <w:rPr>
          <w:color w:val="auto"/>
          <w:szCs w:val="24"/>
        </w:rPr>
        <w:t>According to Aliaga and Gunderson (2000), quantitative methods allow the researcher to explore the phenomena by collecting and analyzing numerical data by using statistical methods. In contrast, Creswell (2009) argues that a quantitative approach is often the preferred methodology in studies that aim to discuss the relationship between predictors and outcomes. Furthermore, quantitative methods are often preferred in studies assessing theories or hypotheses, as a way of obtaining information related to an individual’s attitudes, behaviors, and opinions. The incorporation of deductive reasoning further allows the researcher to generate broad-based conclusions (Fisher &amp; Stenner, 2011). Thus, the decision to use a quantitative methodology further assists the researcher in answering the proposed research questions.</w:t>
      </w:r>
    </w:p>
    <w:p w14:paraId="231F324E" w14:textId="77777777" w:rsidR="003C4A0F" w:rsidRPr="001079F9" w:rsidRDefault="003C4A0F" w:rsidP="003C4A0F">
      <w:pPr>
        <w:pStyle w:val="Heading2"/>
        <w:spacing w:line="480" w:lineRule="auto"/>
        <w:rPr>
          <w:color w:val="auto"/>
        </w:rPr>
      </w:pPr>
      <w:bookmarkStart w:id="47" w:name="_Toc526618710"/>
      <w:r w:rsidRPr="001079F9">
        <w:rPr>
          <w:color w:val="auto"/>
        </w:rPr>
        <w:t>4.2 Research Design and Strategy</w:t>
      </w:r>
      <w:bookmarkEnd w:id="47"/>
      <w:r w:rsidRPr="001079F9">
        <w:rPr>
          <w:color w:val="auto"/>
        </w:rPr>
        <w:t xml:space="preserve"> </w:t>
      </w:r>
    </w:p>
    <w:p w14:paraId="7ED99095"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According to Bell and Bryman (2011), the research design assists the researcher by providing a plan or framework that helps with the collection and analysis of data. The research design is further used to assist the researcher in ensuring that the research objectives are relevant to the research plan. Mouton (1996) further concurs, arguing that the research plan enables “the researcher to anticipate what the appropriate research decisions should be to maximize the validity of the eventual results” (Mouton, 1996, p. 107). In applying this knowledge to the present study, an explanatory design has been used, which allows the researcher to explore relationships between the outline variables. This further allows the researcher to assess the validity of the hypotheses. </w:t>
      </w:r>
    </w:p>
    <w:p w14:paraId="7B8C9172"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This study might be considered non-experimental, as it does not outline or explore control variables that are present in experimental research studies (Trochim, 2001). In contrast, this design allows the researcher to focus on assessing the correlation between variables (Cozby, 2001). The adaption of a correlational design is further used to assess the strength of the relationship between variables (banking employee perceptions of toxic leadership, group cohesion, group productivity, OCB, and organizational trust). This further allows for the exploration and determination of whether a statistically significant relationship is present between the variables (Simon, 2005). This method is most suitable when the researcher is interested in examining relationships between variables and when research is dependent on quantitative data (Howell, 2008).  </w:t>
      </w:r>
    </w:p>
    <w:p w14:paraId="5AB4C337"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In order to provide a snapshot of the variables being assessed, this study used a cross-sectional design. The data used in this study was collected during one interval. The main advantage of using a cross-sectional design is that it allows the researcher to assess the attitudes and behaviors present in the study within a short period (Creswell, 2009). </w:t>
      </w:r>
    </w:p>
    <w:p w14:paraId="63B1F81C" w14:textId="77777777" w:rsidR="003C4A0F" w:rsidRPr="001079F9" w:rsidRDefault="003C4A0F" w:rsidP="003C4A0F">
      <w:pPr>
        <w:spacing w:after="0" w:line="480" w:lineRule="auto"/>
        <w:ind w:left="14" w:right="14" w:firstLine="706"/>
        <w:rPr>
          <w:color w:val="auto"/>
          <w:szCs w:val="24"/>
        </w:rPr>
      </w:pPr>
      <w:r w:rsidRPr="001079F9">
        <w:rPr>
          <w:color w:val="auto"/>
          <w:szCs w:val="24"/>
        </w:rPr>
        <w:t>According to Lewis et al., (2009) the research strategy should be guided by both the research questions and objectives. In this study, the researcher relied on a survey method as a research strategy. This allowed the researcher to collect information on the population based on a certain number of units (Punch, 2003).</w:t>
      </w:r>
    </w:p>
    <w:p w14:paraId="3D882FED"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The survey method is frequently used to collect data for cross-sectional and non-experimental studies (Robson, 2002; Easterby-Smith et al., 2012). This strategy is often popular in managing business research, which is traditionally associated with a deductive approach (Lewis et al., 2009). Furthermore, the use of a survey method is often the primary data source for quantitative research, as the researcher can collect a large amount of data within a specific population at a low cost (Lewis et al., 2009; Graziano &amp; Raulin, 2010). Consequently, this study uses a survey strategy. </w:t>
      </w:r>
    </w:p>
    <w:p w14:paraId="2CA36433" w14:textId="77777777" w:rsidR="003C4A0F" w:rsidRPr="001079F9" w:rsidRDefault="003C4A0F" w:rsidP="003C4A0F">
      <w:pPr>
        <w:spacing w:after="0" w:line="480" w:lineRule="auto"/>
        <w:ind w:left="14" w:right="14" w:firstLine="706"/>
        <w:rPr>
          <w:color w:val="auto"/>
          <w:szCs w:val="24"/>
        </w:rPr>
      </w:pPr>
      <w:r w:rsidRPr="001079F9">
        <w:rPr>
          <w:color w:val="auto"/>
          <w:szCs w:val="24"/>
        </w:rPr>
        <w:t>There are three main ways in which researchers can use the survey method to collect data. The first method focuses on surveys that are self-administered. This allows participants to fill out the questionnaires without the assistance of others. The second method is computer-administered. This method is similar to self-administered, but the difference is that participants use a computer to complete the survey. The final method is person-administered, in which a researcher takes the time to administer the study (Burns &amp; Bush, 2000). This study relied on a self-administered and computer-administered survey since distributing the questionnaire depended on the HR policy of each bank. The decision to use a self-administered survey was based on its advantages, including the ease of creating a survey and the reduced cost of administering the survey. The additional benefits of a self-administered survey that influenced the researcher’s decision to rely on this method included the high response rates attributed to survey research and the increased level of anonymity it provides the participants (</w:t>
      </w:r>
      <w:r w:rsidRPr="001079F9">
        <w:rPr>
          <w:rFonts w:asciiTheme="majorBidi" w:hAnsiTheme="majorBidi" w:cstheme="majorBidi"/>
          <w:color w:val="auto"/>
          <w:szCs w:val="24"/>
        </w:rPr>
        <w:t>Hadlock</w:t>
      </w:r>
      <w:r w:rsidRPr="001079F9">
        <w:rPr>
          <w:color w:val="auto"/>
          <w:szCs w:val="24"/>
        </w:rPr>
        <w:t xml:space="preserve"> et al., 2004). </w:t>
      </w:r>
    </w:p>
    <w:p w14:paraId="1347CED9" w14:textId="77777777" w:rsidR="003C4A0F" w:rsidRPr="001079F9" w:rsidRDefault="003C4A0F" w:rsidP="003C4A0F">
      <w:pPr>
        <w:spacing w:after="0" w:line="480" w:lineRule="auto"/>
        <w:ind w:left="14" w:right="14" w:firstLine="706"/>
        <w:rPr>
          <w:color w:val="auto"/>
          <w:szCs w:val="24"/>
        </w:rPr>
      </w:pPr>
      <w:r w:rsidRPr="001079F9">
        <w:rPr>
          <w:color w:val="auto"/>
          <w:szCs w:val="24"/>
        </w:rPr>
        <w:t>This study aims to explore the dimensions of toxic leadership, in order to implement an effective strategy that promotes OCBs, group productivity, organizational trust, and group cohesion within the banking sector in the UAE. The study further tests the relationships among self-promotion, abusive supervision, unpredictability, narcissism, and authoritarian leadership in influencing group productivity, organizational trust, group cohesion, and OCBs. Therefore, individuals employed within the banking sector in the UAE were the target population for this study.</w:t>
      </w:r>
    </w:p>
    <w:p w14:paraId="44D717E6" w14:textId="77777777" w:rsidR="003C4A0F" w:rsidRPr="001079F9" w:rsidRDefault="003C4A0F" w:rsidP="003C4A0F">
      <w:pPr>
        <w:pStyle w:val="Heading2"/>
        <w:spacing w:line="480" w:lineRule="auto"/>
        <w:rPr>
          <w:color w:val="auto"/>
        </w:rPr>
      </w:pPr>
      <w:bookmarkStart w:id="48" w:name="_Toc526618711"/>
      <w:r w:rsidRPr="001079F9">
        <w:rPr>
          <w:color w:val="auto"/>
        </w:rPr>
        <w:t>4.3 Research Sample</w:t>
      </w:r>
      <w:bookmarkEnd w:id="48"/>
      <w:r w:rsidRPr="001079F9">
        <w:rPr>
          <w:color w:val="auto"/>
        </w:rPr>
        <w:t xml:space="preserve"> </w:t>
      </w:r>
    </w:p>
    <w:p w14:paraId="0ABCADD2" w14:textId="71F1145A" w:rsidR="003C4A0F" w:rsidRPr="001079F9" w:rsidRDefault="003C4A0F" w:rsidP="00B41F64">
      <w:pPr>
        <w:spacing w:after="0" w:line="480" w:lineRule="auto"/>
        <w:ind w:left="14" w:right="14" w:firstLine="706"/>
        <w:rPr>
          <w:color w:val="auto"/>
          <w:szCs w:val="24"/>
        </w:rPr>
      </w:pPr>
      <w:r w:rsidRPr="001079F9">
        <w:rPr>
          <w:color w:val="auto"/>
          <w:szCs w:val="24"/>
        </w:rPr>
        <w:t>Bell and Bryman (2011</w:t>
      </w:r>
      <w:r w:rsidR="00B41F64" w:rsidRPr="001079F9">
        <w:rPr>
          <w:color w:val="auto"/>
          <w:szCs w:val="24"/>
        </w:rPr>
        <w:t>, p. 182</w:t>
      </w:r>
      <w:r w:rsidRPr="001079F9">
        <w:rPr>
          <w:color w:val="auto"/>
          <w:szCs w:val="24"/>
        </w:rPr>
        <w:t xml:space="preserve">) describe a research sample as “the segment of the population selected for investigation” . This section discusses the sample used in this study. As discussed in the introductory chapter, this study explores the banking sector in the UAE. The objective of this study is to address limitations in the current literature on the UAE and other Arab countries. The focus is on developing an understanding of toxic leadership, OCB, group productivity, organizational trust, and group cohesion. The relationship and nature of this link are currently unknown in the banking sector within the UAE. Therefore, the purpose of this study was to examine this relationship and expand on limitations in the existing literature. </w:t>
      </w:r>
    </w:p>
    <w:p w14:paraId="03650DE9"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 researcher’s decision to select the banking sector rather than focus on other sectors in the UAE was based on multiple factors. Furthermore, the limited accessibility and financial constraints associated with this study influenced the researcher’s decision. The researcher needed to adhere to a strict schedule set forth by the university and was unable to access a larger sample within the required timeframe. </w:t>
      </w:r>
    </w:p>
    <w:p w14:paraId="56D35519" w14:textId="77777777" w:rsidR="003C4A0F" w:rsidRPr="001079F9" w:rsidRDefault="003C4A0F" w:rsidP="003C4A0F">
      <w:pPr>
        <w:pStyle w:val="Heading2"/>
        <w:spacing w:line="480" w:lineRule="auto"/>
        <w:rPr>
          <w:color w:val="auto"/>
        </w:rPr>
      </w:pPr>
      <w:bookmarkStart w:id="49" w:name="_Toc526618712"/>
      <w:r w:rsidRPr="001079F9">
        <w:rPr>
          <w:color w:val="auto"/>
        </w:rPr>
        <w:t>4.4 Targeted Population and Targeted Sample</w:t>
      </w:r>
      <w:bookmarkEnd w:id="49"/>
      <w:r w:rsidRPr="001079F9">
        <w:rPr>
          <w:color w:val="auto"/>
        </w:rPr>
        <w:t xml:space="preserve"> </w:t>
      </w:r>
    </w:p>
    <w:p w14:paraId="0474756E" w14:textId="77777777" w:rsidR="003C4A0F" w:rsidRPr="001079F9" w:rsidRDefault="003C4A0F" w:rsidP="003C4A0F">
      <w:pPr>
        <w:spacing w:after="0" w:line="480" w:lineRule="auto"/>
        <w:ind w:left="14" w:right="14" w:firstLine="720"/>
        <w:rPr>
          <w:color w:val="auto"/>
          <w:szCs w:val="24"/>
        </w:rPr>
      </w:pPr>
      <w:r w:rsidRPr="001079F9">
        <w:rPr>
          <w:color w:val="auto"/>
          <w:szCs w:val="24"/>
        </w:rPr>
        <w:t>According to the CBUAE, the total number of national public bank branches in the UAE is 1,014 (</w:t>
      </w:r>
      <w:r w:rsidRPr="001079F9">
        <w:rPr>
          <w:rFonts w:asciiTheme="majorBidi" w:hAnsiTheme="majorBidi" w:cstheme="majorBidi"/>
          <w:color w:val="auto"/>
          <w:szCs w:val="24"/>
        </w:rPr>
        <w:t>Central Bank of the UAE, 2014</w:t>
      </w:r>
      <w:r w:rsidRPr="001079F9">
        <w:rPr>
          <w:color w:val="auto"/>
          <w:szCs w:val="24"/>
        </w:rPr>
        <w:t xml:space="preserve">). The total number of banks in the Emirate of Abu Dhabi is 234. Owing to the problem of limited resources at the researcher’s disposal, including both costs and time, it was difficult to conduct a survey covering the entire banking sector in the UAE. Due to the limited resources, the researcher randomly selected a sample of 447 participants from employees in the banking sector to represent the target population. </w:t>
      </w:r>
    </w:p>
    <w:p w14:paraId="02C9AC2B" w14:textId="77777777" w:rsidR="003C4A0F" w:rsidRPr="001079F9" w:rsidRDefault="003C4A0F" w:rsidP="003C4A0F">
      <w:pPr>
        <w:pStyle w:val="Heading2"/>
        <w:spacing w:line="480" w:lineRule="auto"/>
        <w:rPr>
          <w:color w:val="auto"/>
        </w:rPr>
      </w:pPr>
      <w:bookmarkStart w:id="50" w:name="_Toc526618713"/>
      <w:r w:rsidRPr="001079F9">
        <w:rPr>
          <w:color w:val="auto"/>
        </w:rPr>
        <w:t>4.5 Sample size</w:t>
      </w:r>
      <w:bookmarkEnd w:id="50"/>
      <w:r w:rsidRPr="001079F9">
        <w:rPr>
          <w:color w:val="auto"/>
        </w:rPr>
        <w:t xml:space="preserve"> </w:t>
      </w:r>
    </w:p>
    <w:p w14:paraId="0DDEB1BC" w14:textId="3D0FCE3C" w:rsidR="003C4A0F" w:rsidRPr="001079F9" w:rsidRDefault="003C4A0F" w:rsidP="00B41F64">
      <w:pPr>
        <w:spacing w:after="0" w:line="480" w:lineRule="auto"/>
        <w:ind w:left="14" w:right="14" w:firstLine="720"/>
        <w:rPr>
          <w:color w:val="auto"/>
          <w:szCs w:val="24"/>
        </w:rPr>
      </w:pPr>
      <w:r w:rsidRPr="001079F9">
        <w:rPr>
          <w:color w:val="auto"/>
          <w:szCs w:val="24"/>
        </w:rPr>
        <w:t xml:space="preserve">The seven hypotheses in Chapter 3 were tested using data obtained through a survey questionnaire from employees working in ten different banks in the Emirate of Abu Dhabi between January and May 2017. The employees worked in various job categories, including the roles of senior management, middle management (department head, team leader), technical staff (technicians, operations employees, and engineers), and support staff (accountants, assistants, administrators, and officers). To obtain responses for the questions in the study, the researcher randomly distributed 600 questionnaires to ten banks in the Emirate of Abu Dhabi in the UAE. Out of the questionnaires issued to the 600 participants selected in the research, the participants returned 456 completed questionnaires. Out of the 456 questionnaires returned by the participants, the researcher included 447 in the final analysis (representing a response rate of 74%). </w:t>
      </w:r>
    </w:p>
    <w:p w14:paraId="3355310C" w14:textId="77777777" w:rsidR="003C4A0F" w:rsidRPr="001079F9" w:rsidRDefault="003C4A0F" w:rsidP="003C4A0F">
      <w:pPr>
        <w:spacing w:after="0" w:line="480" w:lineRule="auto"/>
        <w:ind w:left="14" w:right="14" w:firstLine="706"/>
        <w:rPr>
          <w:color w:val="auto"/>
          <w:szCs w:val="24"/>
        </w:rPr>
      </w:pPr>
      <w:r w:rsidRPr="001079F9">
        <w:rPr>
          <w:color w:val="auto"/>
          <w:szCs w:val="24"/>
        </w:rPr>
        <w:t>It is appropriate for quantitative research to have a suitable sample size that is larger than 30 (Sekaran, 2003). Scheaffer et al. (1979, 1986) argued that in determining the size of a sample for any study, some information is required about the anticipated population, the desired error level (e.g., 5%), and the confidence level (e.g., 95%), as illustrated in Table 1. The size of the sample could be determined using the confidence level (</w:t>
      </w:r>
      <w:r w:rsidRPr="001079F9">
        <w:rPr>
          <w:rFonts w:asciiTheme="majorBidi" w:hAnsiTheme="majorBidi" w:cstheme="majorBidi"/>
          <w:color w:val="auto"/>
          <w:szCs w:val="24"/>
        </w:rPr>
        <w:t>Vockell</w:t>
      </w:r>
      <w:r w:rsidRPr="001079F9">
        <w:rPr>
          <w:color w:val="auto"/>
          <w:szCs w:val="24"/>
        </w:rPr>
        <w:t xml:space="preserve"> &amp; Asher, 1995). Using this assumption, a sample size of 384 was proposed at the 95% confidence level and a 5% margin of error, as illustrated in Table 1. With the sample size determined, the number of questionnaires was assigned with the aim of obtaining at least 384 samples. The previous studies revealed a response rate of 45%, which was used as the basis for the current study (Wilkins, 2005; Hede &amp; Thyne, 2007). Incidentally, a total of 600 respondents, consisting of the employees working in the banking sector, would be required. In order to realize the most suitable percentage of study respondents, the researcher aimed to target 600 employees from ten banks in the UAE.</w:t>
      </w:r>
    </w:p>
    <w:p w14:paraId="6647693B" w14:textId="619E64AC" w:rsidR="003C4A0F" w:rsidRPr="001079F9" w:rsidRDefault="003C4A0F" w:rsidP="003C4A0F">
      <w:pPr>
        <w:pStyle w:val="Caption"/>
        <w:spacing w:line="480" w:lineRule="auto"/>
        <w:rPr>
          <w:rFonts w:ascii="Times New Roman" w:hAnsi="Times New Roman" w:cs="Times New Roman"/>
          <w:i w:val="0"/>
          <w:iCs w:val="0"/>
          <w:color w:val="auto"/>
          <w:sz w:val="24"/>
          <w:szCs w:val="24"/>
          <w:lang w:bidi="ar-AE"/>
        </w:rPr>
      </w:pPr>
      <w:bookmarkStart w:id="51" w:name="_Toc526619033"/>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lang w:bidi="ar-AE"/>
        </w:rPr>
        <w:t>.</w:t>
      </w:r>
      <w:r w:rsidRPr="001079F9">
        <w:rPr>
          <w:rFonts w:ascii="Times New Roman" w:hAnsi="Times New Roman" w:cs="Times New Roman"/>
          <w:i w:val="0"/>
          <w:iCs w:val="0"/>
          <w:color w:val="auto"/>
          <w:sz w:val="24"/>
          <w:szCs w:val="24"/>
          <w:lang w:bidi="ar-AE"/>
        </w:rPr>
        <w:t xml:space="preserve"> Determination of Sample Size Based on Confidence Level Interval and Margin of Error (Accuracy)</w:t>
      </w:r>
      <w:bookmarkEnd w:id="51"/>
    </w:p>
    <w:tbl>
      <w:tblPr>
        <w:tblW w:w="7560" w:type="dxa"/>
        <w:tblInd w:w="108" w:type="dxa"/>
        <w:tblLook w:val="04A0" w:firstRow="1" w:lastRow="0" w:firstColumn="1" w:lastColumn="0" w:noHBand="0" w:noVBand="1"/>
      </w:tblPr>
      <w:tblGrid>
        <w:gridCol w:w="2926"/>
        <w:gridCol w:w="1518"/>
        <w:gridCol w:w="1418"/>
        <w:gridCol w:w="1698"/>
      </w:tblGrid>
      <w:tr w:rsidR="001079F9" w:rsidRPr="001079F9" w14:paraId="47F5A8A1" w14:textId="77777777" w:rsidTr="003C4A0F">
        <w:trPr>
          <w:trHeight w:val="288"/>
        </w:trPr>
        <w:tc>
          <w:tcPr>
            <w:tcW w:w="2926" w:type="dxa"/>
            <w:vMerge w:val="restart"/>
            <w:tcBorders>
              <w:top w:val="single" w:sz="12" w:space="0" w:color="auto"/>
              <w:bottom w:val="single" w:sz="12" w:space="0" w:color="auto"/>
            </w:tcBorders>
            <w:shd w:val="clear" w:color="auto" w:fill="auto"/>
          </w:tcPr>
          <w:p w14:paraId="5C9CEE66"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Accuracy of Margin Error (%)</w:t>
            </w:r>
          </w:p>
        </w:tc>
        <w:tc>
          <w:tcPr>
            <w:tcW w:w="4634" w:type="dxa"/>
            <w:gridSpan w:val="3"/>
            <w:tcBorders>
              <w:top w:val="single" w:sz="12" w:space="0" w:color="auto"/>
              <w:bottom w:val="single" w:sz="12" w:space="0" w:color="auto"/>
            </w:tcBorders>
            <w:shd w:val="clear" w:color="auto" w:fill="auto"/>
          </w:tcPr>
          <w:p w14:paraId="0B72A376"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Confidence Level</w:t>
            </w:r>
          </w:p>
        </w:tc>
      </w:tr>
      <w:tr w:rsidR="001079F9" w:rsidRPr="001079F9" w14:paraId="1BA4DC64" w14:textId="77777777" w:rsidTr="003C4A0F">
        <w:trPr>
          <w:trHeight w:val="302"/>
        </w:trPr>
        <w:tc>
          <w:tcPr>
            <w:tcW w:w="2926" w:type="dxa"/>
            <w:vMerge/>
            <w:tcBorders>
              <w:top w:val="single" w:sz="12" w:space="0" w:color="auto"/>
            </w:tcBorders>
            <w:shd w:val="clear" w:color="auto" w:fill="auto"/>
          </w:tcPr>
          <w:p w14:paraId="3652FC42" w14:textId="77777777" w:rsidR="003C4A0F" w:rsidRPr="001079F9" w:rsidRDefault="003C4A0F" w:rsidP="003D0957">
            <w:pPr>
              <w:spacing w:after="3" w:line="240" w:lineRule="auto"/>
              <w:ind w:right="61"/>
              <w:rPr>
                <w:rFonts w:asciiTheme="majorBidi" w:hAnsiTheme="majorBidi" w:cstheme="majorBidi"/>
                <w:color w:val="auto"/>
                <w:lang w:bidi="ar-AE"/>
              </w:rPr>
            </w:pPr>
          </w:p>
        </w:tc>
        <w:tc>
          <w:tcPr>
            <w:tcW w:w="1518" w:type="dxa"/>
            <w:tcBorders>
              <w:top w:val="single" w:sz="12" w:space="0" w:color="auto"/>
              <w:bottom w:val="single" w:sz="12" w:space="0" w:color="auto"/>
            </w:tcBorders>
            <w:shd w:val="clear" w:color="auto" w:fill="auto"/>
          </w:tcPr>
          <w:p w14:paraId="28A44CAA"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90%</w:t>
            </w:r>
          </w:p>
        </w:tc>
        <w:tc>
          <w:tcPr>
            <w:tcW w:w="1418" w:type="dxa"/>
            <w:tcBorders>
              <w:top w:val="single" w:sz="12" w:space="0" w:color="auto"/>
              <w:bottom w:val="single" w:sz="12" w:space="0" w:color="auto"/>
            </w:tcBorders>
            <w:shd w:val="clear" w:color="auto" w:fill="auto"/>
          </w:tcPr>
          <w:p w14:paraId="421DE3AF"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noProof/>
                <w:color w:val="auto"/>
              </w:rPr>
              <mc:AlternateContent>
                <mc:Choice Requires="wps">
                  <w:drawing>
                    <wp:anchor distT="0" distB="0" distL="114300" distR="114300" simplePos="0" relativeHeight="251665408" behindDoc="0" locked="0" layoutInCell="1" allowOverlap="1" wp14:anchorId="74074CE5" wp14:editId="571DE440">
                      <wp:simplePos x="0" y="0"/>
                      <wp:positionH relativeFrom="column">
                        <wp:posOffset>-78740</wp:posOffset>
                      </wp:positionH>
                      <wp:positionV relativeFrom="paragraph">
                        <wp:posOffset>-15240</wp:posOffset>
                      </wp:positionV>
                      <wp:extent cx="428625" cy="200025"/>
                      <wp:effectExtent l="0" t="0" r="9525" b="952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000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2C51011" id="Oval 7" o:spid="_x0000_s1026" style="position:absolute;margin-left:-6.2pt;margin-top:-1.2pt;width:33.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" filled="f" strokecolor="red" strokeweight="2pt">
                      <v:path arrowok="t"/>
                    </v:oval>
                  </w:pict>
                </mc:Fallback>
              </mc:AlternateContent>
            </w:r>
            <w:r w:rsidRPr="001079F9">
              <w:rPr>
                <w:rFonts w:asciiTheme="majorBidi" w:hAnsiTheme="majorBidi" w:cstheme="majorBidi"/>
                <w:color w:val="auto"/>
                <w:lang w:bidi="ar-AE"/>
              </w:rPr>
              <w:t>95%</w:t>
            </w:r>
          </w:p>
        </w:tc>
        <w:tc>
          <w:tcPr>
            <w:tcW w:w="1698" w:type="dxa"/>
            <w:tcBorders>
              <w:top w:val="single" w:sz="12" w:space="0" w:color="auto"/>
              <w:bottom w:val="single" w:sz="12" w:space="0" w:color="auto"/>
            </w:tcBorders>
            <w:shd w:val="clear" w:color="auto" w:fill="auto"/>
          </w:tcPr>
          <w:p w14:paraId="0FB486D2"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99%</w:t>
            </w:r>
          </w:p>
        </w:tc>
      </w:tr>
      <w:tr w:rsidR="001079F9" w:rsidRPr="001079F9" w14:paraId="3218A52F" w14:textId="77777777" w:rsidTr="003C4A0F">
        <w:trPr>
          <w:trHeight w:val="295"/>
        </w:trPr>
        <w:tc>
          <w:tcPr>
            <w:tcW w:w="2926" w:type="dxa"/>
            <w:shd w:val="clear" w:color="auto" w:fill="auto"/>
          </w:tcPr>
          <w:p w14:paraId="1EA7A15A"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±10</w:t>
            </w:r>
          </w:p>
        </w:tc>
        <w:tc>
          <w:tcPr>
            <w:tcW w:w="1518" w:type="dxa"/>
            <w:tcBorders>
              <w:top w:val="single" w:sz="12" w:space="0" w:color="auto"/>
            </w:tcBorders>
            <w:shd w:val="clear" w:color="auto" w:fill="auto"/>
          </w:tcPr>
          <w:p w14:paraId="1FE5B5F1"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68</w:t>
            </w:r>
          </w:p>
        </w:tc>
        <w:tc>
          <w:tcPr>
            <w:tcW w:w="1418" w:type="dxa"/>
            <w:tcBorders>
              <w:top w:val="single" w:sz="12" w:space="0" w:color="auto"/>
            </w:tcBorders>
            <w:shd w:val="clear" w:color="auto" w:fill="auto"/>
          </w:tcPr>
          <w:p w14:paraId="4A819386"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96</w:t>
            </w:r>
          </w:p>
        </w:tc>
        <w:tc>
          <w:tcPr>
            <w:tcW w:w="1698" w:type="dxa"/>
            <w:tcBorders>
              <w:top w:val="single" w:sz="12" w:space="0" w:color="auto"/>
            </w:tcBorders>
            <w:shd w:val="clear" w:color="auto" w:fill="auto"/>
          </w:tcPr>
          <w:p w14:paraId="680565A0"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165</w:t>
            </w:r>
          </w:p>
        </w:tc>
      </w:tr>
      <w:tr w:rsidR="001079F9" w:rsidRPr="001079F9" w14:paraId="60A13D55" w14:textId="77777777" w:rsidTr="003C4A0F">
        <w:trPr>
          <w:trHeight w:val="288"/>
        </w:trPr>
        <w:tc>
          <w:tcPr>
            <w:tcW w:w="2926" w:type="dxa"/>
            <w:shd w:val="clear" w:color="auto" w:fill="auto"/>
          </w:tcPr>
          <w:p w14:paraId="7685D1CA"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±09</w:t>
            </w:r>
          </w:p>
        </w:tc>
        <w:tc>
          <w:tcPr>
            <w:tcW w:w="1518" w:type="dxa"/>
            <w:shd w:val="clear" w:color="auto" w:fill="auto"/>
          </w:tcPr>
          <w:p w14:paraId="06CE2ACC"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84</w:t>
            </w:r>
          </w:p>
        </w:tc>
        <w:tc>
          <w:tcPr>
            <w:tcW w:w="1418" w:type="dxa"/>
            <w:shd w:val="clear" w:color="auto" w:fill="auto"/>
          </w:tcPr>
          <w:p w14:paraId="2E4C83B1"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118</w:t>
            </w:r>
          </w:p>
        </w:tc>
        <w:tc>
          <w:tcPr>
            <w:tcW w:w="1698" w:type="dxa"/>
            <w:shd w:val="clear" w:color="auto" w:fill="auto"/>
          </w:tcPr>
          <w:p w14:paraId="4864DDE4"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204</w:t>
            </w:r>
          </w:p>
        </w:tc>
      </w:tr>
      <w:tr w:rsidR="001079F9" w:rsidRPr="001079F9" w14:paraId="55DF76C8" w14:textId="77777777" w:rsidTr="003C4A0F">
        <w:trPr>
          <w:trHeight w:val="280"/>
        </w:trPr>
        <w:tc>
          <w:tcPr>
            <w:tcW w:w="2926" w:type="dxa"/>
            <w:shd w:val="clear" w:color="auto" w:fill="auto"/>
          </w:tcPr>
          <w:p w14:paraId="24BAC6FD"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±08</w:t>
            </w:r>
          </w:p>
        </w:tc>
        <w:tc>
          <w:tcPr>
            <w:tcW w:w="1518" w:type="dxa"/>
            <w:shd w:val="clear" w:color="auto" w:fill="auto"/>
          </w:tcPr>
          <w:p w14:paraId="2C709AF9"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106</w:t>
            </w:r>
          </w:p>
        </w:tc>
        <w:tc>
          <w:tcPr>
            <w:tcW w:w="1418" w:type="dxa"/>
            <w:shd w:val="clear" w:color="auto" w:fill="auto"/>
          </w:tcPr>
          <w:p w14:paraId="76F60BBC"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150</w:t>
            </w:r>
          </w:p>
        </w:tc>
        <w:tc>
          <w:tcPr>
            <w:tcW w:w="1698" w:type="dxa"/>
            <w:shd w:val="clear" w:color="auto" w:fill="auto"/>
          </w:tcPr>
          <w:p w14:paraId="582D1DDC"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258</w:t>
            </w:r>
          </w:p>
        </w:tc>
      </w:tr>
      <w:tr w:rsidR="001079F9" w:rsidRPr="001079F9" w14:paraId="4B00586E" w14:textId="77777777" w:rsidTr="003C4A0F">
        <w:trPr>
          <w:trHeight w:val="288"/>
        </w:trPr>
        <w:tc>
          <w:tcPr>
            <w:tcW w:w="2926" w:type="dxa"/>
            <w:shd w:val="clear" w:color="auto" w:fill="auto"/>
          </w:tcPr>
          <w:p w14:paraId="78DCCC24"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±07</w:t>
            </w:r>
          </w:p>
        </w:tc>
        <w:tc>
          <w:tcPr>
            <w:tcW w:w="1518" w:type="dxa"/>
            <w:shd w:val="clear" w:color="auto" w:fill="auto"/>
          </w:tcPr>
          <w:p w14:paraId="49907A16"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139</w:t>
            </w:r>
          </w:p>
        </w:tc>
        <w:tc>
          <w:tcPr>
            <w:tcW w:w="1418" w:type="dxa"/>
            <w:shd w:val="clear" w:color="auto" w:fill="auto"/>
          </w:tcPr>
          <w:p w14:paraId="46A88551"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196</w:t>
            </w:r>
          </w:p>
        </w:tc>
        <w:tc>
          <w:tcPr>
            <w:tcW w:w="1698" w:type="dxa"/>
            <w:shd w:val="clear" w:color="auto" w:fill="auto"/>
          </w:tcPr>
          <w:p w14:paraId="4A0F60C6"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3,32</w:t>
            </w:r>
          </w:p>
        </w:tc>
      </w:tr>
      <w:tr w:rsidR="001079F9" w:rsidRPr="001079F9" w14:paraId="7142531C" w14:textId="77777777" w:rsidTr="003C4A0F">
        <w:trPr>
          <w:trHeight w:val="288"/>
        </w:trPr>
        <w:tc>
          <w:tcPr>
            <w:tcW w:w="2926" w:type="dxa"/>
            <w:shd w:val="clear" w:color="auto" w:fill="auto"/>
          </w:tcPr>
          <w:p w14:paraId="674D5F42"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±06</w:t>
            </w:r>
          </w:p>
        </w:tc>
        <w:tc>
          <w:tcPr>
            <w:tcW w:w="1518" w:type="dxa"/>
            <w:shd w:val="clear" w:color="auto" w:fill="auto"/>
          </w:tcPr>
          <w:p w14:paraId="1E4C4504"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189</w:t>
            </w:r>
          </w:p>
        </w:tc>
        <w:tc>
          <w:tcPr>
            <w:tcW w:w="1418" w:type="dxa"/>
            <w:shd w:val="clear" w:color="auto" w:fill="auto"/>
          </w:tcPr>
          <w:p w14:paraId="6F005C5A"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267</w:t>
            </w:r>
          </w:p>
        </w:tc>
        <w:tc>
          <w:tcPr>
            <w:tcW w:w="1698" w:type="dxa"/>
            <w:shd w:val="clear" w:color="auto" w:fill="auto"/>
          </w:tcPr>
          <w:p w14:paraId="7BE3E7D8"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color w:val="auto"/>
                <w:lang w:bidi="ar-AE"/>
              </w:rPr>
              <w:t>4,59</w:t>
            </w:r>
          </w:p>
        </w:tc>
      </w:tr>
      <w:tr w:rsidR="001079F9" w:rsidRPr="001079F9" w14:paraId="50FE8F06" w14:textId="77777777" w:rsidTr="003C4A0F">
        <w:trPr>
          <w:trHeight w:val="288"/>
        </w:trPr>
        <w:tc>
          <w:tcPr>
            <w:tcW w:w="2926" w:type="dxa"/>
            <w:shd w:val="clear" w:color="auto" w:fill="auto"/>
          </w:tcPr>
          <w:p w14:paraId="187B4CF0" w14:textId="77777777" w:rsidR="003C4A0F" w:rsidRPr="001079F9" w:rsidRDefault="003C4A0F" w:rsidP="003D0957">
            <w:pPr>
              <w:spacing w:after="3" w:line="240" w:lineRule="auto"/>
              <w:ind w:right="61"/>
              <w:rPr>
                <w:rFonts w:asciiTheme="majorBidi" w:hAnsiTheme="majorBidi" w:cstheme="majorBidi"/>
                <w:color w:val="auto"/>
                <w:lang w:bidi="ar-AE"/>
              </w:rPr>
            </w:pPr>
            <w:r w:rsidRPr="001079F9">
              <w:rPr>
                <w:rFonts w:asciiTheme="majorBidi" w:hAnsiTheme="majorBidi" w:cstheme="majorBidi"/>
                <w:noProof/>
                <w:color w:val="auto"/>
              </w:rPr>
              <mc:AlternateContent>
                <mc:Choice Requires="wps">
                  <w:drawing>
                    <wp:anchor distT="0" distB="0" distL="114300" distR="114300" simplePos="0" relativeHeight="251664384" behindDoc="0" locked="0" layoutInCell="1" allowOverlap="1" wp14:anchorId="30CA5D38" wp14:editId="5E66EB62">
                      <wp:simplePos x="0" y="0"/>
                      <wp:positionH relativeFrom="column">
                        <wp:posOffset>-73025</wp:posOffset>
                      </wp:positionH>
                      <wp:positionV relativeFrom="paragraph">
                        <wp:posOffset>14605</wp:posOffset>
                      </wp:positionV>
                      <wp:extent cx="428625" cy="200025"/>
                      <wp:effectExtent l="0" t="0" r="9525" b="9525"/>
                      <wp:wrapNone/>
                      <wp:docPr id="19716" name="Oval 19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000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244D1FA" id="Oval 19716" o:spid="_x0000_s1026" style="position:absolute;margin-left:-5.75pt;margin-top:1.15pt;width:33.7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" filled="f" strokecolor="red" strokeweight="2pt">
                      <v:path arrowok="t"/>
                    </v:oval>
                  </w:pict>
                </mc:Fallback>
              </mc:AlternateContent>
            </w:r>
            <w:r w:rsidRPr="001079F9">
              <w:rPr>
                <w:rFonts w:asciiTheme="majorBidi" w:hAnsiTheme="majorBidi" w:cstheme="majorBidi"/>
                <w:color w:val="auto"/>
                <w:lang w:bidi="ar-AE"/>
              </w:rPr>
              <w:t>±05</w:t>
            </w:r>
          </w:p>
        </w:tc>
        <w:tc>
          <w:tcPr>
            <w:tcW w:w="1518" w:type="dxa"/>
            <w:shd w:val="clear" w:color="auto" w:fill="auto"/>
          </w:tcPr>
          <w:p w14:paraId="4D435F17"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272</w:t>
            </w:r>
          </w:p>
        </w:tc>
        <w:tc>
          <w:tcPr>
            <w:tcW w:w="1418" w:type="dxa"/>
            <w:shd w:val="clear" w:color="auto" w:fill="auto"/>
          </w:tcPr>
          <w:p w14:paraId="2CA3CF45"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noProof/>
                <w:color w:val="auto"/>
              </w:rPr>
              <mc:AlternateContent>
                <mc:Choice Requires="wps">
                  <w:drawing>
                    <wp:anchor distT="0" distB="0" distL="114300" distR="114300" simplePos="0" relativeHeight="251663360" behindDoc="0" locked="0" layoutInCell="1" allowOverlap="1" wp14:anchorId="2D60F7BA" wp14:editId="7C0C6E56">
                      <wp:simplePos x="0" y="0"/>
                      <wp:positionH relativeFrom="column">
                        <wp:posOffset>-92075</wp:posOffset>
                      </wp:positionH>
                      <wp:positionV relativeFrom="paragraph">
                        <wp:posOffset>-16510</wp:posOffset>
                      </wp:positionV>
                      <wp:extent cx="428625" cy="200025"/>
                      <wp:effectExtent l="0" t="0" r="9525" b="9525"/>
                      <wp:wrapNone/>
                      <wp:docPr id="19717" name="Oval 19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000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27EC900" id="Oval 19717" o:spid="_x0000_s1026" style="position:absolute;margin-left:-7.25pt;margin-top:-1.3pt;width:33.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" filled="f" strokecolor="red" strokeweight="2pt">
                      <v:path arrowok="t"/>
                    </v:oval>
                  </w:pict>
                </mc:Fallback>
              </mc:AlternateContent>
            </w:r>
            <w:r w:rsidRPr="001079F9">
              <w:rPr>
                <w:rFonts w:asciiTheme="majorBidi" w:hAnsiTheme="majorBidi" w:cstheme="majorBidi"/>
                <w:color w:val="auto"/>
                <w:lang w:bidi="ar-AE"/>
              </w:rPr>
              <w:t>384</w:t>
            </w:r>
          </w:p>
        </w:tc>
        <w:tc>
          <w:tcPr>
            <w:tcW w:w="1698" w:type="dxa"/>
            <w:shd w:val="clear" w:color="auto" w:fill="auto"/>
          </w:tcPr>
          <w:p w14:paraId="235362B5"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6,60</w:t>
            </w:r>
          </w:p>
        </w:tc>
      </w:tr>
      <w:tr w:rsidR="001079F9" w:rsidRPr="001079F9" w14:paraId="7660476D" w14:textId="77777777" w:rsidTr="003C4A0F">
        <w:trPr>
          <w:trHeight w:val="288"/>
        </w:trPr>
        <w:tc>
          <w:tcPr>
            <w:tcW w:w="2926" w:type="dxa"/>
            <w:shd w:val="clear" w:color="auto" w:fill="auto"/>
          </w:tcPr>
          <w:p w14:paraId="50C1A7C7"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±04</w:t>
            </w:r>
          </w:p>
        </w:tc>
        <w:tc>
          <w:tcPr>
            <w:tcW w:w="1518" w:type="dxa"/>
            <w:shd w:val="clear" w:color="auto" w:fill="auto"/>
          </w:tcPr>
          <w:p w14:paraId="304E6BE3"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452</w:t>
            </w:r>
          </w:p>
        </w:tc>
        <w:tc>
          <w:tcPr>
            <w:tcW w:w="1418" w:type="dxa"/>
            <w:shd w:val="clear" w:color="auto" w:fill="auto"/>
          </w:tcPr>
          <w:p w14:paraId="4B8DC133"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600</w:t>
            </w:r>
          </w:p>
        </w:tc>
        <w:tc>
          <w:tcPr>
            <w:tcW w:w="1698" w:type="dxa"/>
            <w:shd w:val="clear" w:color="auto" w:fill="auto"/>
          </w:tcPr>
          <w:p w14:paraId="1839A449"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1,032</w:t>
            </w:r>
          </w:p>
        </w:tc>
      </w:tr>
      <w:tr w:rsidR="001079F9" w:rsidRPr="001079F9" w14:paraId="2E2AE6CF" w14:textId="77777777" w:rsidTr="003C4A0F">
        <w:trPr>
          <w:trHeight w:val="288"/>
        </w:trPr>
        <w:tc>
          <w:tcPr>
            <w:tcW w:w="2926" w:type="dxa"/>
            <w:shd w:val="clear" w:color="auto" w:fill="auto"/>
          </w:tcPr>
          <w:p w14:paraId="66A128AA"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±03</w:t>
            </w:r>
          </w:p>
        </w:tc>
        <w:tc>
          <w:tcPr>
            <w:tcW w:w="1518" w:type="dxa"/>
            <w:shd w:val="clear" w:color="auto" w:fill="auto"/>
          </w:tcPr>
          <w:p w14:paraId="4FA1FC91"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756</w:t>
            </w:r>
          </w:p>
        </w:tc>
        <w:tc>
          <w:tcPr>
            <w:tcW w:w="1418" w:type="dxa"/>
            <w:shd w:val="clear" w:color="auto" w:fill="auto"/>
          </w:tcPr>
          <w:p w14:paraId="1463155A"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1,068</w:t>
            </w:r>
          </w:p>
        </w:tc>
        <w:tc>
          <w:tcPr>
            <w:tcW w:w="1698" w:type="dxa"/>
            <w:shd w:val="clear" w:color="auto" w:fill="auto"/>
          </w:tcPr>
          <w:p w14:paraId="3836ECE5"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1,835</w:t>
            </w:r>
          </w:p>
        </w:tc>
      </w:tr>
      <w:tr w:rsidR="001079F9" w:rsidRPr="001079F9" w14:paraId="52FDCE90" w14:textId="77777777" w:rsidTr="003C4A0F">
        <w:trPr>
          <w:trHeight w:val="288"/>
        </w:trPr>
        <w:tc>
          <w:tcPr>
            <w:tcW w:w="2926" w:type="dxa"/>
            <w:shd w:val="clear" w:color="auto" w:fill="auto"/>
          </w:tcPr>
          <w:p w14:paraId="3EE54FF7"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±02</w:t>
            </w:r>
          </w:p>
        </w:tc>
        <w:tc>
          <w:tcPr>
            <w:tcW w:w="1518" w:type="dxa"/>
            <w:shd w:val="clear" w:color="auto" w:fill="auto"/>
          </w:tcPr>
          <w:p w14:paraId="7E399C7B"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1,072</w:t>
            </w:r>
          </w:p>
        </w:tc>
        <w:tc>
          <w:tcPr>
            <w:tcW w:w="1418" w:type="dxa"/>
            <w:shd w:val="clear" w:color="auto" w:fill="auto"/>
          </w:tcPr>
          <w:p w14:paraId="03350E27"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2,401</w:t>
            </w:r>
          </w:p>
        </w:tc>
        <w:tc>
          <w:tcPr>
            <w:tcW w:w="1698" w:type="dxa"/>
            <w:shd w:val="clear" w:color="auto" w:fill="auto"/>
          </w:tcPr>
          <w:p w14:paraId="256C9E33"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4,128</w:t>
            </w:r>
          </w:p>
        </w:tc>
      </w:tr>
      <w:tr w:rsidR="001079F9" w:rsidRPr="001079F9" w14:paraId="50EC0A6D" w14:textId="77777777" w:rsidTr="003C4A0F">
        <w:trPr>
          <w:trHeight w:val="288"/>
        </w:trPr>
        <w:tc>
          <w:tcPr>
            <w:tcW w:w="2926" w:type="dxa"/>
            <w:tcBorders>
              <w:bottom w:val="single" w:sz="12" w:space="0" w:color="auto"/>
            </w:tcBorders>
            <w:shd w:val="clear" w:color="auto" w:fill="auto"/>
          </w:tcPr>
          <w:p w14:paraId="6DEA5874"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±01</w:t>
            </w:r>
          </w:p>
        </w:tc>
        <w:tc>
          <w:tcPr>
            <w:tcW w:w="1518" w:type="dxa"/>
            <w:tcBorders>
              <w:bottom w:val="single" w:sz="12" w:space="0" w:color="auto"/>
            </w:tcBorders>
            <w:shd w:val="clear" w:color="auto" w:fill="auto"/>
          </w:tcPr>
          <w:p w14:paraId="52505ACB"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6,808</w:t>
            </w:r>
          </w:p>
        </w:tc>
        <w:tc>
          <w:tcPr>
            <w:tcW w:w="1418" w:type="dxa"/>
            <w:tcBorders>
              <w:bottom w:val="single" w:sz="12" w:space="0" w:color="auto"/>
            </w:tcBorders>
            <w:shd w:val="clear" w:color="auto" w:fill="auto"/>
          </w:tcPr>
          <w:p w14:paraId="6FB7F2F0"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9,604</w:t>
            </w:r>
          </w:p>
        </w:tc>
        <w:tc>
          <w:tcPr>
            <w:tcW w:w="1698" w:type="dxa"/>
            <w:tcBorders>
              <w:bottom w:val="single" w:sz="12" w:space="0" w:color="auto"/>
            </w:tcBorders>
            <w:shd w:val="clear" w:color="auto" w:fill="auto"/>
          </w:tcPr>
          <w:p w14:paraId="7EEFCF2E" w14:textId="77777777" w:rsidR="003C4A0F" w:rsidRPr="001079F9" w:rsidRDefault="003C4A0F" w:rsidP="003D0957">
            <w:pPr>
              <w:spacing w:after="3" w:line="240" w:lineRule="auto"/>
              <w:ind w:right="61"/>
              <w:rPr>
                <w:rFonts w:asciiTheme="majorBidi" w:hAnsiTheme="majorBidi" w:cstheme="majorBidi"/>
                <w:b/>
                <w:color w:val="auto"/>
                <w:lang w:bidi="ar-AE"/>
              </w:rPr>
            </w:pPr>
            <w:r w:rsidRPr="001079F9">
              <w:rPr>
                <w:rFonts w:asciiTheme="majorBidi" w:hAnsiTheme="majorBidi" w:cstheme="majorBidi"/>
                <w:color w:val="auto"/>
                <w:lang w:bidi="ar-AE"/>
              </w:rPr>
              <w:t>16,512</w:t>
            </w:r>
          </w:p>
        </w:tc>
      </w:tr>
    </w:tbl>
    <w:p w14:paraId="0A58D509" w14:textId="77777777" w:rsidR="003C4A0F" w:rsidRPr="001079F9" w:rsidRDefault="003C4A0F" w:rsidP="003C4A0F">
      <w:pPr>
        <w:spacing w:line="480" w:lineRule="auto"/>
        <w:rPr>
          <w:rFonts w:asciiTheme="majorBidi" w:hAnsiTheme="majorBidi" w:cstheme="majorBidi"/>
          <w:color w:val="auto"/>
          <w:lang w:bidi="ar-AE"/>
        </w:rPr>
      </w:pPr>
      <w:r w:rsidRPr="001079F9">
        <w:rPr>
          <w:rFonts w:asciiTheme="majorBidi" w:hAnsiTheme="majorBidi" w:cstheme="majorBidi"/>
          <w:color w:val="auto"/>
          <w:lang w:bidi="ar-AE"/>
        </w:rPr>
        <w:t xml:space="preserve">Source: </w:t>
      </w:r>
      <w:r w:rsidRPr="001079F9">
        <w:rPr>
          <w:rFonts w:asciiTheme="majorBidi" w:hAnsiTheme="majorBidi" w:cstheme="majorBidi"/>
          <w:color w:val="auto"/>
          <w:szCs w:val="24"/>
        </w:rPr>
        <w:t>Vockell</w:t>
      </w:r>
      <w:r w:rsidRPr="001079F9">
        <w:rPr>
          <w:rFonts w:asciiTheme="majorBidi" w:hAnsiTheme="majorBidi" w:cstheme="majorBidi"/>
          <w:color w:val="auto"/>
          <w:lang w:bidi="ar-AE"/>
        </w:rPr>
        <w:t xml:space="preserve"> and Asher (1995, p. 241)</w:t>
      </w:r>
    </w:p>
    <w:p w14:paraId="0CF18128" w14:textId="77777777" w:rsidR="003C4A0F" w:rsidRPr="001079F9" w:rsidRDefault="003C4A0F" w:rsidP="003C4A0F">
      <w:pPr>
        <w:pStyle w:val="Heading2"/>
        <w:spacing w:line="480" w:lineRule="auto"/>
        <w:rPr>
          <w:color w:val="auto"/>
        </w:rPr>
      </w:pPr>
      <w:bookmarkStart w:id="52" w:name="_Toc526618714"/>
      <w:r w:rsidRPr="001079F9">
        <w:rPr>
          <w:color w:val="auto"/>
        </w:rPr>
        <w:t>4.6 Research Instrument</w:t>
      </w:r>
      <w:bookmarkEnd w:id="52"/>
      <w:r w:rsidRPr="001079F9">
        <w:rPr>
          <w:color w:val="auto"/>
        </w:rPr>
        <w:t xml:space="preserve"> </w:t>
      </w:r>
    </w:p>
    <w:p w14:paraId="27F48891" w14:textId="77777777" w:rsidR="003C4A0F" w:rsidRPr="001079F9" w:rsidRDefault="003C4A0F" w:rsidP="003C4A0F">
      <w:pPr>
        <w:spacing w:after="0" w:line="480" w:lineRule="auto"/>
        <w:ind w:left="14" w:right="14" w:firstLine="706"/>
        <w:rPr>
          <w:color w:val="auto"/>
          <w:szCs w:val="24"/>
        </w:rPr>
      </w:pPr>
      <w:r w:rsidRPr="001079F9">
        <w:rPr>
          <w:color w:val="auto"/>
          <w:szCs w:val="24"/>
        </w:rPr>
        <w:t>The instrument of research employed in the study was a self-administered and structured questionnaire in English. The questionnaire utilized the “drop off” method, in which the researcher approaches a potential participant in a study and introduces the broad aims of the questionnaire, after which he/she leaves the instrument with the participant for the answers. This approach in the model is significant because the researcher aims to provide the maximum level of autonomy and freedom to participants in the process of filling out the questionnaires or offering the answers to the questions. Following a participant’s completion of the questionnaire, the researcher returns to collect the completed instrument of data collection. The advantage of this model rests in its allowance for the researcher to encourage participants to complete the questionnaires as instruments of collecting data, thereby promoting a higher rate of response.</w:t>
      </w:r>
    </w:p>
    <w:p w14:paraId="6B27DC85" w14:textId="77777777" w:rsidR="003C4A0F" w:rsidRPr="001079F9" w:rsidRDefault="003C4A0F" w:rsidP="003C4A0F">
      <w:pPr>
        <w:spacing w:after="0" w:line="480" w:lineRule="auto"/>
        <w:ind w:left="14" w:right="14" w:firstLine="706"/>
        <w:rPr>
          <w:color w:val="auto"/>
          <w:szCs w:val="24"/>
        </w:rPr>
      </w:pPr>
      <w:r w:rsidRPr="001079F9">
        <w:rPr>
          <w:color w:val="auto"/>
          <w:szCs w:val="24"/>
        </w:rPr>
        <w:t>The questionnaire aimed to measure the perceptions of employees in the banking sector regarding toxic leadership, their displays of citizenship behavior, organizational trust, group productivity, and group cohesion. The researcher paid attention to the design process for the questionnaire to ensure its ease of use and clarity on the issues of focus, which in turn promotes a high rate of response (</w:t>
      </w:r>
      <w:r w:rsidRPr="001079F9">
        <w:rPr>
          <w:color w:val="auto"/>
        </w:rPr>
        <w:t>VanGeest</w:t>
      </w:r>
      <w:r w:rsidRPr="001079F9">
        <w:rPr>
          <w:rFonts w:asciiTheme="majorBidi" w:hAnsiTheme="majorBidi" w:cstheme="majorBidi"/>
          <w:color w:val="auto"/>
        </w:rPr>
        <w:t xml:space="preserve"> et al., </w:t>
      </w:r>
      <w:r w:rsidRPr="001079F9">
        <w:rPr>
          <w:color w:val="auto"/>
          <w:szCs w:val="24"/>
        </w:rPr>
        <w:t>2007). In order to obtain the highest rate of response possible, the questionnaire adopted a short design that would take the participants only 15 minutes to complete it.</w:t>
      </w:r>
    </w:p>
    <w:p w14:paraId="7343BCD8"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The data collection instrument incorporated a five-point Likert scale aimed at minimizing the risks of response bias among study participants. The five points on the scale comprised a range of answers to questions from 1 (strongly agree) to 5 (strongly disagree) to enable the instrument to effectively measure the extents and constructs of the research based on individual items on the questionnaire. It comprised 47 questions that required the participants to indicate the extents of their agreement or disagreement with individual statements about particular issues of interest in the study. </w:t>
      </w:r>
    </w:p>
    <w:p w14:paraId="7BC1638A" w14:textId="3287B185" w:rsidR="003C4A0F" w:rsidRPr="001079F9" w:rsidRDefault="003C4A0F" w:rsidP="00D00EE9">
      <w:pPr>
        <w:spacing w:after="0" w:line="480" w:lineRule="auto"/>
        <w:ind w:left="14" w:right="14" w:firstLine="706"/>
        <w:rPr>
          <w:color w:val="auto"/>
          <w:szCs w:val="24"/>
        </w:rPr>
      </w:pPr>
      <w:r w:rsidRPr="001079F9">
        <w:rPr>
          <w:color w:val="auto"/>
          <w:szCs w:val="24"/>
        </w:rPr>
        <w:t>The questionnaire comprised four parts. The first section measured the dimensions of toxic leadership, including 15 items (1–15) for measuring the 5 dimensions of toxic leadership, which are self-promotion, abusive supervision, unpredictability, narcissism, and authoritarian leadership. The following section measured the OCBs of participants, using three items in the questionnaire. The third section evaluated organizational trust based on 11 items. The fourth section evaluated group cohesion based on eight questions. The fifth section evaluated work group productivity based on four questions, while the final part sought demographic information to measure six demographic variables of participants (gender, age, nationality, level of education, length of service in the current job position, and job position). Below is a summary of the components of the instruments. A summary of these details is also available in Table 2, while Appendix E presents the full survey items in the questionnaire used in the study.</w:t>
      </w:r>
    </w:p>
    <w:p w14:paraId="78907E57" w14:textId="68961D4B" w:rsidR="008E0BBB" w:rsidRPr="001079F9" w:rsidRDefault="008E0BBB" w:rsidP="008E0BBB">
      <w:pPr>
        <w:pStyle w:val="Heading2"/>
        <w:spacing w:line="480" w:lineRule="auto"/>
        <w:rPr>
          <w:color w:val="auto"/>
        </w:rPr>
      </w:pPr>
      <w:bookmarkStart w:id="53" w:name="_Toc526618715"/>
      <w:r w:rsidRPr="001079F9">
        <w:rPr>
          <w:color w:val="auto"/>
        </w:rPr>
        <w:t>4.7 Measurement Scale</w:t>
      </w:r>
      <w:bookmarkEnd w:id="53"/>
      <w:r w:rsidRPr="001079F9">
        <w:rPr>
          <w:color w:val="auto"/>
        </w:rPr>
        <w:t xml:space="preserve"> </w:t>
      </w:r>
    </w:p>
    <w:p w14:paraId="2221DC5A" w14:textId="75F845B0" w:rsidR="000D2EE1" w:rsidRPr="001079F9" w:rsidRDefault="008E0BBB" w:rsidP="008E0BBB">
      <w:pPr>
        <w:spacing w:after="0" w:line="480" w:lineRule="auto"/>
        <w:ind w:left="14" w:right="14" w:firstLine="706"/>
        <w:rPr>
          <w:color w:val="auto"/>
          <w:szCs w:val="24"/>
        </w:rPr>
      </w:pPr>
      <w:r w:rsidRPr="001079F9">
        <w:rPr>
          <w:color w:val="auto"/>
          <w:szCs w:val="24"/>
        </w:rPr>
        <w:t xml:space="preserve">This study combined data from five different survey instruments. The researcher used electronic mail by using Survey Monkey and distributing hard-copy questionnaires to seek permission from the authors to use survey instruments for the research, as evidenced in Appendix D. Table </w:t>
      </w:r>
      <w:r w:rsidR="001263E9" w:rsidRPr="001079F9">
        <w:rPr>
          <w:color w:val="auto"/>
          <w:szCs w:val="24"/>
        </w:rPr>
        <w:t>2</w:t>
      </w:r>
      <w:r w:rsidRPr="001079F9">
        <w:rPr>
          <w:color w:val="auto"/>
          <w:szCs w:val="24"/>
        </w:rPr>
        <w:t xml:space="preserve"> represents the construct items that were measured in the research. </w:t>
      </w:r>
    </w:p>
    <w:p w14:paraId="5A4BCA43" w14:textId="7C63F7AF" w:rsidR="008E0BBB" w:rsidRPr="001079F9" w:rsidRDefault="008E0BBB" w:rsidP="008E0BBB">
      <w:pPr>
        <w:spacing w:after="0" w:line="480" w:lineRule="auto"/>
        <w:ind w:left="14" w:right="14" w:firstLine="706"/>
        <w:rPr>
          <w:color w:val="auto"/>
          <w:szCs w:val="24"/>
        </w:rPr>
      </w:pPr>
      <w:r w:rsidRPr="001079F9">
        <w:rPr>
          <w:color w:val="auto"/>
          <w:szCs w:val="24"/>
        </w:rPr>
        <w:t xml:space="preserve"> </w:t>
      </w:r>
    </w:p>
    <w:p w14:paraId="289B5385" w14:textId="1497B75F" w:rsidR="008E0BBB" w:rsidRPr="001079F9" w:rsidRDefault="008E0BBB" w:rsidP="008E0BBB">
      <w:pPr>
        <w:spacing w:after="0" w:line="480" w:lineRule="auto"/>
        <w:ind w:left="14" w:right="14" w:firstLine="0"/>
        <w:rPr>
          <w:rStyle w:val="Heading3Char"/>
          <w:color w:val="auto"/>
        </w:rPr>
      </w:pPr>
      <w:bookmarkStart w:id="54" w:name="_Toc526618716"/>
      <w:r w:rsidRPr="001079F9">
        <w:rPr>
          <w:rStyle w:val="Heading3Char"/>
          <w:color w:val="auto"/>
        </w:rPr>
        <w:t>4.7.1 Measurement of Toxic Leadership:</w:t>
      </w:r>
      <w:bookmarkEnd w:id="54"/>
    </w:p>
    <w:p w14:paraId="49D63D87" w14:textId="5A047F17" w:rsidR="008E0BBB" w:rsidRPr="001079F9" w:rsidRDefault="008E0BBB" w:rsidP="000D2EE1">
      <w:pPr>
        <w:spacing w:after="0" w:line="480" w:lineRule="auto"/>
        <w:ind w:left="14" w:right="14" w:firstLine="0"/>
        <w:rPr>
          <w:color w:val="auto"/>
          <w:szCs w:val="24"/>
        </w:rPr>
      </w:pPr>
      <w:r w:rsidRPr="001079F9">
        <w:rPr>
          <w:b/>
          <w:color w:val="auto"/>
          <w:szCs w:val="24"/>
        </w:rPr>
        <w:t xml:space="preserve"> </w:t>
      </w:r>
      <w:r w:rsidRPr="001079F9">
        <w:rPr>
          <w:b/>
          <w:color w:val="auto"/>
          <w:szCs w:val="24"/>
        </w:rPr>
        <w:tab/>
      </w:r>
      <w:r w:rsidRPr="001079F9">
        <w:rPr>
          <w:color w:val="auto"/>
          <w:szCs w:val="24"/>
        </w:rPr>
        <w:t xml:space="preserve">A fifteen-item scale established by Schmidt (2008) and the shortened version (Schmidt, 2014) were employed in measuring toxic leadership. The scale measured the five dimensions, which are self-promotion, abusive supervision, unpredictability, narcissism, and authoritarian leadership. The measurement uses a five-point Likert scale ranging from strongly disagree (1) to strongly agree (5). The items that were measured included: “My current supervisor drastically changes his/her demeanor when his/her supervisor is present,” “My current supervisor holds subordinates responsible for things outside their job descriptions,” “My current supervisor allows his/her current mood to define the climate of the workplace,” and “My current supervisor controls how subordinates complete their tasks.” An average was taken to give the measures of </w:t>
      </w:r>
      <w:r w:rsidR="006243C5">
        <w:rPr>
          <w:color w:val="auto"/>
          <w:szCs w:val="24"/>
        </w:rPr>
        <w:t>toxic leadership</w:t>
      </w:r>
      <w:r w:rsidRPr="001079F9">
        <w:rPr>
          <w:color w:val="auto"/>
          <w:szCs w:val="24"/>
        </w:rPr>
        <w:t xml:space="preserve">, and these included (SD = 1.23, α = 0.93, and M = 3.30). </w:t>
      </w:r>
    </w:p>
    <w:p w14:paraId="3B034E97" w14:textId="59EB417F" w:rsidR="008E0BBB" w:rsidRPr="001079F9" w:rsidRDefault="008E0BBB" w:rsidP="008E0BBB">
      <w:pPr>
        <w:spacing w:after="0" w:line="480" w:lineRule="auto"/>
        <w:ind w:left="0" w:right="0" w:firstLine="0"/>
        <w:rPr>
          <w:rStyle w:val="Heading3Char"/>
          <w:color w:val="auto"/>
        </w:rPr>
      </w:pPr>
      <w:bookmarkStart w:id="55" w:name="_Toc526618717"/>
      <w:r w:rsidRPr="001079F9">
        <w:rPr>
          <w:rStyle w:val="Heading3Char"/>
          <w:color w:val="auto"/>
        </w:rPr>
        <w:t>4.7.2 Measurement of Organization Citizen Behavior (OCB):</w:t>
      </w:r>
      <w:bookmarkEnd w:id="55"/>
    </w:p>
    <w:p w14:paraId="08EADBF0" w14:textId="77777777" w:rsidR="008E0BBB" w:rsidRPr="001079F9" w:rsidRDefault="008E0BBB" w:rsidP="008E0BBB">
      <w:pPr>
        <w:spacing w:after="0" w:line="480" w:lineRule="auto"/>
        <w:ind w:left="0" w:right="0" w:firstLine="720"/>
        <w:rPr>
          <w:rFonts w:asciiTheme="majorBidi" w:hAnsiTheme="majorBidi" w:cstheme="majorBidi"/>
          <w:color w:val="auto"/>
          <w:szCs w:val="24"/>
        </w:rPr>
      </w:pPr>
      <w:r w:rsidRPr="001079F9">
        <w:rPr>
          <w:rFonts w:asciiTheme="majorBidi" w:hAnsiTheme="majorBidi" w:cstheme="majorBidi"/>
          <w:color w:val="auto"/>
          <w:szCs w:val="24"/>
        </w:rPr>
        <w:t xml:space="preserve">This measurement enables the evaluation of the OCB variable. The three-item scale </w:t>
      </w:r>
      <w:r w:rsidRPr="001079F9">
        <w:rPr>
          <w:color w:val="auto"/>
        </w:rPr>
        <w:t xml:space="preserve">developed </w:t>
      </w:r>
      <w:r w:rsidRPr="001079F9">
        <w:rPr>
          <w:rFonts w:asciiTheme="majorBidi" w:hAnsiTheme="majorBidi" w:cstheme="majorBidi"/>
          <w:color w:val="auto"/>
          <w:szCs w:val="24"/>
        </w:rPr>
        <w:t>by Chen</w:t>
      </w:r>
      <w:r w:rsidRPr="001079F9">
        <w:rPr>
          <w:rFonts w:asciiTheme="majorBidi" w:hAnsiTheme="majorBidi" w:cstheme="majorBidi"/>
          <w:color w:val="auto"/>
        </w:rPr>
        <w:t xml:space="preserve"> et al.,</w:t>
      </w:r>
      <w:r w:rsidRPr="001079F9">
        <w:rPr>
          <w:rFonts w:asciiTheme="majorBidi" w:hAnsiTheme="majorBidi" w:cstheme="majorBidi"/>
          <w:color w:val="auto"/>
          <w:szCs w:val="24"/>
        </w:rPr>
        <w:t xml:space="preserve"> (1998) was used in measuring OCB. </w:t>
      </w:r>
      <w:r w:rsidRPr="001079F9">
        <w:rPr>
          <w:rFonts w:asciiTheme="majorBidi" w:hAnsiTheme="majorBidi" w:cstheme="majorBidi"/>
          <w:color w:val="auto"/>
        </w:rPr>
        <w:t xml:space="preserve">The questions of </w:t>
      </w:r>
      <w:r w:rsidRPr="001079F9">
        <w:rPr>
          <w:rFonts w:asciiTheme="majorBidi" w:hAnsiTheme="majorBidi" w:cstheme="majorBidi"/>
          <w:color w:val="auto"/>
          <w:szCs w:val="24"/>
        </w:rPr>
        <w:t>Chen</w:t>
      </w:r>
      <w:r w:rsidRPr="001079F9">
        <w:rPr>
          <w:rFonts w:asciiTheme="majorBidi" w:hAnsiTheme="majorBidi" w:cstheme="majorBidi"/>
          <w:color w:val="auto"/>
        </w:rPr>
        <w:t xml:space="preserve"> et al.,</w:t>
      </w:r>
      <w:r w:rsidRPr="001079F9">
        <w:rPr>
          <w:rFonts w:asciiTheme="majorBidi" w:hAnsiTheme="majorBidi" w:cstheme="majorBidi"/>
          <w:color w:val="auto"/>
          <w:szCs w:val="24"/>
        </w:rPr>
        <w:t xml:space="preserve"> (1998)</w:t>
      </w:r>
      <w:r w:rsidRPr="001079F9">
        <w:rPr>
          <w:rFonts w:asciiTheme="majorBidi" w:eastAsia="TimesNewRomanPSMT" w:hAnsiTheme="majorBidi" w:cstheme="majorBidi"/>
          <w:color w:val="auto"/>
        </w:rPr>
        <w:t xml:space="preserve"> were adopted from </w:t>
      </w:r>
      <w:r w:rsidRPr="001079F9">
        <w:rPr>
          <w:rFonts w:asciiTheme="majorBidi" w:hAnsiTheme="majorBidi" w:cstheme="majorBidi"/>
          <w:color w:val="auto"/>
          <w:szCs w:val="24"/>
        </w:rPr>
        <w:t>Al Afari (2014). The scales were described and combined into one dimension. A five-point Likert scale from 1 (strongly disagree) to 5 (strongly agree) was provided to the respondents to note their level of agreement on each item. A high score represents a high level of positive citizenship behavior for an employee. The items included: “This employee helps orient new employees, even though it is not part of his/her responsibility,” “This employee is always ready to lend a helping hand to those around him or her,” and “This employee willingly offers to help others who have work-related problems.” The items were averaged to present the measures of OCB (SD = 1.23, α = 0.89, and M = 3.30).</w:t>
      </w:r>
    </w:p>
    <w:p w14:paraId="35043AF0" w14:textId="5BA3BAF9" w:rsidR="008E0BBB" w:rsidRPr="001079F9" w:rsidRDefault="008E0BBB" w:rsidP="008E0BBB">
      <w:pPr>
        <w:spacing w:after="0" w:line="480" w:lineRule="auto"/>
        <w:ind w:left="0" w:right="0" w:firstLine="0"/>
        <w:rPr>
          <w:rStyle w:val="Heading3Char"/>
          <w:color w:val="auto"/>
        </w:rPr>
      </w:pPr>
      <w:bookmarkStart w:id="56" w:name="_Toc526618718"/>
      <w:r w:rsidRPr="001079F9">
        <w:rPr>
          <w:rStyle w:val="Heading3Char"/>
          <w:color w:val="auto"/>
        </w:rPr>
        <w:t>4.7.3 Measurement of Group Cohesion:</w:t>
      </w:r>
      <w:bookmarkEnd w:id="56"/>
      <w:r w:rsidRPr="001079F9">
        <w:rPr>
          <w:rStyle w:val="Heading3Char"/>
          <w:color w:val="auto"/>
        </w:rPr>
        <w:t xml:space="preserve"> </w:t>
      </w:r>
    </w:p>
    <w:p w14:paraId="7E55DE3A" w14:textId="77777777" w:rsidR="008E0BBB" w:rsidRPr="001079F9" w:rsidRDefault="008E0BBB" w:rsidP="008E0BBB">
      <w:pPr>
        <w:spacing w:after="0" w:line="480" w:lineRule="auto"/>
        <w:ind w:left="0" w:right="14" w:firstLine="720"/>
        <w:rPr>
          <w:color w:val="auto"/>
        </w:rPr>
      </w:pPr>
      <w:r w:rsidRPr="001079F9">
        <w:rPr>
          <w:color w:val="auto"/>
        </w:rPr>
        <w:t xml:space="preserve">This construct was measured using an eight-item scale developed by </w:t>
      </w:r>
      <w:r w:rsidRPr="001079F9">
        <w:rPr>
          <w:rFonts w:asciiTheme="majorBidi" w:hAnsiTheme="majorBidi" w:cstheme="majorBidi"/>
          <w:color w:val="auto"/>
        </w:rPr>
        <w:t>Dobbins</w:t>
      </w:r>
      <w:r w:rsidRPr="001079F9">
        <w:rPr>
          <w:rFonts w:asciiTheme="majorBidi" w:eastAsia="TimesNewRomanPSMT" w:hAnsiTheme="majorBidi" w:cstheme="majorBidi"/>
          <w:color w:val="auto"/>
        </w:rPr>
        <w:t xml:space="preserve"> and Zaccaro (1986)</w:t>
      </w:r>
      <w:r w:rsidRPr="001079F9">
        <w:rPr>
          <w:color w:val="auto"/>
        </w:rPr>
        <w:t xml:space="preserve">. </w:t>
      </w:r>
      <w:r w:rsidRPr="001079F9">
        <w:rPr>
          <w:rFonts w:asciiTheme="majorBidi" w:hAnsiTheme="majorBidi" w:cstheme="majorBidi"/>
          <w:color w:val="auto"/>
        </w:rPr>
        <w:t>The questions of Dobbins</w:t>
      </w:r>
      <w:r w:rsidRPr="001079F9">
        <w:rPr>
          <w:rFonts w:asciiTheme="majorBidi" w:eastAsia="TimesNewRomanPSMT" w:hAnsiTheme="majorBidi" w:cstheme="majorBidi"/>
          <w:color w:val="auto"/>
        </w:rPr>
        <w:t xml:space="preserve"> and Zaccaro (1986) were adopted by </w:t>
      </w:r>
      <w:r w:rsidRPr="001079F9">
        <w:rPr>
          <w:rFonts w:asciiTheme="majorBidi" w:hAnsiTheme="majorBidi" w:cstheme="majorBidi"/>
          <w:color w:val="auto"/>
        </w:rPr>
        <w:t>Hall (2015). The scale measured group cohesion as a single variable by examining the responses of task commitment, belonging, and attraction within the group</w:t>
      </w:r>
      <w:r w:rsidRPr="001079F9">
        <w:rPr>
          <w:color w:val="auto"/>
        </w:rPr>
        <w:t xml:space="preserve">. The items on this scale included: “If given the chance, I would choose to leave my team and join another,” “I feel that I am really a part of my team,” and “The team that I belong to is a close one.” The various items were averaged to form our measures of group cohesion (M = 3.45, SD = 1.06, α = 0.85). </w:t>
      </w:r>
    </w:p>
    <w:p w14:paraId="3F3B5D7E" w14:textId="43C19C7B" w:rsidR="008E0BBB" w:rsidRPr="001079F9" w:rsidRDefault="008E0BBB" w:rsidP="008E0BBB">
      <w:pPr>
        <w:spacing w:after="0" w:line="480" w:lineRule="auto"/>
        <w:ind w:left="0" w:right="0" w:firstLine="0"/>
        <w:rPr>
          <w:rStyle w:val="Heading3Char"/>
          <w:b w:val="0"/>
          <w:color w:val="auto"/>
        </w:rPr>
      </w:pPr>
      <w:bookmarkStart w:id="57" w:name="_Toc526618719"/>
      <w:r w:rsidRPr="001079F9">
        <w:rPr>
          <w:rStyle w:val="Heading3Char"/>
          <w:color w:val="auto"/>
        </w:rPr>
        <w:t>4.7.4 Measurement of Organizational Trust:</w:t>
      </w:r>
      <w:bookmarkEnd w:id="57"/>
      <w:r w:rsidRPr="001079F9">
        <w:rPr>
          <w:rStyle w:val="Heading3Char"/>
          <w:b w:val="0"/>
          <w:color w:val="auto"/>
        </w:rPr>
        <w:t xml:space="preserve"> </w:t>
      </w:r>
    </w:p>
    <w:p w14:paraId="637E7F84" w14:textId="77777777" w:rsidR="008E0BBB" w:rsidRPr="001079F9" w:rsidRDefault="008E0BBB" w:rsidP="008E0BBB">
      <w:pPr>
        <w:spacing w:after="0" w:line="480" w:lineRule="auto"/>
        <w:ind w:left="14" w:right="14" w:firstLine="706"/>
        <w:rPr>
          <w:rFonts w:asciiTheme="majorBidi" w:hAnsiTheme="majorBidi" w:cstheme="majorBidi"/>
          <w:color w:val="auto"/>
        </w:rPr>
      </w:pPr>
      <w:r w:rsidRPr="001079F9">
        <w:rPr>
          <w:color w:val="auto"/>
          <w:szCs w:val="24"/>
        </w:rPr>
        <w:t>An eleven-item scale founded by Hon and Grunig (1999) was employed in evaluating organizational trust. This scale has been validated and used in different studies. It evaluates the strength of the relationship between organizational members and management (Agarwal, 2013). The items in this scale included: “</w:t>
      </w:r>
      <w:r w:rsidRPr="001079F9">
        <w:rPr>
          <w:rFonts w:asciiTheme="majorBidi" w:hAnsiTheme="majorBidi" w:cstheme="majorBidi"/>
          <w:color w:val="auto"/>
        </w:rPr>
        <w:t xml:space="preserve">This organization can be relied upon to keep its promises,” “This organization has the ability to accomplish what it says it will do,” and “This organization is known to be successful at the things it tries to do.” </w:t>
      </w:r>
      <w:r w:rsidRPr="001079F9">
        <w:rPr>
          <w:color w:val="auto"/>
          <w:szCs w:val="24"/>
        </w:rPr>
        <w:t xml:space="preserve">An average of these items was taken to reach organizational trust measures </w:t>
      </w:r>
      <w:r w:rsidRPr="001079F9">
        <w:rPr>
          <w:rFonts w:asciiTheme="majorBidi" w:hAnsiTheme="majorBidi" w:cstheme="majorBidi"/>
          <w:color w:val="auto"/>
        </w:rPr>
        <w:t>(M = 3.52, SD = 1.03, α = 0.89).</w:t>
      </w:r>
    </w:p>
    <w:p w14:paraId="06EED581" w14:textId="5B40AECE" w:rsidR="008E0BBB" w:rsidRPr="001079F9" w:rsidRDefault="008E0BBB" w:rsidP="008E0BBB">
      <w:pPr>
        <w:spacing w:after="0" w:line="480" w:lineRule="auto"/>
        <w:ind w:right="143"/>
        <w:rPr>
          <w:rStyle w:val="Heading2Char"/>
          <w:color w:val="auto"/>
        </w:rPr>
      </w:pPr>
      <w:bookmarkStart w:id="58" w:name="_Toc526618720"/>
      <w:r w:rsidRPr="001079F9">
        <w:rPr>
          <w:rStyle w:val="Heading3Char"/>
          <w:color w:val="auto"/>
        </w:rPr>
        <w:t>4.7.5 Measurement of Work Group Productivity:</w:t>
      </w:r>
      <w:bookmarkEnd w:id="58"/>
      <w:r w:rsidRPr="001079F9">
        <w:rPr>
          <w:rStyle w:val="Heading2Char"/>
          <w:color w:val="auto"/>
        </w:rPr>
        <w:t xml:space="preserve"> </w:t>
      </w:r>
    </w:p>
    <w:p w14:paraId="13817495" w14:textId="77777777" w:rsidR="008E0BBB" w:rsidRPr="001079F9" w:rsidRDefault="008E0BBB" w:rsidP="008E0BBB">
      <w:pPr>
        <w:spacing w:after="0" w:line="480" w:lineRule="auto"/>
        <w:ind w:left="14" w:right="14" w:firstLine="706"/>
        <w:rPr>
          <w:color w:val="auto"/>
          <w:szCs w:val="24"/>
        </w:rPr>
      </w:pPr>
      <w:r w:rsidRPr="001079F9">
        <w:rPr>
          <w:color w:val="auto"/>
          <w:szCs w:val="24"/>
        </w:rPr>
        <w:t xml:space="preserve">Work group productivity was measured by using the Defense Equal Opportunity Management Institute Organizational Climate Survey (DEOCS) from Schmidt (2014). It includes a four-item scale that measures subordinate perceptions of work group productivity. The items in this scale included: “The amount of output of my work group is very high,” “The quality of output of my work group is very high,” and “My work group’s performance in comparison to similar work groups is very high.” The various items were averaged to form our measures of work group productivity (M = 3.79, SD = 0.98, α = 0.90). </w:t>
      </w:r>
    </w:p>
    <w:p w14:paraId="68622CE0" w14:textId="4E514FB4" w:rsidR="008E0BBB" w:rsidRPr="001079F9" w:rsidRDefault="008E0BBB" w:rsidP="008E0BBB">
      <w:pPr>
        <w:spacing w:after="0" w:line="480" w:lineRule="auto"/>
        <w:ind w:left="0" w:right="0" w:firstLine="0"/>
        <w:rPr>
          <w:rStyle w:val="Heading3Char"/>
          <w:color w:val="auto"/>
        </w:rPr>
      </w:pPr>
      <w:bookmarkStart w:id="59" w:name="_Toc526618721"/>
      <w:r w:rsidRPr="001079F9">
        <w:rPr>
          <w:rStyle w:val="Heading3Char"/>
          <w:color w:val="auto"/>
        </w:rPr>
        <w:t>4.7.6 Demographic Variables:</w:t>
      </w:r>
      <w:bookmarkEnd w:id="59"/>
      <w:r w:rsidRPr="001079F9">
        <w:rPr>
          <w:rStyle w:val="Heading3Char"/>
          <w:color w:val="auto"/>
        </w:rPr>
        <w:t xml:space="preserve"> </w:t>
      </w:r>
    </w:p>
    <w:p w14:paraId="196088C9" w14:textId="77777777" w:rsidR="008E0BBB" w:rsidRPr="001079F9" w:rsidRDefault="008E0BBB" w:rsidP="008E0BBB">
      <w:pPr>
        <w:spacing w:after="0" w:line="480" w:lineRule="auto"/>
        <w:ind w:left="14" w:right="14" w:firstLine="706"/>
        <w:rPr>
          <w:color w:val="auto"/>
          <w:szCs w:val="24"/>
        </w:rPr>
      </w:pPr>
      <w:r w:rsidRPr="001079F9">
        <w:rPr>
          <w:color w:val="auto"/>
          <w:szCs w:val="24"/>
        </w:rPr>
        <w:t>The researchers used a number of single statement items to determine the demographics of participants in relation to demographics, such as gender, age, nationality, educational level, length of service at the bank, and job position. In order to control – at least to some extent – their impacts, this study used gender and nationality as control variables to avoid potential confounding effects on study dependent variables.</w:t>
      </w:r>
    </w:p>
    <w:p w14:paraId="276C40B7" w14:textId="6C2EBF57" w:rsidR="008E0BBB" w:rsidRPr="001079F9" w:rsidRDefault="008F5E21" w:rsidP="008F5E21">
      <w:pPr>
        <w:pStyle w:val="Caption"/>
        <w:spacing w:line="480" w:lineRule="auto"/>
        <w:rPr>
          <w:rFonts w:ascii="Times New Roman" w:hAnsi="Times New Roman" w:cs="Times New Roman"/>
          <w:b/>
          <w:bCs/>
          <w:i w:val="0"/>
          <w:iCs w:val="0"/>
          <w:color w:val="auto"/>
          <w:sz w:val="24"/>
          <w:szCs w:val="24"/>
        </w:rPr>
      </w:pPr>
      <w:bookmarkStart w:id="60" w:name="_Toc526619034"/>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2</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Study Variables and Instruments</w:t>
      </w:r>
      <w:bookmarkEnd w:id="60"/>
    </w:p>
    <w:tbl>
      <w:tblPr>
        <w:tblW w:w="7774" w:type="dxa"/>
        <w:tblInd w:w="108" w:type="dxa"/>
        <w:tblCellMar>
          <w:top w:w="9" w:type="dxa"/>
          <w:right w:w="115" w:type="dxa"/>
        </w:tblCellMar>
        <w:tblLook w:val="04A0" w:firstRow="1" w:lastRow="0" w:firstColumn="1" w:lastColumn="0" w:noHBand="0" w:noVBand="1"/>
      </w:tblPr>
      <w:tblGrid>
        <w:gridCol w:w="6245"/>
        <w:gridCol w:w="1529"/>
      </w:tblGrid>
      <w:tr w:rsidR="001079F9" w:rsidRPr="001079F9" w14:paraId="656898E9" w14:textId="77777777" w:rsidTr="005C73ED">
        <w:trPr>
          <w:trHeight w:val="335"/>
        </w:trPr>
        <w:tc>
          <w:tcPr>
            <w:tcW w:w="6245" w:type="dxa"/>
            <w:tcBorders>
              <w:top w:val="single" w:sz="4" w:space="0" w:color="000000"/>
              <w:left w:val="nil"/>
              <w:bottom w:val="single" w:sz="4" w:space="0" w:color="000000"/>
              <w:right w:val="nil"/>
            </w:tcBorders>
          </w:tcPr>
          <w:p w14:paraId="7EFB8112" w14:textId="77777777" w:rsidR="008E0BBB" w:rsidRPr="001079F9" w:rsidRDefault="008E0BBB" w:rsidP="0024229A">
            <w:pPr>
              <w:spacing w:after="0" w:line="240" w:lineRule="auto"/>
              <w:ind w:left="122" w:right="0" w:firstLine="0"/>
              <w:jc w:val="center"/>
              <w:rPr>
                <w:b/>
                <w:color w:val="auto"/>
              </w:rPr>
            </w:pPr>
            <w:r w:rsidRPr="001079F9">
              <w:rPr>
                <w:color w:val="auto"/>
              </w:rPr>
              <w:t>Constructs</w:t>
            </w:r>
          </w:p>
        </w:tc>
        <w:tc>
          <w:tcPr>
            <w:tcW w:w="1529" w:type="dxa"/>
            <w:tcBorders>
              <w:top w:val="single" w:sz="4" w:space="0" w:color="000000"/>
              <w:left w:val="nil"/>
              <w:bottom w:val="single" w:sz="4" w:space="0" w:color="000000"/>
              <w:right w:val="nil"/>
            </w:tcBorders>
          </w:tcPr>
          <w:p w14:paraId="11939284" w14:textId="77777777" w:rsidR="008E0BBB" w:rsidRPr="001079F9" w:rsidRDefault="008E0BBB" w:rsidP="0024229A">
            <w:pPr>
              <w:spacing w:after="0" w:line="240" w:lineRule="auto"/>
              <w:ind w:left="0" w:right="0" w:firstLine="0"/>
              <w:jc w:val="center"/>
              <w:rPr>
                <w:b/>
                <w:color w:val="auto"/>
              </w:rPr>
            </w:pPr>
            <w:r w:rsidRPr="001079F9">
              <w:rPr>
                <w:color w:val="auto"/>
              </w:rPr>
              <w:t>Items</w:t>
            </w:r>
          </w:p>
        </w:tc>
      </w:tr>
      <w:tr w:rsidR="001079F9" w:rsidRPr="001079F9" w14:paraId="74A13B8A" w14:textId="77777777" w:rsidTr="005C73ED">
        <w:trPr>
          <w:trHeight w:val="289"/>
        </w:trPr>
        <w:tc>
          <w:tcPr>
            <w:tcW w:w="6245" w:type="dxa"/>
            <w:tcBorders>
              <w:top w:val="single" w:sz="4" w:space="0" w:color="000000"/>
              <w:left w:val="nil"/>
              <w:bottom w:val="nil"/>
              <w:right w:val="nil"/>
            </w:tcBorders>
          </w:tcPr>
          <w:p w14:paraId="78BEFD01" w14:textId="77777777" w:rsidR="008E0BBB" w:rsidRPr="001079F9" w:rsidRDefault="008E0BBB" w:rsidP="0024229A">
            <w:pPr>
              <w:spacing w:after="0" w:line="240" w:lineRule="auto"/>
              <w:ind w:left="122" w:right="0" w:firstLine="0"/>
              <w:jc w:val="left"/>
              <w:rPr>
                <w:b/>
                <w:color w:val="auto"/>
              </w:rPr>
            </w:pPr>
            <w:r w:rsidRPr="001079F9">
              <w:rPr>
                <w:color w:val="auto"/>
              </w:rPr>
              <w:t>Toxic Leadership (IV)</w:t>
            </w:r>
          </w:p>
        </w:tc>
        <w:tc>
          <w:tcPr>
            <w:tcW w:w="1529" w:type="dxa"/>
            <w:tcBorders>
              <w:top w:val="single" w:sz="4" w:space="0" w:color="000000"/>
              <w:left w:val="nil"/>
              <w:bottom w:val="nil"/>
              <w:right w:val="nil"/>
            </w:tcBorders>
          </w:tcPr>
          <w:p w14:paraId="51FD11D0" w14:textId="77777777" w:rsidR="008E0BBB" w:rsidRPr="001079F9" w:rsidRDefault="008E0BBB" w:rsidP="0024229A">
            <w:pPr>
              <w:spacing w:after="0" w:line="240" w:lineRule="auto"/>
              <w:ind w:left="0" w:right="0" w:firstLine="0"/>
              <w:jc w:val="center"/>
              <w:rPr>
                <w:b/>
                <w:color w:val="auto"/>
              </w:rPr>
            </w:pPr>
            <w:r w:rsidRPr="001079F9">
              <w:rPr>
                <w:color w:val="auto"/>
              </w:rPr>
              <w:t>15</w:t>
            </w:r>
          </w:p>
        </w:tc>
      </w:tr>
      <w:tr w:rsidR="001079F9" w:rsidRPr="001079F9" w14:paraId="7DF6E859" w14:textId="77777777" w:rsidTr="005C73ED">
        <w:trPr>
          <w:trHeight w:val="374"/>
        </w:trPr>
        <w:tc>
          <w:tcPr>
            <w:tcW w:w="6245" w:type="dxa"/>
            <w:tcBorders>
              <w:top w:val="nil"/>
              <w:left w:val="nil"/>
              <w:bottom w:val="nil"/>
              <w:right w:val="nil"/>
            </w:tcBorders>
          </w:tcPr>
          <w:p w14:paraId="68761B4F" w14:textId="77777777" w:rsidR="008E0BBB" w:rsidRPr="001079F9" w:rsidRDefault="008E0BBB" w:rsidP="0024229A">
            <w:pPr>
              <w:spacing w:after="0" w:line="240" w:lineRule="auto"/>
              <w:ind w:left="122" w:right="0" w:firstLine="0"/>
              <w:jc w:val="left"/>
              <w:rPr>
                <w:b/>
                <w:color w:val="auto"/>
              </w:rPr>
            </w:pPr>
            <w:r w:rsidRPr="001079F9">
              <w:rPr>
                <w:rFonts w:asciiTheme="majorBidi" w:hAnsiTheme="majorBidi" w:cstheme="majorBidi"/>
                <w:color w:val="auto"/>
                <w:lang w:bidi="ar-JO"/>
              </w:rPr>
              <w:t>OCB</w:t>
            </w:r>
            <w:r w:rsidRPr="001079F9">
              <w:rPr>
                <w:color w:val="auto"/>
              </w:rPr>
              <w:t xml:space="preserve"> (DV)</w:t>
            </w:r>
          </w:p>
        </w:tc>
        <w:tc>
          <w:tcPr>
            <w:tcW w:w="1529" w:type="dxa"/>
            <w:tcBorders>
              <w:top w:val="nil"/>
              <w:left w:val="nil"/>
              <w:bottom w:val="nil"/>
              <w:right w:val="nil"/>
            </w:tcBorders>
          </w:tcPr>
          <w:p w14:paraId="1602A169" w14:textId="77777777" w:rsidR="008E0BBB" w:rsidRPr="001079F9" w:rsidRDefault="008E0BBB" w:rsidP="0024229A">
            <w:pPr>
              <w:spacing w:after="0" w:line="240" w:lineRule="auto"/>
              <w:ind w:left="0" w:right="0" w:firstLine="0"/>
              <w:jc w:val="center"/>
              <w:rPr>
                <w:b/>
                <w:color w:val="auto"/>
              </w:rPr>
            </w:pPr>
            <w:r w:rsidRPr="001079F9">
              <w:rPr>
                <w:color w:val="auto"/>
              </w:rPr>
              <w:t>3</w:t>
            </w:r>
          </w:p>
        </w:tc>
      </w:tr>
      <w:tr w:rsidR="001079F9" w:rsidRPr="001079F9" w14:paraId="73EE1704" w14:textId="77777777" w:rsidTr="005C73ED">
        <w:trPr>
          <w:trHeight w:val="376"/>
        </w:trPr>
        <w:tc>
          <w:tcPr>
            <w:tcW w:w="6245" w:type="dxa"/>
            <w:tcBorders>
              <w:top w:val="nil"/>
              <w:left w:val="nil"/>
              <w:bottom w:val="nil"/>
              <w:right w:val="nil"/>
            </w:tcBorders>
          </w:tcPr>
          <w:p w14:paraId="043C88CF" w14:textId="77777777" w:rsidR="008E0BBB" w:rsidRPr="001079F9" w:rsidRDefault="008E0BBB" w:rsidP="0024229A">
            <w:pPr>
              <w:spacing w:after="0" w:line="240" w:lineRule="auto"/>
              <w:ind w:left="122" w:right="0" w:firstLine="0"/>
              <w:jc w:val="left"/>
              <w:rPr>
                <w:b/>
                <w:color w:val="auto"/>
              </w:rPr>
            </w:pPr>
            <w:r w:rsidRPr="001079F9">
              <w:rPr>
                <w:rFonts w:asciiTheme="majorBidi" w:hAnsiTheme="majorBidi" w:cstheme="majorBidi"/>
                <w:color w:val="auto"/>
                <w:lang w:bidi="ar-JO"/>
              </w:rPr>
              <w:t>Work Group Productivity</w:t>
            </w:r>
            <w:r w:rsidRPr="001079F9">
              <w:rPr>
                <w:color w:val="auto"/>
              </w:rPr>
              <w:t xml:space="preserve"> (DV)</w:t>
            </w:r>
          </w:p>
        </w:tc>
        <w:tc>
          <w:tcPr>
            <w:tcW w:w="1529" w:type="dxa"/>
            <w:tcBorders>
              <w:top w:val="nil"/>
              <w:left w:val="nil"/>
              <w:bottom w:val="nil"/>
              <w:right w:val="nil"/>
            </w:tcBorders>
          </w:tcPr>
          <w:p w14:paraId="21592506" w14:textId="77777777" w:rsidR="008E0BBB" w:rsidRPr="001079F9" w:rsidRDefault="008E0BBB" w:rsidP="0024229A">
            <w:pPr>
              <w:spacing w:after="0" w:line="240" w:lineRule="auto"/>
              <w:ind w:left="0" w:right="0" w:firstLine="0"/>
              <w:jc w:val="center"/>
              <w:rPr>
                <w:b/>
                <w:color w:val="auto"/>
              </w:rPr>
            </w:pPr>
            <w:r w:rsidRPr="001079F9">
              <w:rPr>
                <w:color w:val="auto"/>
              </w:rPr>
              <w:t>4</w:t>
            </w:r>
          </w:p>
        </w:tc>
      </w:tr>
      <w:tr w:rsidR="001079F9" w:rsidRPr="001079F9" w14:paraId="5AD14235" w14:textId="77777777" w:rsidTr="005C73ED">
        <w:trPr>
          <w:trHeight w:val="375"/>
        </w:trPr>
        <w:tc>
          <w:tcPr>
            <w:tcW w:w="6245" w:type="dxa"/>
            <w:tcBorders>
              <w:top w:val="nil"/>
              <w:left w:val="nil"/>
              <w:bottom w:val="nil"/>
              <w:right w:val="nil"/>
            </w:tcBorders>
          </w:tcPr>
          <w:p w14:paraId="0FF5EB5E" w14:textId="77777777" w:rsidR="008E0BBB" w:rsidRPr="001079F9" w:rsidRDefault="008E0BBB" w:rsidP="0024229A">
            <w:pPr>
              <w:spacing w:after="0" w:line="240" w:lineRule="auto"/>
              <w:ind w:left="122" w:right="0" w:firstLine="0"/>
              <w:jc w:val="left"/>
              <w:rPr>
                <w:b/>
                <w:color w:val="auto"/>
              </w:rPr>
            </w:pPr>
            <w:r w:rsidRPr="001079F9">
              <w:rPr>
                <w:rFonts w:asciiTheme="majorBidi" w:hAnsiTheme="majorBidi" w:cstheme="majorBidi"/>
                <w:color w:val="auto"/>
                <w:lang w:bidi="ar-JO"/>
              </w:rPr>
              <w:t>Group Cohesion</w:t>
            </w:r>
            <w:r w:rsidRPr="001079F9">
              <w:rPr>
                <w:color w:val="auto"/>
              </w:rPr>
              <w:t xml:space="preserve"> (MV)</w:t>
            </w:r>
          </w:p>
        </w:tc>
        <w:tc>
          <w:tcPr>
            <w:tcW w:w="1529" w:type="dxa"/>
            <w:tcBorders>
              <w:top w:val="nil"/>
              <w:left w:val="nil"/>
              <w:bottom w:val="nil"/>
              <w:right w:val="nil"/>
            </w:tcBorders>
          </w:tcPr>
          <w:p w14:paraId="685332D0" w14:textId="77777777" w:rsidR="008E0BBB" w:rsidRPr="001079F9" w:rsidRDefault="008E0BBB" w:rsidP="0024229A">
            <w:pPr>
              <w:spacing w:after="0" w:line="240" w:lineRule="auto"/>
              <w:ind w:left="0" w:right="0" w:firstLine="0"/>
              <w:jc w:val="center"/>
              <w:rPr>
                <w:b/>
                <w:color w:val="auto"/>
              </w:rPr>
            </w:pPr>
            <w:r w:rsidRPr="001079F9">
              <w:rPr>
                <w:color w:val="auto"/>
              </w:rPr>
              <w:t>8</w:t>
            </w:r>
          </w:p>
        </w:tc>
      </w:tr>
      <w:tr w:rsidR="001079F9" w:rsidRPr="001079F9" w14:paraId="2B034382" w14:textId="77777777" w:rsidTr="005C73ED">
        <w:trPr>
          <w:trHeight w:val="467"/>
        </w:trPr>
        <w:tc>
          <w:tcPr>
            <w:tcW w:w="6245" w:type="dxa"/>
            <w:tcBorders>
              <w:top w:val="nil"/>
              <w:left w:val="nil"/>
              <w:bottom w:val="single" w:sz="4" w:space="0" w:color="000000"/>
              <w:right w:val="nil"/>
            </w:tcBorders>
          </w:tcPr>
          <w:p w14:paraId="28E5D3A1" w14:textId="77777777" w:rsidR="008E0BBB" w:rsidRPr="001079F9" w:rsidRDefault="008E0BBB" w:rsidP="0024229A">
            <w:pPr>
              <w:spacing w:after="0" w:line="240" w:lineRule="auto"/>
              <w:ind w:left="122" w:right="0" w:firstLine="0"/>
              <w:jc w:val="left"/>
              <w:rPr>
                <w:b/>
                <w:color w:val="auto"/>
              </w:rPr>
            </w:pPr>
            <w:r w:rsidRPr="001079F9">
              <w:rPr>
                <w:rFonts w:asciiTheme="majorBidi" w:hAnsiTheme="majorBidi" w:cstheme="majorBidi"/>
                <w:color w:val="auto"/>
                <w:lang w:bidi="ar-JO"/>
              </w:rPr>
              <w:t xml:space="preserve">Organizational Trust </w:t>
            </w:r>
            <w:r w:rsidRPr="001079F9">
              <w:rPr>
                <w:color w:val="auto"/>
              </w:rPr>
              <w:t>(DV)</w:t>
            </w:r>
          </w:p>
        </w:tc>
        <w:tc>
          <w:tcPr>
            <w:tcW w:w="1529" w:type="dxa"/>
            <w:tcBorders>
              <w:top w:val="nil"/>
              <w:left w:val="nil"/>
              <w:bottom w:val="single" w:sz="4" w:space="0" w:color="000000"/>
              <w:right w:val="nil"/>
            </w:tcBorders>
          </w:tcPr>
          <w:p w14:paraId="13F4A24E" w14:textId="77777777" w:rsidR="008E0BBB" w:rsidRPr="001079F9" w:rsidRDefault="008E0BBB" w:rsidP="0024229A">
            <w:pPr>
              <w:spacing w:after="0" w:line="240" w:lineRule="auto"/>
              <w:ind w:left="0" w:right="0" w:firstLine="0"/>
              <w:jc w:val="center"/>
              <w:rPr>
                <w:b/>
                <w:color w:val="auto"/>
              </w:rPr>
            </w:pPr>
            <w:r w:rsidRPr="001079F9">
              <w:rPr>
                <w:color w:val="auto"/>
              </w:rPr>
              <w:t>11</w:t>
            </w:r>
          </w:p>
        </w:tc>
      </w:tr>
    </w:tbl>
    <w:p w14:paraId="37419C68" w14:textId="77777777" w:rsidR="008E0BBB" w:rsidRPr="001079F9" w:rsidRDefault="008E0BBB" w:rsidP="008E0BBB">
      <w:pPr>
        <w:spacing w:after="256" w:line="480" w:lineRule="auto"/>
        <w:ind w:right="143"/>
        <w:rPr>
          <w:color w:val="auto"/>
        </w:rPr>
      </w:pPr>
      <w:r w:rsidRPr="001079F9">
        <w:rPr>
          <w:i/>
          <w:color w:val="auto"/>
        </w:rPr>
        <w:t>Note</w:t>
      </w:r>
      <w:r w:rsidRPr="001079F9">
        <w:rPr>
          <w:color w:val="auto"/>
        </w:rPr>
        <w:t xml:space="preserve">: DV = Dependent Variable, </w:t>
      </w:r>
      <w:r w:rsidRPr="001079F9">
        <w:rPr>
          <w:color w:val="auto"/>
          <w:szCs w:val="24"/>
        </w:rPr>
        <w:t>IV = Independent Variable</w:t>
      </w:r>
      <w:r w:rsidRPr="001079F9">
        <w:rPr>
          <w:color w:val="auto"/>
        </w:rPr>
        <w:t xml:space="preserve">, MV = Mediator Variable. </w:t>
      </w:r>
    </w:p>
    <w:p w14:paraId="3ED0567F" w14:textId="77777777" w:rsidR="003C4A0F" w:rsidRPr="001079F9" w:rsidRDefault="003C4A0F" w:rsidP="003C4A0F">
      <w:pPr>
        <w:pStyle w:val="Heading2"/>
        <w:spacing w:line="480" w:lineRule="auto"/>
        <w:rPr>
          <w:color w:val="auto"/>
        </w:rPr>
      </w:pPr>
      <w:bookmarkStart w:id="61" w:name="_Toc526618722"/>
      <w:r w:rsidRPr="001079F9">
        <w:rPr>
          <w:color w:val="auto"/>
        </w:rPr>
        <w:t>4.8 Pilot Study</w:t>
      </w:r>
      <w:bookmarkEnd w:id="61"/>
      <w:r w:rsidRPr="001079F9">
        <w:rPr>
          <w:color w:val="auto"/>
        </w:rPr>
        <w:t xml:space="preserve"> </w:t>
      </w:r>
    </w:p>
    <w:p w14:paraId="59932020" w14:textId="77777777" w:rsidR="003C4A0F" w:rsidRPr="001079F9" w:rsidRDefault="003C4A0F" w:rsidP="003C4A0F">
      <w:pPr>
        <w:spacing w:after="0" w:line="480" w:lineRule="auto"/>
        <w:ind w:left="14" w:right="14" w:firstLine="720"/>
        <w:rPr>
          <w:color w:val="auto"/>
          <w:szCs w:val="24"/>
        </w:rPr>
      </w:pPr>
      <w:r w:rsidRPr="001079F9">
        <w:rPr>
          <w:color w:val="auto"/>
          <w:szCs w:val="24"/>
        </w:rPr>
        <w:t>Pilot testing is very critical for checking the reliability of the questionnaire, language in the items of the questionnaire, and the questionnaire items. A pilot has a number of advantages, including examination of possible problems in the research design or the research method before the actual research, estimating the targeted sample’s response rate, attaining familiarity with the respondents, checking the items’ structure, and testing the wording of the questionnaire (Ticehurst &amp; Veal, 2000).</w:t>
      </w:r>
    </w:p>
    <w:p w14:paraId="7C444B3B"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A study conducted by </w:t>
      </w:r>
      <w:r w:rsidRPr="001079F9">
        <w:rPr>
          <w:rFonts w:asciiTheme="majorBidi" w:hAnsiTheme="majorBidi" w:cstheme="majorBidi"/>
          <w:color w:val="auto"/>
          <w:szCs w:val="24"/>
        </w:rPr>
        <w:t>Lewis</w:t>
      </w:r>
      <w:r w:rsidRPr="001079F9">
        <w:rPr>
          <w:color w:val="auto"/>
          <w:szCs w:val="24"/>
        </w:rPr>
        <w:t xml:space="preserve"> et al. (2009) indicated that it is usually useful to conduct a pilot study prior to the collection of the data. Further, a pilot study is also conducted for the purposes of correcting any inadequacies in the instruments before the actual data collection (Sekaran, 2000). In addition to that, a pilot study is very useful in helping the researcher construct pertinent lines of questioning and to realize a faultless questionnaire in order to allow the researcher to be able to make any necessary modifications (Yin, 1994). </w:t>
      </w:r>
    </w:p>
    <w:p w14:paraId="63070DF1"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Further, prior to making a decision on the actual instruments that the study will utilize, the researcher conducted a pilot study using a convenient sample of 45 employees. After participants had filled out the survey, the researcher requested them to indicate any confusion that they encountered while filling in the questionnaires, in order to identify the text and wording difficulties in the questionnaire. Furthermore, the researcher used the data collected from the pilot study to test the reliability of the instruments. </w:t>
      </w:r>
    </w:p>
    <w:p w14:paraId="20AECBF7"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Therefore, the researcher randomly selected 45 employees from various banks and disrupted the questioner or sent a link of online surveys to them together with a cover letter explaining the study, the confidentiality of the answers, the objectives of the study, the associated risks, the demographics, and assurance that participation in the study would be completely voluntary. </w:t>
      </w:r>
    </w:p>
    <w:p w14:paraId="6A030D10" w14:textId="1AB7FFFC" w:rsidR="00D00EE9" w:rsidRPr="001079F9" w:rsidRDefault="003C4A0F" w:rsidP="004C144F">
      <w:pPr>
        <w:spacing w:after="0" w:line="480" w:lineRule="auto"/>
        <w:ind w:left="14" w:right="14" w:firstLine="720"/>
        <w:rPr>
          <w:color w:val="auto"/>
          <w:szCs w:val="24"/>
        </w:rPr>
      </w:pPr>
      <w:r w:rsidRPr="001079F9">
        <w:rPr>
          <w:color w:val="auto"/>
          <w:szCs w:val="24"/>
        </w:rPr>
        <w:t xml:space="preserve">The data collection for the pilot study was carried out over two weeks of working days from January 2017 to February 2017. The data were entered into the SPSS </w:t>
      </w:r>
      <w:r w:rsidRPr="001079F9">
        <w:rPr>
          <w:rFonts w:asciiTheme="majorBidi" w:hAnsiTheme="majorBidi" w:cstheme="majorBidi"/>
          <w:color w:val="auto"/>
        </w:rPr>
        <w:t>v. 20.0</w:t>
      </w:r>
      <w:r w:rsidRPr="001079F9">
        <w:rPr>
          <w:color w:val="auto"/>
          <w:szCs w:val="24"/>
        </w:rPr>
        <w:t xml:space="preserve"> for the reliability test, and Table </w:t>
      </w:r>
      <w:r w:rsidR="00B40587" w:rsidRPr="001079F9">
        <w:rPr>
          <w:color w:val="auto"/>
          <w:szCs w:val="24"/>
        </w:rPr>
        <w:t>3</w:t>
      </w:r>
      <w:r w:rsidRPr="001079F9">
        <w:rPr>
          <w:color w:val="auto"/>
          <w:szCs w:val="24"/>
        </w:rPr>
        <w:t xml:space="preserve"> shows the reliability coefficient (Cronbach's alpha) for multiple used items in the pilot study.</w:t>
      </w:r>
    </w:p>
    <w:p w14:paraId="52B1AE0A" w14:textId="4EDB3CA6" w:rsidR="003C4A0F" w:rsidRPr="001079F9" w:rsidRDefault="008F5E21" w:rsidP="008F5E21">
      <w:pPr>
        <w:pStyle w:val="Caption"/>
        <w:spacing w:line="480" w:lineRule="auto"/>
        <w:rPr>
          <w:rFonts w:ascii="Times New Roman" w:hAnsi="Times New Roman" w:cs="Times New Roman"/>
          <w:b/>
          <w:bCs/>
          <w:i w:val="0"/>
          <w:iCs w:val="0"/>
          <w:color w:val="auto"/>
          <w:sz w:val="24"/>
          <w:szCs w:val="24"/>
        </w:rPr>
      </w:pPr>
      <w:bookmarkStart w:id="62" w:name="_Toc526619035"/>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3</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.Reliability Coefficient for Multiple Items in the Pilot Study (n = 45)</w:t>
      </w:r>
      <w:bookmarkEnd w:id="62"/>
    </w:p>
    <w:tbl>
      <w:tblPr>
        <w:tblW w:w="7574" w:type="dxa"/>
        <w:tblInd w:w="108" w:type="dxa"/>
        <w:tblCellMar>
          <w:top w:w="15" w:type="dxa"/>
          <w:bottom w:w="15" w:type="dxa"/>
        </w:tblCellMar>
        <w:tblLook w:val="04A0" w:firstRow="1" w:lastRow="0" w:firstColumn="1" w:lastColumn="0" w:noHBand="0" w:noVBand="1"/>
      </w:tblPr>
      <w:tblGrid>
        <w:gridCol w:w="3034"/>
        <w:gridCol w:w="1640"/>
        <w:gridCol w:w="915"/>
        <w:gridCol w:w="915"/>
        <w:gridCol w:w="1070"/>
      </w:tblGrid>
      <w:tr w:rsidR="001079F9" w:rsidRPr="001079F9" w14:paraId="0D1577B9" w14:textId="77777777" w:rsidTr="003C4A0F">
        <w:trPr>
          <w:trHeight w:val="294"/>
        </w:trPr>
        <w:tc>
          <w:tcPr>
            <w:tcW w:w="3034" w:type="dxa"/>
            <w:tcBorders>
              <w:top w:val="single" w:sz="4" w:space="0" w:color="auto"/>
              <w:left w:val="single" w:sz="4" w:space="0" w:color="FFFFFF"/>
              <w:bottom w:val="single" w:sz="4" w:space="0" w:color="auto"/>
              <w:right w:val="nil"/>
            </w:tcBorders>
            <w:vAlign w:val="bottom"/>
            <w:hideMark/>
          </w:tcPr>
          <w:p w14:paraId="056E8D74" w14:textId="77777777" w:rsidR="003C4A0F" w:rsidRPr="001079F9" w:rsidRDefault="003C4A0F" w:rsidP="003D0957">
            <w:pPr>
              <w:spacing w:after="0" w:line="240" w:lineRule="auto"/>
              <w:ind w:left="0" w:right="0" w:firstLine="0"/>
              <w:jc w:val="left"/>
              <w:rPr>
                <w:b/>
                <w:bCs/>
                <w:color w:val="auto"/>
                <w:szCs w:val="24"/>
              </w:rPr>
            </w:pPr>
            <w:r w:rsidRPr="001079F9">
              <w:rPr>
                <w:b/>
                <w:bCs/>
                <w:color w:val="auto"/>
                <w:szCs w:val="24"/>
              </w:rPr>
              <w:t>Variable</w:t>
            </w:r>
          </w:p>
        </w:tc>
        <w:tc>
          <w:tcPr>
            <w:tcW w:w="1640" w:type="dxa"/>
            <w:tcBorders>
              <w:top w:val="single" w:sz="4" w:space="0" w:color="auto"/>
              <w:left w:val="nil"/>
              <w:bottom w:val="single" w:sz="4" w:space="0" w:color="auto"/>
              <w:right w:val="nil"/>
            </w:tcBorders>
            <w:vAlign w:val="bottom"/>
            <w:hideMark/>
          </w:tcPr>
          <w:p w14:paraId="7D354A1E" w14:textId="77777777" w:rsidR="003C4A0F" w:rsidRPr="001079F9" w:rsidRDefault="003C4A0F" w:rsidP="003D0957">
            <w:pPr>
              <w:spacing w:after="0" w:line="240" w:lineRule="auto"/>
              <w:ind w:left="0" w:right="0" w:firstLine="0"/>
              <w:jc w:val="center"/>
              <w:rPr>
                <w:b/>
                <w:bCs/>
                <w:color w:val="auto"/>
                <w:szCs w:val="24"/>
              </w:rPr>
            </w:pPr>
            <w:r w:rsidRPr="001079F9">
              <w:rPr>
                <w:b/>
                <w:bCs/>
                <w:color w:val="auto"/>
                <w:szCs w:val="24"/>
              </w:rPr>
              <w:t>Cronbach's Alpha</w:t>
            </w:r>
          </w:p>
        </w:tc>
        <w:tc>
          <w:tcPr>
            <w:tcW w:w="915" w:type="dxa"/>
            <w:tcBorders>
              <w:top w:val="single" w:sz="4" w:space="0" w:color="auto"/>
              <w:left w:val="nil"/>
              <w:bottom w:val="single" w:sz="4" w:space="0" w:color="auto"/>
              <w:right w:val="nil"/>
            </w:tcBorders>
            <w:vAlign w:val="bottom"/>
            <w:hideMark/>
          </w:tcPr>
          <w:p w14:paraId="00695CD6" w14:textId="77777777" w:rsidR="003C4A0F" w:rsidRPr="001079F9" w:rsidRDefault="003C4A0F" w:rsidP="003D0957">
            <w:pPr>
              <w:spacing w:after="0" w:line="240" w:lineRule="auto"/>
              <w:ind w:left="0" w:right="0" w:firstLine="0"/>
              <w:jc w:val="center"/>
              <w:rPr>
                <w:b/>
                <w:bCs/>
                <w:color w:val="auto"/>
                <w:szCs w:val="24"/>
              </w:rPr>
            </w:pPr>
            <w:r w:rsidRPr="001079F9">
              <w:rPr>
                <w:b/>
                <w:bCs/>
                <w:color w:val="auto"/>
                <w:szCs w:val="24"/>
              </w:rPr>
              <w:t>Items</w:t>
            </w:r>
          </w:p>
        </w:tc>
        <w:tc>
          <w:tcPr>
            <w:tcW w:w="915" w:type="dxa"/>
            <w:tcBorders>
              <w:top w:val="single" w:sz="4" w:space="0" w:color="auto"/>
              <w:left w:val="nil"/>
              <w:bottom w:val="single" w:sz="4" w:space="0" w:color="auto"/>
              <w:right w:val="nil"/>
            </w:tcBorders>
            <w:vAlign w:val="bottom"/>
            <w:hideMark/>
          </w:tcPr>
          <w:p w14:paraId="651B1BA3" w14:textId="77777777" w:rsidR="003C4A0F" w:rsidRPr="001079F9" w:rsidRDefault="003C4A0F" w:rsidP="003D0957">
            <w:pPr>
              <w:spacing w:after="0" w:line="240" w:lineRule="auto"/>
              <w:ind w:left="0" w:right="0" w:firstLine="0"/>
              <w:jc w:val="center"/>
              <w:rPr>
                <w:b/>
                <w:bCs/>
                <w:color w:val="auto"/>
                <w:szCs w:val="24"/>
              </w:rPr>
            </w:pPr>
            <w:r w:rsidRPr="001079F9">
              <w:rPr>
                <w:b/>
                <w:bCs/>
                <w:color w:val="auto"/>
                <w:szCs w:val="24"/>
              </w:rPr>
              <w:t>SD</w:t>
            </w:r>
          </w:p>
        </w:tc>
        <w:tc>
          <w:tcPr>
            <w:tcW w:w="1070" w:type="dxa"/>
            <w:tcBorders>
              <w:top w:val="single" w:sz="4" w:space="0" w:color="auto"/>
              <w:left w:val="nil"/>
              <w:bottom w:val="single" w:sz="4" w:space="0" w:color="auto"/>
              <w:right w:val="single" w:sz="4" w:space="0" w:color="FFFFFF"/>
            </w:tcBorders>
            <w:vAlign w:val="bottom"/>
            <w:hideMark/>
          </w:tcPr>
          <w:p w14:paraId="5C002843" w14:textId="77777777" w:rsidR="003C4A0F" w:rsidRPr="001079F9" w:rsidRDefault="003C4A0F" w:rsidP="003D0957">
            <w:pPr>
              <w:spacing w:after="0" w:line="240" w:lineRule="auto"/>
              <w:ind w:left="0" w:right="0" w:firstLine="0"/>
              <w:jc w:val="center"/>
              <w:rPr>
                <w:b/>
                <w:bCs/>
                <w:color w:val="auto"/>
                <w:szCs w:val="24"/>
              </w:rPr>
            </w:pPr>
            <w:r w:rsidRPr="001079F9">
              <w:rPr>
                <w:b/>
                <w:bCs/>
                <w:color w:val="auto"/>
                <w:szCs w:val="24"/>
              </w:rPr>
              <w:t>M</w:t>
            </w:r>
          </w:p>
        </w:tc>
      </w:tr>
      <w:tr w:rsidR="001079F9" w:rsidRPr="001079F9" w14:paraId="41319086" w14:textId="77777777" w:rsidTr="003C4A0F">
        <w:trPr>
          <w:trHeight w:val="294"/>
        </w:trPr>
        <w:tc>
          <w:tcPr>
            <w:tcW w:w="3034" w:type="dxa"/>
            <w:tcBorders>
              <w:top w:val="nil"/>
              <w:left w:val="single" w:sz="4" w:space="0" w:color="FFFFFF"/>
              <w:bottom w:val="single" w:sz="4" w:space="0" w:color="FFFFFF"/>
              <w:right w:val="nil"/>
            </w:tcBorders>
            <w:vAlign w:val="bottom"/>
            <w:hideMark/>
          </w:tcPr>
          <w:p w14:paraId="0B9E9E78" w14:textId="77777777" w:rsidR="003C4A0F" w:rsidRPr="00A660B7" w:rsidRDefault="003C4A0F" w:rsidP="003D0957">
            <w:pPr>
              <w:spacing w:after="0" w:line="240" w:lineRule="auto"/>
              <w:ind w:left="0" w:right="0" w:firstLine="0"/>
              <w:jc w:val="left"/>
              <w:rPr>
                <w:color w:val="auto"/>
                <w:szCs w:val="24"/>
              </w:rPr>
            </w:pPr>
            <w:r w:rsidRPr="00A660B7">
              <w:rPr>
                <w:color w:val="auto"/>
                <w:szCs w:val="24"/>
              </w:rPr>
              <w:t>Toxic Leadership</w:t>
            </w:r>
          </w:p>
        </w:tc>
        <w:tc>
          <w:tcPr>
            <w:tcW w:w="1640" w:type="dxa"/>
            <w:tcBorders>
              <w:top w:val="nil"/>
              <w:left w:val="nil"/>
              <w:bottom w:val="nil"/>
              <w:right w:val="nil"/>
            </w:tcBorders>
            <w:vAlign w:val="bottom"/>
            <w:hideMark/>
          </w:tcPr>
          <w:p w14:paraId="5F322627"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0.903</w:t>
            </w:r>
          </w:p>
        </w:tc>
        <w:tc>
          <w:tcPr>
            <w:tcW w:w="915" w:type="dxa"/>
            <w:tcBorders>
              <w:top w:val="nil"/>
              <w:left w:val="nil"/>
              <w:bottom w:val="nil"/>
              <w:right w:val="nil"/>
            </w:tcBorders>
            <w:vAlign w:val="bottom"/>
            <w:hideMark/>
          </w:tcPr>
          <w:p w14:paraId="21EE87BA"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15</w:t>
            </w:r>
          </w:p>
        </w:tc>
        <w:tc>
          <w:tcPr>
            <w:tcW w:w="915" w:type="dxa"/>
            <w:tcBorders>
              <w:top w:val="nil"/>
              <w:left w:val="nil"/>
              <w:bottom w:val="nil"/>
              <w:right w:val="nil"/>
            </w:tcBorders>
            <w:vAlign w:val="bottom"/>
            <w:hideMark/>
          </w:tcPr>
          <w:p w14:paraId="56D9B114"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0.785</w:t>
            </w:r>
          </w:p>
        </w:tc>
        <w:tc>
          <w:tcPr>
            <w:tcW w:w="1070" w:type="dxa"/>
            <w:tcBorders>
              <w:top w:val="nil"/>
              <w:left w:val="nil"/>
              <w:bottom w:val="nil"/>
              <w:right w:val="nil"/>
            </w:tcBorders>
            <w:vAlign w:val="bottom"/>
            <w:hideMark/>
          </w:tcPr>
          <w:p w14:paraId="786B232E"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3.476</w:t>
            </w:r>
          </w:p>
        </w:tc>
      </w:tr>
      <w:tr w:rsidR="001079F9" w:rsidRPr="001079F9" w14:paraId="04FF8D88" w14:textId="77777777" w:rsidTr="003C4A0F">
        <w:trPr>
          <w:trHeight w:val="294"/>
        </w:trPr>
        <w:tc>
          <w:tcPr>
            <w:tcW w:w="3034" w:type="dxa"/>
            <w:tcBorders>
              <w:top w:val="single" w:sz="4" w:space="0" w:color="FFFFFF"/>
              <w:left w:val="single" w:sz="4" w:space="0" w:color="FFFFFF"/>
              <w:bottom w:val="single" w:sz="4" w:space="0" w:color="FFFFFF"/>
              <w:right w:val="nil"/>
            </w:tcBorders>
            <w:vAlign w:val="bottom"/>
            <w:hideMark/>
          </w:tcPr>
          <w:p w14:paraId="2582456A" w14:textId="77777777" w:rsidR="003C4A0F" w:rsidRPr="00A660B7" w:rsidRDefault="003C4A0F" w:rsidP="003D0957">
            <w:pPr>
              <w:spacing w:after="0" w:line="240" w:lineRule="auto"/>
              <w:ind w:left="0" w:right="0" w:firstLine="0"/>
              <w:jc w:val="left"/>
              <w:rPr>
                <w:color w:val="auto"/>
                <w:szCs w:val="24"/>
              </w:rPr>
            </w:pPr>
            <w:r w:rsidRPr="00A660B7">
              <w:rPr>
                <w:color w:val="auto"/>
                <w:szCs w:val="24"/>
              </w:rPr>
              <w:t>OCB</w:t>
            </w:r>
          </w:p>
        </w:tc>
        <w:tc>
          <w:tcPr>
            <w:tcW w:w="1640" w:type="dxa"/>
            <w:tcBorders>
              <w:top w:val="nil"/>
              <w:left w:val="nil"/>
              <w:bottom w:val="nil"/>
              <w:right w:val="nil"/>
            </w:tcBorders>
            <w:vAlign w:val="bottom"/>
            <w:hideMark/>
          </w:tcPr>
          <w:p w14:paraId="11ADBA18"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0.928</w:t>
            </w:r>
          </w:p>
        </w:tc>
        <w:tc>
          <w:tcPr>
            <w:tcW w:w="915" w:type="dxa"/>
            <w:tcBorders>
              <w:top w:val="nil"/>
              <w:left w:val="nil"/>
              <w:bottom w:val="nil"/>
              <w:right w:val="nil"/>
            </w:tcBorders>
            <w:vAlign w:val="bottom"/>
            <w:hideMark/>
          </w:tcPr>
          <w:p w14:paraId="50C8E23D"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3</w:t>
            </w:r>
          </w:p>
        </w:tc>
        <w:tc>
          <w:tcPr>
            <w:tcW w:w="915" w:type="dxa"/>
            <w:tcBorders>
              <w:top w:val="nil"/>
              <w:left w:val="nil"/>
              <w:bottom w:val="nil"/>
              <w:right w:val="nil"/>
            </w:tcBorders>
            <w:vAlign w:val="bottom"/>
            <w:hideMark/>
          </w:tcPr>
          <w:p w14:paraId="459C2EDA"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1.003</w:t>
            </w:r>
          </w:p>
        </w:tc>
        <w:tc>
          <w:tcPr>
            <w:tcW w:w="1070" w:type="dxa"/>
            <w:tcBorders>
              <w:top w:val="nil"/>
              <w:left w:val="nil"/>
              <w:bottom w:val="nil"/>
              <w:right w:val="nil"/>
            </w:tcBorders>
            <w:vAlign w:val="bottom"/>
            <w:hideMark/>
          </w:tcPr>
          <w:p w14:paraId="13BE423B"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3.649</w:t>
            </w:r>
          </w:p>
        </w:tc>
      </w:tr>
      <w:tr w:rsidR="001079F9" w:rsidRPr="001079F9" w14:paraId="4823BBC4" w14:textId="77777777" w:rsidTr="003C4A0F">
        <w:trPr>
          <w:trHeight w:val="294"/>
        </w:trPr>
        <w:tc>
          <w:tcPr>
            <w:tcW w:w="3034" w:type="dxa"/>
            <w:tcBorders>
              <w:top w:val="single" w:sz="4" w:space="0" w:color="FFFFFF"/>
              <w:left w:val="single" w:sz="4" w:space="0" w:color="FFFFFF"/>
              <w:bottom w:val="single" w:sz="4" w:space="0" w:color="FFFFFF"/>
              <w:right w:val="nil"/>
            </w:tcBorders>
            <w:vAlign w:val="bottom"/>
            <w:hideMark/>
          </w:tcPr>
          <w:p w14:paraId="5AE54171" w14:textId="77777777" w:rsidR="003C4A0F" w:rsidRPr="00A660B7" w:rsidRDefault="003C4A0F" w:rsidP="003D0957">
            <w:pPr>
              <w:spacing w:after="0" w:line="240" w:lineRule="auto"/>
              <w:ind w:left="0" w:right="0" w:firstLine="0"/>
              <w:jc w:val="left"/>
              <w:rPr>
                <w:color w:val="auto"/>
                <w:szCs w:val="24"/>
              </w:rPr>
            </w:pPr>
            <w:r w:rsidRPr="00A660B7">
              <w:rPr>
                <w:color w:val="auto"/>
                <w:szCs w:val="24"/>
              </w:rPr>
              <w:t>Work Group Productivity</w:t>
            </w:r>
          </w:p>
        </w:tc>
        <w:tc>
          <w:tcPr>
            <w:tcW w:w="1640" w:type="dxa"/>
            <w:tcBorders>
              <w:top w:val="nil"/>
              <w:left w:val="nil"/>
              <w:bottom w:val="nil"/>
              <w:right w:val="nil"/>
            </w:tcBorders>
            <w:vAlign w:val="bottom"/>
            <w:hideMark/>
          </w:tcPr>
          <w:p w14:paraId="280C7E3E"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0.897</w:t>
            </w:r>
          </w:p>
        </w:tc>
        <w:tc>
          <w:tcPr>
            <w:tcW w:w="915" w:type="dxa"/>
            <w:tcBorders>
              <w:top w:val="nil"/>
              <w:left w:val="nil"/>
              <w:bottom w:val="nil"/>
              <w:right w:val="nil"/>
            </w:tcBorders>
            <w:vAlign w:val="bottom"/>
            <w:hideMark/>
          </w:tcPr>
          <w:p w14:paraId="0253E379"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4</w:t>
            </w:r>
          </w:p>
        </w:tc>
        <w:tc>
          <w:tcPr>
            <w:tcW w:w="915" w:type="dxa"/>
            <w:tcBorders>
              <w:top w:val="nil"/>
              <w:left w:val="nil"/>
              <w:bottom w:val="nil"/>
              <w:right w:val="nil"/>
            </w:tcBorders>
            <w:vAlign w:val="bottom"/>
            <w:hideMark/>
          </w:tcPr>
          <w:p w14:paraId="674A4F5A"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0.851</w:t>
            </w:r>
          </w:p>
        </w:tc>
        <w:tc>
          <w:tcPr>
            <w:tcW w:w="1070" w:type="dxa"/>
            <w:tcBorders>
              <w:top w:val="nil"/>
              <w:left w:val="nil"/>
              <w:bottom w:val="nil"/>
              <w:right w:val="nil"/>
            </w:tcBorders>
            <w:vAlign w:val="bottom"/>
            <w:hideMark/>
          </w:tcPr>
          <w:p w14:paraId="28D32AF5"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3.760</w:t>
            </w:r>
          </w:p>
        </w:tc>
      </w:tr>
      <w:tr w:rsidR="001079F9" w:rsidRPr="001079F9" w14:paraId="67E2EFEA" w14:textId="77777777" w:rsidTr="003C4A0F">
        <w:trPr>
          <w:trHeight w:val="294"/>
        </w:trPr>
        <w:tc>
          <w:tcPr>
            <w:tcW w:w="3034" w:type="dxa"/>
            <w:tcBorders>
              <w:top w:val="single" w:sz="4" w:space="0" w:color="FFFFFF"/>
              <w:left w:val="single" w:sz="4" w:space="0" w:color="FFFFFF"/>
              <w:bottom w:val="single" w:sz="4" w:space="0" w:color="FFFFFF"/>
              <w:right w:val="nil"/>
            </w:tcBorders>
            <w:vAlign w:val="bottom"/>
            <w:hideMark/>
          </w:tcPr>
          <w:p w14:paraId="1DE721FA" w14:textId="77777777" w:rsidR="003C4A0F" w:rsidRPr="00A660B7" w:rsidRDefault="003C4A0F" w:rsidP="003D0957">
            <w:pPr>
              <w:spacing w:after="0" w:line="240" w:lineRule="auto"/>
              <w:ind w:left="0" w:right="0" w:firstLine="0"/>
              <w:jc w:val="left"/>
              <w:rPr>
                <w:color w:val="auto"/>
                <w:szCs w:val="24"/>
              </w:rPr>
            </w:pPr>
            <w:r w:rsidRPr="00A660B7">
              <w:rPr>
                <w:color w:val="auto"/>
                <w:szCs w:val="24"/>
              </w:rPr>
              <w:t xml:space="preserve">Group Cohesion </w:t>
            </w:r>
          </w:p>
        </w:tc>
        <w:tc>
          <w:tcPr>
            <w:tcW w:w="1640" w:type="dxa"/>
            <w:tcBorders>
              <w:top w:val="nil"/>
              <w:left w:val="nil"/>
              <w:bottom w:val="nil"/>
              <w:right w:val="nil"/>
            </w:tcBorders>
            <w:vAlign w:val="bottom"/>
            <w:hideMark/>
          </w:tcPr>
          <w:p w14:paraId="470F2A25"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0.638</w:t>
            </w:r>
          </w:p>
        </w:tc>
        <w:tc>
          <w:tcPr>
            <w:tcW w:w="915" w:type="dxa"/>
            <w:tcBorders>
              <w:top w:val="nil"/>
              <w:left w:val="nil"/>
              <w:bottom w:val="nil"/>
              <w:right w:val="nil"/>
            </w:tcBorders>
            <w:vAlign w:val="bottom"/>
            <w:hideMark/>
          </w:tcPr>
          <w:p w14:paraId="2BD09B5E"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8</w:t>
            </w:r>
          </w:p>
        </w:tc>
        <w:tc>
          <w:tcPr>
            <w:tcW w:w="915" w:type="dxa"/>
            <w:tcBorders>
              <w:top w:val="nil"/>
              <w:left w:val="nil"/>
              <w:bottom w:val="nil"/>
              <w:right w:val="nil"/>
            </w:tcBorders>
            <w:vAlign w:val="bottom"/>
            <w:hideMark/>
          </w:tcPr>
          <w:p w14:paraId="7CE53B63"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0.545</w:t>
            </w:r>
          </w:p>
        </w:tc>
        <w:tc>
          <w:tcPr>
            <w:tcW w:w="1070" w:type="dxa"/>
            <w:tcBorders>
              <w:top w:val="nil"/>
              <w:left w:val="nil"/>
              <w:bottom w:val="nil"/>
              <w:right w:val="nil"/>
            </w:tcBorders>
            <w:vAlign w:val="bottom"/>
            <w:hideMark/>
          </w:tcPr>
          <w:p w14:paraId="012447CB"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3.522</w:t>
            </w:r>
          </w:p>
        </w:tc>
      </w:tr>
      <w:tr w:rsidR="003C4A0F" w:rsidRPr="001079F9" w14:paraId="4B30FB02" w14:textId="77777777" w:rsidTr="003C4A0F">
        <w:trPr>
          <w:trHeight w:val="294"/>
        </w:trPr>
        <w:tc>
          <w:tcPr>
            <w:tcW w:w="3034" w:type="dxa"/>
            <w:tcBorders>
              <w:top w:val="single" w:sz="4" w:space="0" w:color="FFFFFF"/>
              <w:left w:val="single" w:sz="4" w:space="0" w:color="FFFFFF"/>
              <w:bottom w:val="single" w:sz="4" w:space="0" w:color="auto"/>
              <w:right w:val="nil"/>
            </w:tcBorders>
            <w:vAlign w:val="bottom"/>
            <w:hideMark/>
          </w:tcPr>
          <w:p w14:paraId="081AD48E" w14:textId="77777777" w:rsidR="003C4A0F" w:rsidRPr="00A660B7" w:rsidRDefault="003C4A0F" w:rsidP="003D0957">
            <w:pPr>
              <w:spacing w:after="0" w:line="240" w:lineRule="auto"/>
              <w:ind w:left="0" w:right="0" w:firstLine="0"/>
              <w:jc w:val="left"/>
              <w:rPr>
                <w:color w:val="auto"/>
                <w:szCs w:val="24"/>
              </w:rPr>
            </w:pPr>
            <w:r w:rsidRPr="00A660B7">
              <w:rPr>
                <w:color w:val="auto"/>
                <w:szCs w:val="24"/>
              </w:rPr>
              <w:t xml:space="preserve">Organizational Trust </w:t>
            </w:r>
          </w:p>
        </w:tc>
        <w:tc>
          <w:tcPr>
            <w:tcW w:w="1640" w:type="dxa"/>
            <w:tcBorders>
              <w:top w:val="nil"/>
              <w:left w:val="nil"/>
              <w:bottom w:val="single" w:sz="4" w:space="0" w:color="auto"/>
              <w:right w:val="nil"/>
            </w:tcBorders>
            <w:vAlign w:val="bottom"/>
            <w:hideMark/>
          </w:tcPr>
          <w:p w14:paraId="085903C9"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0.895</w:t>
            </w:r>
          </w:p>
        </w:tc>
        <w:tc>
          <w:tcPr>
            <w:tcW w:w="915" w:type="dxa"/>
            <w:tcBorders>
              <w:top w:val="nil"/>
              <w:left w:val="nil"/>
              <w:bottom w:val="single" w:sz="4" w:space="0" w:color="auto"/>
              <w:right w:val="nil"/>
            </w:tcBorders>
            <w:vAlign w:val="bottom"/>
            <w:hideMark/>
          </w:tcPr>
          <w:p w14:paraId="59F2F256"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11</w:t>
            </w:r>
          </w:p>
        </w:tc>
        <w:tc>
          <w:tcPr>
            <w:tcW w:w="915" w:type="dxa"/>
            <w:tcBorders>
              <w:top w:val="nil"/>
              <w:left w:val="nil"/>
              <w:bottom w:val="single" w:sz="4" w:space="0" w:color="auto"/>
              <w:right w:val="nil"/>
            </w:tcBorders>
            <w:vAlign w:val="bottom"/>
            <w:hideMark/>
          </w:tcPr>
          <w:p w14:paraId="5847AF8C"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0.730</w:t>
            </w:r>
          </w:p>
        </w:tc>
        <w:tc>
          <w:tcPr>
            <w:tcW w:w="1070" w:type="dxa"/>
            <w:tcBorders>
              <w:top w:val="nil"/>
              <w:left w:val="nil"/>
              <w:bottom w:val="single" w:sz="4" w:space="0" w:color="auto"/>
              <w:right w:val="nil"/>
            </w:tcBorders>
            <w:vAlign w:val="bottom"/>
            <w:hideMark/>
          </w:tcPr>
          <w:p w14:paraId="512673B0" w14:textId="77777777" w:rsidR="003C4A0F" w:rsidRPr="001079F9" w:rsidRDefault="003C4A0F" w:rsidP="003D0957">
            <w:pPr>
              <w:spacing w:after="0" w:line="240" w:lineRule="auto"/>
              <w:ind w:left="0" w:right="0" w:firstLine="0"/>
              <w:jc w:val="center"/>
              <w:rPr>
                <w:b/>
                <w:color w:val="auto"/>
                <w:szCs w:val="24"/>
              </w:rPr>
            </w:pPr>
            <w:r w:rsidRPr="001079F9">
              <w:rPr>
                <w:color w:val="auto"/>
                <w:szCs w:val="24"/>
              </w:rPr>
              <w:t>2.944</w:t>
            </w:r>
          </w:p>
        </w:tc>
      </w:tr>
    </w:tbl>
    <w:p w14:paraId="35262927" w14:textId="77777777" w:rsidR="0062263D" w:rsidRPr="001079F9" w:rsidRDefault="0062263D" w:rsidP="0062263D">
      <w:pPr>
        <w:spacing w:after="0" w:line="480" w:lineRule="auto"/>
        <w:ind w:left="0" w:right="14" w:firstLine="0"/>
        <w:rPr>
          <w:color w:val="auto"/>
          <w:szCs w:val="24"/>
        </w:rPr>
      </w:pPr>
    </w:p>
    <w:p w14:paraId="592C3A8A" w14:textId="1D7A0ED5" w:rsidR="003C4A0F" w:rsidRPr="001079F9" w:rsidRDefault="003C4A0F" w:rsidP="0062263D">
      <w:pPr>
        <w:spacing w:after="0" w:line="480" w:lineRule="auto"/>
        <w:ind w:left="0" w:right="14" w:firstLine="720"/>
        <w:rPr>
          <w:color w:val="auto"/>
          <w:szCs w:val="24"/>
        </w:rPr>
      </w:pPr>
      <w:r w:rsidRPr="001079F9">
        <w:rPr>
          <w:color w:val="auto"/>
          <w:szCs w:val="24"/>
        </w:rPr>
        <w:t xml:space="preserve">According to Hair et al. (2006), the Cronbach's alpha readings of each construct are acceptable when each value is above 0.70. As shown in Table </w:t>
      </w:r>
      <w:r w:rsidR="00B40587" w:rsidRPr="001079F9">
        <w:rPr>
          <w:color w:val="auto"/>
          <w:szCs w:val="24"/>
        </w:rPr>
        <w:t>3</w:t>
      </w:r>
      <w:r w:rsidRPr="001079F9">
        <w:rPr>
          <w:color w:val="auto"/>
          <w:szCs w:val="24"/>
        </w:rPr>
        <w:t>, the reliability values for all constructs range from 0.638 to 0.928, which indicates that all constructs have internal acceptable consistency.</w:t>
      </w:r>
    </w:p>
    <w:p w14:paraId="10CE97E1" w14:textId="77777777" w:rsidR="003C4A0F" w:rsidRPr="001079F9" w:rsidRDefault="003C4A0F" w:rsidP="003C4A0F">
      <w:pPr>
        <w:pStyle w:val="Heading2"/>
        <w:spacing w:line="480" w:lineRule="auto"/>
        <w:rPr>
          <w:color w:val="auto"/>
        </w:rPr>
      </w:pPr>
      <w:bookmarkStart w:id="63" w:name="_Toc526618723"/>
      <w:r w:rsidRPr="001079F9">
        <w:rPr>
          <w:color w:val="auto"/>
        </w:rPr>
        <w:t>4.9 Data Analysis Procedure</w:t>
      </w:r>
      <w:bookmarkEnd w:id="63"/>
    </w:p>
    <w:p w14:paraId="60A53AC0"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 process of data analysis encompassed such steps as sectioning off the appropriate strategy for data analysis, screening the data, and coding the responses (Churchill &amp; Lacobucci, 2004; Sekaran, 2000). The data was screened in order to help identify the errors that could have resulted from data entry and to examine how the appropriate statistical techniques and assumptions had been met by the data. </w:t>
      </w:r>
    </w:p>
    <w:p w14:paraId="3F08C46A" w14:textId="4998FCB1" w:rsidR="003C4A0F" w:rsidRPr="001079F9" w:rsidRDefault="003C4A0F" w:rsidP="00EB21B4">
      <w:pPr>
        <w:spacing w:after="0" w:line="480" w:lineRule="auto"/>
        <w:ind w:left="14" w:right="14" w:firstLine="720"/>
        <w:rPr>
          <w:color w:val="auto"/>
          <w:szCs w:val="24"/>
        </w:rPr>
      </w:pPr>
      <w:r w:rsidRPr="001079F9">
        <w:rPr>
          <w:color w:val="auto"/>
          <w:szCs w:val="24"/>
        </w:rPr>
        <w:t>A number of statistical tools and methods from the SPSS v. 20.0 were used, with regards to data analysis and hypothesis testing. Finally, the third stage involved the analysis of data using SEM using the Analysis of Moment Structures (AMOS) 20 software package, which also includes construct validity.</w:t>
      </w:r>
    </w:p>
    <w:p w14:paraId="0EA1E013" w14:textId="4A12C496" w:rsidR="00035474" w:rsidRPr="001079F9" w:rsidRDefault="00035474" w:rsidP="00035474">
      <w:pPr>
        <w:pStyle w:val="Heading2"/>
        <w:spacing w:line="480" w:lineRule="auto"/>
        <w:rPr>
          <w:color w:val="auto"/>
        </w:rPr>
      </w:pPr>
      <w:bookmarkStart w:id="64" w:name="_Toc526618724"/>
      <w:r w:rsidRPr="001079F9">
        <w:rPr>
          <w:color w:val="auto"/>
        </w:rPr>
        <w:t>4.10 Correlation</w:t>
      </w:r>
      <w:bookmarkEnd w:id="64"/>
    </w:p>
    <w:p w14:paraId="731DEE66" w14:textId="77777777" w:rsidR="00035474" w:rsidRPr="001079F9" w:rsidRDefault="00035474" w:rsidP="00035474">
      <w:pPr>
        <w:spacing w:after="0" w:line="480" w:lineRule="auto"/>
        <w:ind w:left="14" w:right="14" w:firstLine="706"/>
        <w:rPr>
          <w:color w:val="auto"/>
          <w:szCs w:val="24"/>
        </w:rPr>
      </w:pPr>
      <w:r w:rsidRPr="001079F9">
        <w:rPr>
          <w:color w:val="auto"/>
          <w:szCs w:val="24"/>
        </w:rPr>
        <w:t>Correlation in statistical analysis is an integral technique that is significantly crucial to explaining the direction and strength of the linear relationship between two variables (Pallant, 2001). Thus, the significance and strength of the relationship between the variables illustrate the degree of the correlation. Apparently, 1 or -1, considered ideal correlation, shows that the value of either variable can be calculated accurately if the researcher knows the value of the other variable. Furthermore, if the correlation value is zero, it indicates that there is no relationship between the two variables. Nonetheless, Cohen’s (1988) rule clarifies the strength of the correlation between these two variables (r), as illustrated in Table 4 below.</w:t>
      </w:r>
    </w:p>
    <w:p w14:paraId="5E4FB36B" w14:textId="33A49426" w:rsidR="00035474" w:rsidRPr="001079F9" w:rsidRDefault="00035474" w:rsidP="00035474">
      <w:pPr>
        <w:pStyle w:val="Caption"/>
        <w:spacing w:line="480" w:lineRule="auto"/>
        <w:rPr>
          <w:rFonts w:ascii="Times New Roman" w:hAnsi="Times New Roman" w:cs="Times New Roman"/>
          <w:b/>
          <w:i w:val="0"/>
          <w:iCs w:val="0"/>
          <w:color w:val="auto"/>
          <w:sz w:val="24"/>
          <w:szCs w:val="24"/>
        </w:rPr>
      </w:pPr>
      <w:bookmarkStart w:id="65" w:name="_Toc526619036"/>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4</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bCs/>
          <w:i w:val="0"/>
          <w:iCs w:val="0"/>
          <w:color w:val="auto"/>
          <w:sz w:val="24"/>
          <w:szCs w:val="24"/>
        </w:rPr>
        <w:t xml:space="preserve"> Cohen’s Guidance of Correlation Strength</w:t>
      </w:r>
      <w:bookmarkEnd w:id="65"/>
    </w:p>
    <w:tbl>
      <w:tblPr>
        <w:tblW w:w="7585" w:type="dxa"/>
        <w:tblInd w:w="108" w:type="dxa"/>
        <w:tblLayout w:type="fixed"/>
        <w:tblLook w:val="0000" w:firstRow="0" w:lastRow="0" w:firstColumn="0" w:lastColumn="0" w:noHBand="0" w:noVBand="0"/>
      </w:tblPr>
      <w:tblGrid>
        <w:gridCol w:w="3870"/>
        <w:gridCol w:w="3715"/>
      </w:tblGrid>
      <w:tr w:rsidR="001079F9" w:rsidRPr="001079F9" w14:paraId="1BBA71BF" w14:textId="77777777" w:rsidTr="005C73ED">
        <w:trPr>
          <w:trHeight w:val="469"/>
        </w:trPr>
        <w:tc>
          <w:tcPr>
            <w:tcW w:w="3870" w:type="dxa"/>
            <w:tcBorders>
              <w:top w:val="single" w:sz="4" w:space="0" w:color="auto"/>
              <w:left w:val="single" w:sz="4" w:space="0" w:color="auto"/>
              <w:bottom w:val="single" w:sz="4" w:space="0" w:color="auto"/>
            </w:tcBorders>
            <w:shd w:val="clear" w:color="auto" w:fill="auto"/>
          </w:tcPr>
          <w:p w14:paraId="32A2ED28" w14:textId="77777777" w:rsidR="00035474" w:rsidRPr="001079F9" w:rsidRDefault="00035474" w:rsidP="005C73ED">
            <w:pPr>
              <w:spacing w:line="240" w:lineRule="auto"/>
              <w:rPr>
                <w:b/>
                <w:bCs/>
                <w:color w:val="auto"/>
              </w:rPr>
            </w:pPr>
            <w:r w:rsidRPr="001079F9">
              <w:rPr>
                <w:b/>
                <w:bCs/>
                <w:i/>
                <w:iCs/>
                <w:color w:val="auto"/>
              </w:rPr>
              <w:t>r</w:t>
            </w:r>
            <w:r w:rsidRPr="001079F9">
              <w:rPr>
                <w:b/>
                <w:bCs/>
                <w:color w:val="auto"/>
              </w:rPr>
              <w:t xml:space="preserve"> values</w:t>
            </w:r>
          </w:p>
        </w:tc>
        <w:tc>
          <w:tcPr>
            <w:tcW w:w="3715" w:type="dxa"/>
            <w:tcBorders>
              <w:top w:val="single" w:sz="4" w:space="0" w:color="auto"/>
              <w:bottom w:val="single" w:sz="4" w:space="0" w:color="auto"/>
              <w:right w:val="single" w:sz="4" w:space="0" w:color="auto"/>
            </w:tcBorders>
            <w:shd w:val="clear" w:color="auto" w:fill="auto"/>
          </w:tcPr>
          <w:p w14:paraId="2F70F6D7" w14:textId="77777777" w:rsidR="00035474" w:rsidRPr="001079F9" w:rsidRDefault="00035474" w:rsidP="005C73ED">
            <w:pPr>
              <w:spacing w:line="240" w:lineRule="auto"/>
              <w:rPr>
                <w:b/>
                <w:bCs/>
                <w:color w:val="auto"/>
              </w:rPr>
            </w:pPr>
            <w:r w:rsidRPr="001079F9">
              <w:rPr>
                <w:b/>
                <w:bCs/>
                <w:color w:val="auto"/>
              </w:rPr>
              <w:t>Strength of relationship</w:t>
            </w:r>
          </w:p>
        </w:tc>
      </w:tr>
      <w:tr w:rsidR="001079F9" w:rsidRPr="001079F9" w14:paraId="73E40031" w14:textId="77777777" w:rsidTr="005C73ED">
        <w:trPr>
          <w:trHeight w:val="469"/>
        </w:trPr>
        <w:tc>
          <w:tcPr>
            <w:tcW w:w="3870" w:type="dxa"/>
            <w:tcBorders>
              <w:top w:val="single" w:sz="4" w:space="0" w:color="auto"/>
            </w:tcBorders>
            <w:vAlign w:val="center"/>
          </w:tcPr>
          <w:p w14:paraId="5AAA657B" w14:textId="77777777" w:rsidR="00035474" w:rsidRPr="001079F9" w:rsidRDefault="00035474" w:rsidP="005C73ED">
            <w:pPr>
              <w:spacing w:line="240" w:lineRule="auto"/>
              <w:rPr>
                <w:color w:val="auto"/>
              </w:rPr>
            </w:pPr>
            <w:r w:rsidRPr="001079F9">
              <w:rPr>
                <w:i/>
                <w:iCs/>
                <w:color w:val="auto"/>
              </w:rPr>
              <w:t>r</w:t>
            </w:r>
            <w:r w:rsidRPr="001079F9">
              <w:rPr>
                <w:color w:val="auto"/>
              </w:rPr>
              <w:t xml:space="preserve"> = +.l0 to .29 or </w:t>
            </w:r>
            <w:r w:rsidRPr="001079F9">
              <w:rPr>
                <w:i/>
                <w:iCs/>
                <w:color w:val="auto"/>
              </w:rPr>
              <w:t>r</w:t>
            </w:r>
            <w:r w:rsidRPr="001079F9">
              <w:rPr>
                <w:color w:val="auto"/>
              </w:rPr>
              <w:t xml:space="preserve"> = -.l0 to -.29</w:t>
            </w:r>
          </w:p>
        </w:tc>
        <w:tc>
          <w:tcPr>
            <w:tcW w:w="3715" w:type="dxa"/>
            <w:tcBorders>
              <w:top w:val="single" w:sz="4" w:space="0" w:color="auto"/>
            </w:tcBorders>
            <w:vAlign w:val="center"/>
          </w:tcPr>
          <w:p w14:paraId="56040942" w14:textId="77777777" w:rsidR="00035474" w:rsidRPr="001079F9" w:rsidRDefault="00035474" w:rsidP="005C73ED">
            <w:pPr>
              <w:spacing w:line="240" w:lineRule="auto"/>
              <w:rPr>
                <w:color w:val="auto"/>
              </w:rPr>
            </w:pPr>
            <w:r w:rsidRPr="001079F9">
              <w:rPr>
                <w:color w:val="auto"/>
              </w:rPr>
              <w:t>Small</w:t>
            </w:r>
          </w:p>
        </w:tc>
      </w:tr>
      <w:tr w:rsidR="001079F9" w:rsidRPr="001079F9" w14:paraId="66AB7A74" w14:textId="77777777" w:rsidTr="005C73ED">
        <w:trPr>
          <w:trHeight w:val="469"/>
        </w:trPr>
        <w:tc>
          <w:tcPr>
            <w:tcW w:w="3870" w:type="dxa"/>
            <w:vAlign w:val="center"/>
          </w:tcPr>
          <w:p w14:paraId="0CE84221" w14:textId="77777777" w:rsidR="00035474" w:rsidRPr="001079F9" w:rsidRDefault="00035474" w:rsidP="005C73ED">
            <w:pPr>
              <w:spacing w:line="240" w:lineRule="auto"/>
              <w:rPr>
                <w:color w:val="auto"/>
              </w:rPr>
            </w:pPr>
            <w:r w:rsidRPr="001079F9">
              <w:rPr>
                <w:i/>
                <w:iCs/>
                <w:color w:val="auto"/>
              </w:rPr>
              <w:t>r</w:t>
            </w:r>
            <w:r w:rsidRPr="001079F9">
              <w:rPr>
                <w:color w:val="auto"/>
              </w:rPr>
              <w:t xml:space="preserve"> = +.30 to .49 or </w:t>
            </w:r>
            <w:r w:rsidRPr="001079F9">
              <w:rPr>
                <w:i/>
                <w:iCs/>
                <w:color w:val="auto"/>
              </w:rPr>
              <w:t>r</w:t>
            </w:r>
            <w:r w:rsidRPr="001079F9">
              <w:rPr>
                <w:color w:val="auto"/>
              </w:rPr>
              <w:t xml:space="preserve"> = -.30 to -.49</w:t>
            </w:r>
          </w:p>
        </w:tc>
        <w:tc>
          <w:tcPr>
            <w:tcW w:w="3715" w:type="dxa"/>
            <w:vAlign w:val="center"/>
          </w:tcPr>
          <w:p w14:paraId="453D95E0" w14:textId="77777777" w:rsidR="00035474" w:rsidRPr="001079F9" w:rsidRDefault="00035474" w:rsidP="005C73ED">
            <w:pPr>
              <w:spacing w:line="240" w:lineRule="auto"/>
              <w:rPr>
                <w:color w:val="auto"/>
              </w:rPr>
            </w:pPr>
            <w:r w:rsidRPr="001079F9">
              <w:rPr>
                <w:color w:val="auto"/>
              </w:rPr>
              <w:t>Medium</w:t>
            </w:r>
          </w:p>
        </w:tc>
      </w:tr>
      <w:tr w:rsidR="001079F9" w:rsidRPr="001079F9" w14:paraId="74C0B09E" w14:textId="77777777" w:rsidTr="005C73ED">
        <w:trPr>
          <w:trHeight w:val="485"/>
        </w:trPr>
        <w:tc>
          <w:tcPr>
            <w:tcW w:w="3870" w:type="dxa"/>
            <w:tcBorders>
              <w:bottom w:val="single" w:sz="4" w:space="0" w:color="auto"/>
            </w:tcBorders>
            <w:vAlign w:val="center"/>
          </w:tcPr>
          <w:p w14:paraId="5B85AA4D" w14:textId="77777777" w:rsidR="00035474" w:rsidRPr="001079F9" w:rsidRDefault="00035474" w:rsidP="005C73ED">
            <w:pPr>
              <w:spacing w:line="240" w:lineRule="auto"/>
              <w:rPr>
                <w:color w:val="auto"/>
              </w:rPr>
            </w:pPr>
            <w:r w:rsidRPr="001079F9">
              <w:rPr>
                <w:i/>
                <w:iCs/>
                <w:color w:val="auto"/>
              </w:rPr>
              <w:t>r</w:t>
            </w:r>
            <w:r w:rsidRPr="001079F9">
              <w:rPr>
                <w:color w:val="auto"/>
              </w:rPr>
              <w:t xml:space="preserve"> = +.50 to l.0 or </w:t>
            </w:r>
            <w:r w:rsidRPr="001079F9">
              <w:rPr>
                <w:i/>
                <w:iCs/>
                <w:color w:val="auto"/>
              </w:rPr>
              <w:t>r</w:t>
            </w:r>
            <w:r w:rsidRPr="001079F9">
              <w:rPr>
                <w:color w:val="auto"/>
              </w:rPr>
              <w:t xml:space="preserve"> = -.50 to -.l.0</w:t>
            </w:r>
          </w:p>
        </w:tc>
        <w:tc>
          <w:tcPr>
            <w:tcW w:w="3715" w:type="dxa"/>
            <w:tcBorders>
              <w:bottom w:val="single" w:sz="4" w:space="0" w:color="auto"/>
            </w:tcBorders>
            <w:vAlign w:val="center"/>
          </w:tcPr>
          <w:p w14:paraId="31E336F9" w14:textId="77777777" w:rsidR="00035474" w:rsidRPr="001079F9" w:rsidRDefault="00035474" w:rsidP="005C73ED">
            <w:pPr>
              <w:spacing w:line="240" w:lineRule="auto"/>
              <w:rPr>
                <w:color w:val="auto"/>
              </w:rPr>
            </w:pPr>
            <w:r w:rsidRPr="001079F9">
              <w:rPr>
                <w:color w:val="auto"/>
              </w:rPr>
              <w:t>Large</w:t>
            </w:r>
          </w:p>
        </w:tc>
      </w:tr>
    </w:tbl>
    <w:p w14:paraId="1F448627" w14:textId="77777777" w:rsidR="00035474" w:rsidRPr="001079F9" w:rsidRDefault="00035474" w:rsidP="00035474">
      <w:pPr>
        <w:spacing w:line="480" w:lineRule="auto"/>
        <w:jc w:val="right"/>
        <w:rPr>
          <w:color w:val="auto"/>
        </w:rPr>
      </w:pPr>
      <w:r w:rsidRPr="001079F9">
        <w:rPr>
          <w:color w:val="auto"/>
        </w:rPr>
        <w:t>(Cohen, 1988)</w:t>
      </w:r>
    </w:p>
    <w:p w14:paraId="22DB3740" w14:textId="77F052DB" w:rsidR="00035474" w:rsidRPr="001079F9" w:rsidRDefault="00035474" w:rsidP="00035474">
      <w:pPr>
        <w:pStyle w:val="Heading2"/>
        <w:spacing w:line="480" w:lineRule="auto"/>
        <w:rPr>
          <w:color w:val="auto"/>
        </w:rPr>
      </w:pPr>
      <w:bookmarkStart w:id="66" w:name="_Toc526618725"/>
      <w:r w:rsidRPr="001079F9">
        <w:rPr>
          <w:color w:val="auto"/>
        </w:rPr>
        <w:t>4.11 Reliability of Constructs</w:t>
      </w:r>
      <w:bookmarkEnd w:id="66"/>
    </w:p>
    <w:p w14:paraId="4EE344C0" w14:textId="77777777" w:rsidR="00035474" w:rsidRPr="001079F9" w:rsidRDefault="00035474" w:rsidP="00035474">
      <w:pPr>
        <w:spacing w:after="0" w:line="480" w:lineRule="auto"/>
        <w:ind w:left="14" w:right="14" w:firstLine="706"/>
        <w:rPr>
          <w:color w:val="auto"/>
          <w:szCs w:val="24"/>
        </w:rPr>
      </w:pPr>
      <w:r w:rsidRPr="001079F9">
        <w:rPr>
          <w:color w:val="auto"/>
          <w:szCs w:val="24"/>
        </w:rPr>
        <w:t xml:space="preserve">Reliability identifies the consistency of measurement or the extent to which “the consistency of your measurement or the degree to which an instrument measures in the same way each time it is used under the same condition with the same subjects” (Nunnally, 1978). In the current study, SPSS v. 20.0 was used to determine its constructs’ reliability, as well as internal consistency. Thus, the researcher undertook a pilot study with a sample comprised of 45 banking workers drawn from the UAE, purposely, to confirm the research instrument reliability. </w:t>
      </w:r>
    </w:p>
    <w:p w14:paraId="7FD163EB" w14:textId="77777777" w:rsidR="00035474" w:rsidRPr="001079F9" w:rsidRDefault="00035474" w:rsidP="00035474">
      <w:pPr>
        <w:spacing w:after="0" w:line="480" w:lineRule="auto"/>
        <w:ind w:left="14" w:right="14" w:firstLine="706"/>
        <w:rPr>
          <w:color w:val="auto"/>
          <w:szCs w:val="24"/>
        </w:rPr>
      </w:pPr>
      <w:r w:rsidRPr="001079F9">
        <w:rPr>
          <w:color w:val="auto"/>
          <w:szCs w:val="24"/>
        </w:rPr>
        <w:t>The researcher used Cronbach’s alpha within the SPSS v. 20.0 model to test the research instrument to ascertain its reliability in the study. The research estimated the instrument reliability cut point above 0.70 (Hair et al., 2006). Nonetheless, Werts et al. (1974) developed another test for reliability, which is called the composite reliability, which measures the consistency of the conceptual hypothesis in the measurement model. The following equation is used to calculate the composite reliability.</w:t>
      </w:r>
    </w:p>
    <w:p w14:paraId="1EF33D56" w14:textId="77777777" w:rsidR="00035474" w:rsidRPr="001079F9" w:rsidRDefault="00035474" w:rsidP="00035474">
      <w:pPr>
        <w:spacing w:line="480" w:lineRule="auto"/>
        <w:rPr>
          <w:b/>
          <w:bCs/>
          <w:color w:val="auto"/>
          <w:position w:val="-40"/>
          <w:lang w:bidi="ar-JO"/>
        </w:rPr>
      </w:pPr>
      <w:r w:rsidRPr="001079F9">
        <w:rPr>
          <w:color w:val="auto"/>
          <w:lang w:bidi="ar-JO"/>
        </w:rPr>
        <w:t xml:space="preserve">Composite reliability = </w:t>
      </w:r>
      <w:r w:rsidRPr="001079F9">
        <w:rPr>
          <w:b/>
          <w:bCs/>
          <w:noProof/>
          <w:color w:val="auto"/>
          <w:position w:val="-40"/>
        </w:rPr>
        <w:drawing>
          <wp:inline distT="0" distB="0" distL="0" distR="0" wp14:anchorId="32EBCF76" wp14:editId="1B82A96D">
            <wp:extent cx="1905000" cy="533400"/>
            <wp:effectExtent l="0" t="0" r="0" b="0"/>
            <wp:docPr id="166899" name="Picture 166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inline>
        </w:drawing>
      </w:r>
    </w:p>
    <w:p w14:paraId="7484D598" w14:textId="77777777" w:rsidR="00035474" w:rsidRPr="001079F9" w:rsidRDefault="00035474" w:rsidP="00035474">
      <w:pPr>
        <w:spacing w:line="480" w:lineRule="auto"/>
        <w:rPr>
          <w:bCs/>
          <w:color w:val="auto"/>
          <w:position w:val="-40"/>
          <w:lang w:bidi="ar-JO"/>
        </w:rPr>
      </w:pPr>
      <w:r w:rsidRPr="001079F9">
        <w:rPr>
          <w:bCs/>
          <w:color w:val="auto"/>
          <w:position w:val="-40"/>
          <w:lang w:bidi="ar-JO"/>
        </w:rPr>
        <w:t>(Source: Hair et al. 1998, p. 624)</w:t>
      </w:r>
    </w:p>
    <w:p w14:paraId="270321C1" w14:textId="77777777" w:rsidR="00035474" w:rsidRPr="001079F9" w:rsidRDefault="00035474" w:rsidP="00035474">
      <w:pPr>
        <w:spacing w:line="480" w:lineRule="auto"/>
        <w:ind w:firstLine="0"/>
        <w:rPr>
          <w:color w:val="auto"/>
          <w:szCs w:val="24"/>
        </w:rPr>
      </w:pPr>
      <w:r w:rsidRPr="001079F9">
        <w:rPr>
          <w:color w:val="auto"/>
          <w:szCs w:val="24"/>
        </w:rPr>
        <w:t xml:space="preserve">However, according to Hair et al. (1998), when the composite reliability index exceeds 0.70, it illustrates satisfactory internal consistency. </w:t>
      </w:r>
    </w:p>
    <w:p w14:paraId="3E32B491" w14:textId="0A43C54D" w:rsidR="00035474" w:rsidRPr="001079F9" w:rsidRDefault="00035474" w:rsidP="00035474">
      <w:pPr>
        <w:pStyle w:val="Heading2"/>
        <w:spacing w:line="480" w:lineRule="auto"/>
        <w:rPr>
          <w:color w:val="auto"/>
        </w:rPr>
      </w:pPr>
      <w:bookmarkStart w:id="67" w:name="_Toc526618726"/>
      <w:r w:rsidRPr="001079F9">
        <w:rPr>
          <w:color w:val="auto"/>
        </w:rPr>
        <w:t>4.12 Validity Test</w:t>
      </w:r>
      <w:bookmarkEnd w:id="67"/>
    </w:p>
    <w:p w14:paraId="3A45F525" w14:textId="77777777" w:rsidR="00035474" w:rsidRPr="001079F9" w:rsidRDefault="00035474" w:rsidP="00035474">
      <w:pPr>
        <w:spacing w:after="0" w:line="480" w:lineRule="auto"/>
        <w:ind w:left="14" w:right="14" w:firstLine="706"/>
        <w:rPr>
          <w:color w:val="auto"/>
          <w:szCs w:val="24"/>
        </w:rPr>
      </w:pPr>
      <w:r w:rsidRPr="001079F9">
        <w:rPr>
          <w:color w:val="auto"/>
          <w:szCs w:val="24"/>
        </w:rPr>
        <w:t xml:space="preserve">Validity in a research study describes the degree to which a specific research instrument ascertains the construct being explored (Hair et al., 2006); however, the research instrument used in a specific survey could be reliable but still lack validity. Conversely, the instrument cannot be valid if it is not reliable. Gay (1987) submitted that validity illustrates the degree to which a given test measures what it was designed to measure. It shows the closeness of the realized results to the expected outcomes at the end of the research. There are different categories of validity to be determined: content validity and construct validity. </w:t>
      </w:r>
    </w:p>
    <w:p w14:paraId="28DA5772" w14:textId="00591707" w:rsidR="00035474" w:rsidRPr="001079F9" w:rsidRDefault="00035474" w:rsidP="00035474">
      <w:pPr>
        <w:pStyle w:val="Heading2"/>
        <w:spacing w:line="480" w:lineRule="auto"/>
        <w:rPr>
          <w:color w:val="auto"/>
        </w:rPr>
      </w:pPr>
      <w:bookmarkStart w:id="68" w:name="_Toc526618727"/>
      <w:r w:rsidRPr="001079F9">
        <w:rPr>
          <w:color w:val="auto"/>
        </w:rPr>
        <w:t>4.</w:t>
      </w:r>
      <w:r w:rsidR="00C83F2C" w:rsidRPr="001079F9">
        <w:rPr>
          <w:color w:val="auto"/>
        </w:rPr>
        <w:t>13</w:t>
      </w:r>
      <w:r w:rsidRPr="001079F9">
        <w:rPr>
          <w:color w:val="auto"/>
        </w:rPr>
        <w:t xml:space="preserve"> Content Validity</w:t>
      </w:r>
      <w:bookmarkEnd w:id="68"/>
    </w:p>
    <w:p w14:paraId="5B59836F" w14:textId="77777777" w:rsidR="00035474" w:rsidRPr="001079F9" w:rsidRDefault="00035474" w:rsidP="00035474">
      <w:pPr>
        <w:spacing w:after="0" w:line="480" w:lineRule="auto"/>
        <w:ind w:left="14" w:right="14" w:firstLine="706"/>
        <w:rPr>
          <w:color w:val="auto"/>
          <w:szCs w:val="24"/>
        </w:rPr>
      </w:pPr>
      <w:r w:rsidRPr="001079F9">
        <w:rPr>
          <w:color w:val="auto"/>
          <w:szCs w:val="24"/>
        </w:rPr>
        <w:t xml:space="preserve">Content validity conforms to the subjective collective agreement within the professional fraternity that during measurement, a rational scale emerges and reflects, precisely, the intended measurement. However, many experienced and competent conciliators who measured and judged the reliability of the study questionnaire determine the content validity of the questionnaire items (Hair et al., 2006). Thus, without first establishing the reliability of the research questionnaire, the content validity of its items cannot be reliably measured. Incidentally, the survey should be modified according to the recommendations and the constructive comments of the conciliators. In the current study, a thorough and extensive literature review was used to strengthen the content validity. </w:t>
      </w:r>
    </w:p>
    <w:p w14:paraId="14141D0F" w14:textId="77777777" w:rsidR="00035474" w:rsidRPr="001079F9" w:rsidRDefault="00035474" w:rsidP="00035474">
      <w:pPr>
        <w:spacing w:after="0" w:line="480" w:lineRule="auto"/>
        <w:ind w:left="14" w:right="14" w:firstLine="706"/>
        <w:rPr>
          <w:color w:val="auto"/>
          <w:szCs w:val="24"/>
        </w:rPr>
      </w:pPr>
      <w:r w:rsidRPr="001079F9">
        <w:rPr>
          <w:color w:val="auto"/>
          <w:szCs w:val="24"/>
        </w:rPr>
        <w:t>Experts from the human resource management field at the Abu Dhabi University checked the validity of the research instrument in January 2017. They examined the appropriateness and the suitability of the questionnaire items and approved the survey for use in conducting the study.</w:t>
      </w:r>
    </w:p>
    <w:p w14:paraId="62AB72DB" w14:textId="7675890F" w:rsidR="00035474" w:rsidRPr="001079F9" w:rsidRDefault="00035474" w:rsidP="00035474">
      <w:pPr>
        <w:pStyle w:val="Heading2"/>
        <w:spacing w:line="480" w:lineRule="auto"/>
        <w:rPr>
          <w:color w:val="auto"/>
        </w:rPr>
      </w:pPr>
      <w:bookmarkStart w:id="69" w:name="_Toc526618728"/>
      <w:r w:rsidRPr="001079F9">
        <w:rPr>
          <w:color w:val="auto"/>
        </w:rPr>
        <w:t>4.</w:t>
      </w:r>
      <w:r w:rsidR="00C83F2C" w:rsidRPr="001079F9">
        <w:rPr>
          <w:color w:val="auto"/>
        </w:rPr>
        <w:t>14</w:t>
      </w:r>
      <w:r w:rsidRPr="001079F9">
        <w:rPr>
          <w:color w:val="auto"/>
        </w:rPr>
        <w:t xml:space="preserve"> Construct Validity</w:t>
      </w:r>
      <w:bookmarkEnd w:id="69"/>
    </w:p>
    <w:p w14:paraId="6662346A" w14:textId="77777777" w:rsidR="00035474" w:rsidRPr="001079F9" w:rsidRDefault="00035474" w:rsidP="00035474">
      <w:pPr>
        <w:spacing w:after="0" w:line="480" w:lineRule="auto"/>
        <w:ind w:left="14" w:right="14" w:firstLine="706"/>
        <w:rPr>
          <w:color w:val="auto"/>
          <w:szCs w:val="24"/>
        </w:rPr>
      </w:pPr>
      <w:r w:rsidRPr="001079F9">
        <w:rPr>
          <w:color w:val="auto"/>
          <w:szCs w:val="24"/>
        </w:rPr>
        <w:t>Construct validity, also referred to as factorial validity, identifies soundness of the achieved results realized by using a measure related to the theories used to design the test (Malhotra, 1998). Based on this aspect, the researcher checks the validity of the research construct while employing the theoretical concepts in the study simultaneously. More construct validity results are applied in the realization of higher efficacy in the research instrument (Malhotra &amp; Santon, 2004). Illustratively, construct validity cannot be assessed once, but several times, to confirm the relayed results. Campbell and Fiske (1959) posit that there are two other categories of construct validity, including convergent validity and discriminant validity. In the research, both types were deployed.</w:t>
      </w:r>
    </w:p>
    <w:p w14:paraId="6081C62F" w14:textId="5B61B5C0" w:rsidR="00035474" w:rsidRPr="001079F9" w:rsidRDefault="00035474" w:rsidP="00035474">
      <w:pPr>
        <w:pStyle w:val="Heading2"/>
        <w:spacing w:line="480" w:lineRule="auto"/>
        <w:rPr>
          <w:color w:val="auto"/>
        </w:rPr>
      </w:pPr>
      <w:bookmarkStart w:id="70" w:name="_Toc526618729"/>
      <w:r w:rsidRPr="001079F9">
        <w:rPr>
          <w:color w:val="auto"/>
        </w:rPr>
        <w:t>4.</w:t>
      </w:r>
      <w:r w:rsidR="00C83F2C" w:rsidRPr="001079F9">
        <w:rPr>
          <w:color w:val="auto"/>
        </w:rPr>
        <w:t>15</w:t>
      </w:r>
      <w:r w:rsidRPr="001079F9">
        <w:rPr>
          <w:color w:val="auto"/>
        </w:rPr>
        <w:t xml:space="preserve"> Convergent Validity</w:t>
      </w:r>
      <w:bookmarkEnd w:id="70"/>
    </w:p>
    <w:p w14:paraId="6D9CE6B1" w14:textId="77777777" w:rsidR="00035474" w:rsidRPr="001079F9" w:rsidRDefault="00035474" w:rsidP="00035474">
      <w:pPr>
        <w:spacing w:after="0" w:line="480" w:lineRule="auto"/>
        <w:ind w:left="14" w:right="14" w:firstLine="706"/>
        <w:rPr>
          <w:color w:val="auto"/>
          <w:szCs w:val="24"/>
        </w:rPr>
      </w:pPr>
      <w:r w:rsidRPr="001079F9">
        <w:rPr>
          <w:color w:val="auto"/>
          <w:szCs w:val="24"/>
        </w:rPr>
        <w:t xml:space="preserve">The imperative nature of the convergent validity makes it an essential aspect of any research. In this case, its use is inevitable in situations where the researchers need to use constructs that have high validity scores. In addition, it describes the specific construct that shares or covers a high proportion of the variance of the research instrument (Hair et al., 2006). The convergent validity is used to validate the extent of association between two measures that share a similar concept. Hair et al. (2006) point out that it can be determined by confirmatory factor analysis (CFA) to ensure the factor loading of the constructs is over 0.30. </w:t>
      </w:r>
    </w:p>
    <w:p w14:paraId="374B0A8A" w14:textId="08BD7155" w:rsidR="00035474" w:rsidRPr="001079F9" w:rsidRDefault="00035474" w:rsidP="00035474">
      <w:pPr>
        <w:pStyle w:val="Heading2"/>
        <w:spacing w:line="480" w:lineRule="auto"/>
        <w:rPr>
          <w:color w:val="auto"/>
        </w:rPr>
      </w:pPr>
      <w:bookmarkStart w:id="71" w:name="_Toc526618730"/>
      <w:r w:rsidRPr="001079F9">
        <w:rPr>
          <w:color w:val="auto"/>
        </w:rPr>
        <w:t>4.</w:t>
      </w:r>
      <w:r w:rsidR="00C83F2C" w:rsidRPr="001079F9">
        <w:rPr>
          <w:color w:val="auto"/>
        </w:rPr>
        <w:t>16</w:t>
      </w:r>
      <w:r w:rsidRPr="001079F9">
        <w:rPr>
          <w:color w:val="auto"/>
        </w:rPr>
        <w:t xml:space="preserve"> Discriminant Validity</w:t>
      </w:r>
      <w:bookmarkEnd w:id="71"/>
    </w:p>
    <w:p w14:paraId="54E01BE2" w14:textId="77777777" w:rsidR="00035474" w:rsidRPr="001079F9" w:rsidRDefault="00035474" w:rsidP="00035474">
      <w:pPr>
        <w:spacing w:after="0" w:line="480" w:lineRule="auto"/>
        <w:ind w:left="14" w:right="14" w:firstLine="706"/>
        <w:rPr>
          <w:color w:val="auto"/>
          <w:szCs w:val="24"/>
        </w:rPr>
      </w:pPr>
      <w:r w:rsidRPr="001079F9">
        <w:rPr>
          <w:color w:val="auto"/>
          <w:szCs w:val="24"/>
        </w:rPr>
        <w:t xml:space="preserve">Discriminant validity is used for observed constructs that have no relationship to each other (Campbell &amp; Fiske, 1959). Thus, it refers to the extent to which various items are differentiated within constructs, or the measure of the uniqueness of construct concepts. The discriminant validity is measured by assessing the correlations square prevalent between the observed constructs and the potentially overlying constructs. However, loading of the observed construct has to be stronger on its construct compared to other superimposing constructs. Hence, to further substantiate the discriminant validity, its variance extracted (VE) refers to the “amount of (shared) or common variance among the indicators or manifest variables for a construct” (Hair et al., 2006, p.464). The VE should be over 0.50, and the average variance extracted (AVE) is matched with the correlation square of interrelated variables (Fornell &amp; Larcker, 1981). </w:t>
      </w:r>
    </w:p>
    <w:p w14:paraId="349A9F71" w14:textId="77777777" w:rsidR="00035474" w:rsidRPr="001079F9" w:rsidRDefault="00035474" w:rsidP="00035474">
      <w:pPr>
        <w:spacing w:after="0" w:line="480" w:lineRule="auto"/>
        <w:ind w:left="14" w:right="14" w:firstLine="706"/>
        <w:rPr>
          <w:color w:val="auto"/>
          <w:szCs w:val="24"/>
        </w:rPr>
      </w:pPr>
      <w:r w:rsidRPr="001079F9">
        <w:rPr>
          <w:color w:val="auto"/>
          <w:szCs w:val="24"/>
        </w:rPr>
        <w:t>According to Hair et al. (2006), the AVE illustrates the quantity of variance restricted by the variance against the amount due because of measurement error (Hair et al., 2006). However, Malhotra and Stanton (2004) stated that the AVE should exceed 0.50 for it to validate the use of a particular construct. The AVE is derived from the VE, which is calculated using the following equation.</w:t>
      </w:r>
    </w:p>
    <w:p w14:paraId="2AE392EF" w14:textId="77777777" w:rsidR="00035474" w:rsidRPr="001079F9" w:rsidRDefault="00035474" w:rsidP="00035474">
      <w:pPr>
        <w:spacing w:line="480" w:lineRule="auto"/>
        <w:rPr>
          <w:color w:val="auto"/>
          <w:lang w:bidi="ar-JO"/>
        </w:rPr>
      </w:pPr>
      <w:r w:rsidRPr="001079F9">
        <w:rPr>
          <w:color w:val="auto"/>
          <w:lang w:bidi="ar-JO"/>
        </w:rPr>
        <w:t xml:space="preserve">VE = </w:t>
      </w:r>
      <w:r w:rsidRPr="001079F9">
        <w:rPr>
          <w:noProof/>
          <w:color w:val="auto"/>
          <w:position w:val="-10"/>
        </w:rPr>
        <w:drawing>
          <wp:inline distT="0" distB="0" distL="0" distR="0" wp14:anchorId="7EAA7FFA" wp14:editId="6DFCA1AA">
            <wp:extent cx="114300" cy="213360"/>
            <wp:effectExtent l="0" t="0" r="0" b="0"/>
            <wp:docPr id="166900" name="Picture 16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r w:rsidRPr="001079F9">
        <w:rPr>
          <w:noProof/>
          <w:color w:val="auto"/>
          <w:position w:val="-32"/>
        </w:rPr>
        <w:drawing>
          <wp:inline distT="0" distB="0" distL="0" distR="0" wp14:anchorId="0FD2DCBD" wp14:editId="276AFA61">
            <wp:extent cx="1828800" cy="499745"/>
            <wp:effectExtent l="0" t="0" r="0" b="0"/>
            <wp:docPr id="166901" name="Picture 16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8800" cy="499745"/>
                    </a:xfrm>
                    <a:prstGeom prst="rect">
                      <a:avLst/>
                    </a:prstGeom>
                    <a:noFill/>
                    <a:ln>
                      <a:noFill/>
                    </a:ln>
                  </pic:spPr>
                </pic:pic>
              </a:graphicData>
            </a:graphic>
          </wp:inline>
        </w:drawing>
      </w:r>
    </w:p>
    <w:p w14:paraId="7788AF57" w14:textId="77777777" w:rsidR="00035474" w:rsidRPr="001079F9" w:rsidRDefault="00035474" w:rsidP="00035474">
      <w:pPr>
        <w:spacing w:line="480" w:lineRule="auto"/>
        <w:jc w:val="left"/>
        <w:rPr>
          <w:iCs/>
          <w:color w:val="auto"/>
        </w:rPr>
      </w:pPr>
      <w:r w:rsidRPr="001079F9">
        <w:rPr>
          <w:iCs/>
          <w:color w:val="auto"/>
        </w:rPr>
        <w:t>(Source: Hair et al., 1998, p. 624)</w:t>
      </w:r>
    </w:p>
    <w:p w14:paraId="51BB989C" w14:textId="174F47B8" w:rsidR="00035474" w:rsidRPr="001079F9" w:rsidRDefault="00035474" w:rsidP="00035474">
      <w:pPr>
        <w:pStyle w:val="Heading2"/>
        <w:spacing w:line="480" w:lineRule="auto"/>
        <w:rPr>
          <w:color w:val="auto"/>
        </w:rPr>
      </w:pPr>
      <w:bookmarkStart w:id="72" w:name="_Toc526618731"/>
      <w:r w:rsidRPr="001079F9">
        <w:rPr>
          <w:color w:val="auto"/>
        </w:rPr>
        <w:t>4.</w:t>
      </w:r>
      <w:r w:rsidR="00C83F2C" w:rsidRPr="001079F9">
        <w:rPr>
          <w:color w:val="auto"/>
        </w:rPr>
        <w:t>17</w:t>
      </w:r>
      <w:r w:rsidRPr="001079F9">
        <w:rPr>
          <w:color w:val="auto"/>
        </w:rPr>
        <w:t xml:space="preserve"> Structural Equation Modeling (SEM)</w:t>
      </w:r>
      <w:bookmarkEnd w:id="72"/>
    </w:p>
    <w:p w14:paraId="24DA8A31" w14:textId="77777777" w:rsidR="00035474" w:rsidRPr="001079F9" w:rsidRDefault="00035474" w:rsidP="00035474">
      <w:pPr>
        <w:spacing w:after="0" w:line="480" w:lineRule="auto"/>
        <w:ind w:left="14" w:right="14" w:hanging="14"/>
        <w:rPr>
          <w:rFonts w:asciiTheme="majorBidi" w:hAnsiTheme="majorBidi" w:cstheme="majorBidi"/>
          <w:color w:val="auto"/>
        </w:rPr>
      </w:pPr>
      <w:r w:rsidRPr="001079F9">
        <w:rPr>
          <w:rFonts w:asciiTheme="majorBidi" w:hAnsiTheme="majorBidi" w:cstheme="majorBidi"/>
          <w:color w:val="auto"/>
        </w:rPr>
        <w:t>SEM refers to a group of various statistical methods focused on describing and analyzing the relationship between a range of variables (Hair et al., 2006). There are two main procedures used during the SEM process. These procedures are:</w:t>
      </w:r>
    </w:p>
    <w:p w14:paraId="6EF43464" w14:textId="77777777" w:rsidR="00035474" w:rsidRPr="001079F9" w:rsidRDefault="00035474" w:rsidP="00035474">
      <w:pPr>
        <w:pStyle w:val="ListParagraph"/>
        <w:numPr>
          <w:ilvl w:val="0"/>
          <w:numId w:val="3"/>
        </w:numPr>
        <w:spacing w:line="480" w:lineRule="auto"/>
        <w:contextualSpacing/>
        <w:jc w:val="both"/>
        <w:rPr>
          <w:rFonts w:asciiTheme="majorBidi" w:eastAsia="Times New Roman" w:hAnsiTheme="majorBidi" w:cstheme="majorBidi"/>
          <w:sz w:val="24"/>
          <w:szCs w:val="24"/>
        </w:rPr>
      </w:pPr>
      <w:r w:rsidRPr="001079F9">
        <w:rPr>
          <w:rFonts w:asciiTheme="majorBidi" w:eastAsia="Times New Roman" w:hAnsiTheme="majorBidi" w:cstheme="majorBidi"/>
          <w:sz w:val="24"/>
          <w:szCs w:val="24"/>
        </w:rPr>
        <w:t>Validation of the measurement model.</w:t>
      </w:r>
    </w:p>
    <w:p w14:paraId="298AE22E" w14:textId="77777777" w:rsidR="00035474" w:rsidRPr="001079F9" w:rsidRDefault="00035474" w:rsidP="00035474">
      <w:pPr>
        <w:pStyle w:val="ListParagraph"/>
        <w:numPr>
          <w:ilvl w:val="0"/>
          <w:numId w:val="3"/>
        </w:numPr>
        <w:spacing w:line="480" w:lineRule="auto"/>
        <w:contextualSpacing/>
        <w:jc w:val="both"/>
        <w:rPr>
          <w:rFonts w:asciiTheme="majorBidi" w:eastAsia="Times New Roman" w:hAnsiTheme="majorBidi" w:cstheme="majorBidi"/>
          <w:sz w:val="24"/>
          <w:szCs w:val="24"/>
        </w:rPr>
      </w:pPr>
      <w:r w:rsidRPr="001079F9">
        <w:rPr>
          <w:rFonts w:asciiTheme="majorBidi" w:eastAsia="Times New Roman" w:hAnsiTheme="majorBidi" w:cstheme="majorBidi"/>
          <w:sz w:val="24"/>
          <w:szCs w:val="24"/>
        </w:rPr>
        <w:t>Fitting the structural model (Kenis &amp; Knoke, 2002).</w:t>
      </w:r>
    </w:p>
    <w:p w14:paraId="5013D04F" w14:textId="77777777" w:rsidR="00035474" w:rsidRPr="001079F9" w:rsidRDefault="00035474" w:rsidP="00035474">
      <w:pPr>
        <w:spacing w:after="0" w:line="480" w:lineRule="auto"/>
        <w:ind w:left="0" w:right="14" w:firstLine="0"/>
        <w:rPr>
          <w:rFonts w:asciiTheme="majorBidi" w:hAnsiTheme="majorBidi" w:cstheme="majorBidi"/>
          <w:color w:val="auto"/>
        </w:rPr>
      </w:pPr>
      <w:r w:rsidRPr="001079F9">
        <w:rPr>
          <w:rFonts w:asciiTheme="majorBidi" w:hAnsiTheme="majorBidi" w:cstheme="majorBidi"/>
          <w:color w:val="auto"/>
          <w:szCs w:val="24"/>
        </w:rPr>
        <w:t xml:space="preserve">The first process is done by using the path analysis of latent variables. It should be noted that causal relationships are the basis of SEM (Hair et al., 1998, p. 592). The main aim of the causal relationships is to provide information on how endogenous constructs are influenced by exogenous constructs. </w:t>
      </w:r>
      <w:r w:rsidRPr="001079F9">
        <w:rPr>
          <w:rFonts w:asciiTheme="majorBidi" w:hAnsiTheme="majorBidi" w:cstheme="majorBidi"/>
          <w:color w:val="auto"/>
        </w:rPr>
        <w:t>A theoretical determination is used to explain the causal link between variables. There are also a structural model and measurement model included in the SEM theoretical based models.</w:t>
      </w:r>
    </w:p>
    <w:p w14:paraId="232B391F"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 xml:space="preserve">It should be emphasized that for analyzing and explaining various issues related to behavioral and social sciences, SEM is usually chosen as one of the important aspects of research methodology (Baumgartner </w:t>
      </w:r>
      <w:r w:rsidRPr="001079F9">
        <w:rPr>
          <w:rFonts w:asciiTheme="majorBidi" w:hAnsiTheme="majorBidi" w:cstheme="majorBidi"/>
          <w:color w:val="auto"/>
          <w:szCs w:val="24"/>
        </w:rPr>
        <w:t>&amp; Steenkamp</w:t>
      </w:r>
      <w:r w:rsidRPr="001079F9">
        <w:rPr>
          <w:rFonts w:asciiTheme="majorBidi" w:hAnsiTheme="majorBidi" w:cstheme="majorBidi"/>
          <w:color w:val="auto"/>
        </w:rPr>
        <w:t>, 1996). There are two main issues associated with this methodology. The first issue is related to the measurement, meaning that it is essential to identify what things should be measured, as well as meeting conditions of the validity and reliability, and finding adequate measurement techniques. The second issue is related to establishing a causal link between variables and finding proper explanation of complex and unobserved variables. These are the main goals of SEM (Hair et al., 1998)</w:t>
      </w:r>
    </w:p>
    <w:p w14:paraId="4C3B2C9C" w14:textId="0555302E" w:rsidR="00035474" w:rsidRPr="001079F9" w:rsidRDefault="00035474" w:rsidP="00035474">
      <w:pPr>
        <w:pStyle w:val="Heading2"/>
        <w:spacing w:line="480" w:lineRule="auto"/>
        <w:rPr>
          <w:color w:val="auto"/>
        </w:rPr>
      </w:pPr>
      <w:bookmarkStart w:id="73" w:name="_Toc526618732"/>
      <w:r w:rsidRPr="001079F9">
        <w:rPr>
          <w:color w:val="auto"/>
        </w:rPr>
        <w:t>4.</w:t>
      </w:r>
      <w:r w:rsidR="00C83F2C" w:rsidRPr="001079F9">
        <w:rPr>
          <w:color w:val="auto"/>
        </w:rPr>
        <w:t>18</w:t>
      </w:r>
      <w:r w:rsidRPr="001079F9">
        <w:rPr>
          <w:color w:val="auto"/>
        </w:rPr>
        <w:t xml:space="preserve"> Why SEM? Why not Multiple Regression?</w:t>
      </w:r>
      <w:bookmarkEnd w:id="73"/>
    </w:p>
    <w:p w14:paraId="152B280D" w14:textId="77777777" w:rsidR="00035474" w:rsidRPr="001079F9" w:rsidRDefault="00035474" w:rsidP="00035474">
      <w:pPr>
        <w:spacing w:after="0" w:line="480" w:lineRule="auto"/>
        <w:ind w:left="14" w:right="14" w:firstLine="706"/>
        <w:rPr>
          <w:rFonts w:asciiTheme="majorBidi" w:hAnsiTheme="majorBidi" w:cstheme="majorBidi"/>
          <w:color w:val="auto"/>
        </w:rPr>
      </w:pPr>
      <w:r w:rsidRPr="001079F9">
        <w:rPr>
          <w:rFonts w:asciiTheme="majorBidi" w:hAnsiTheme="majorBidi" w:cstheme="majorBidi"/>
          <w:color w:val="auto"/>
        </w:rPr>
        <w:t>Previous studies indicate that SEM should be chosen to conduct the analysis because of numerous factors. SEM is quite effective as an analytical instrument if the research study deals with numerous variables and factors. Moreover, it should be chosen because it aligns with questionnaires designed to promote interval scales (Hair, et al., 1995; 2006).</w:t>
      </w:r>
    </w:p>
    <w:p w14:paraId="33AC4A39" w14:textId="77777777" w:rsidR="00035474" w:rsidRPr="001079F9" w:rsidRDefault="00035474" w:rsidP="00035474">
      <w:pPr>
        <w:spacing w:after="0" w:line="480" w:lineRule="auto"/>
        <w:ind w:left="0" w:right="14" w:firstLine="720"/>
        <w:rPr>
          <w:rFonts w:asciiTheme="majorBidi" w:hAnsiTheme="majorBidi" w:cstheme="majorBidi"/>
          <w:bCs/>
          <w:iCs/>
          <w:color w:val="auto"/>
        </w:rPr>
      </w:pPr>
      <w:r w:rsidRPr="001079F9">
        <w:rPr>
          <w:rFonts w:asciiTheme="majorBidi" w:hAnsiTheme="majorBidi" w:cstheme="majorBidi"/>
          <w:bCs/>
          <w:iCs/>
          <w:color w:val="auto"/>
        </w:rPr>
        <w:t xml:space="preserve">Furthermore, SEM is essential when the measured component is </w:t>
      </w:r>
      <w:r w:rsidRPr="001079F9">
        <w:rPr>
          <w:rFonts w:asciiTheme="majorBidi" w:hAnsiTheme="majorBidi" w:cstheme="majorBidi"/>
          <w:color w:val="auto"/>
        </w:rPr>
        <w:t xml:space="preserve">conceptual </w:t>
      </w:r>
      <w:r w:rsidRPr="001079F9">
        <w:rPr>
          <w:rFonts w:asciiTheme="majorBidi" w:hAnsiTheme="majorBidi" w:cstheme="majorBidi"/>
          <w:bCs/>
          <w:iCs/>
          <w:color w:val="auto"/>
        </w:rPr>
        <w:t xml:space="preserve">or hypothetical, such as </w:t>
      </w:r>
      <w:r w:rsidRPr="001079F9">
        <w:rPr>
          <w:rFonts w:asciiTheme="majorBidi" w:hAnsiTheme="majorBidi" w:cstheme="majorBidi"/>
          <w:color w:val="auto"/>
        </w:rPr>
        <w:t>tiredness</w:t>
      </w:r>
      <w:r w:rsidRPr="001079F9">
        <w:rPr>
          <w:rFonts w:asciiTheme="majorBidi" w:hAnsiTheme="majorBidi" w:cstheme="majorBidi"/>
          <w:bCs/>
          <w:iCs/>
          <w:color w:val="auto"/>
        </w:rPr>
        <w:t xml:space="preserve">, </w:t>
      </w:r>
      <w:r w:rsidRPr="001079F9">
        <w:rPr>
          <w:rFonts w:asciiTheme="majorBidi" w:hAnsiTheme="majorBidi" w:cstheme="majorBidi"/>
          <w:color w:val="auto"/>
        </w:rPr>
        <w:t>happiness</w:t>
      </w:r>
      <w:r w:rsidRPr="001079F9">
        <w:rPr>
          <w:rFonts w:asciiTheme="majorBidi" w:hAnsiTheme="majorBidi" w:cstheme="majorBidi"/>
          <w:bCs/>
          <w:iCs/>
          <w:color w:val="auto"/>
        </w:rPr>
        <w:t xml:space="preserve">, and satisfaction. On the contrary, multiple regression is used when it is necessary to measure values by using metric scales, for instance, measuring </w:t>
      </w:r>
      <w:r w:rsidRPr="001079F9">
        <w:rPr>
          <w:rFonts w:asciiTheme="majorBidi" w:hAnsiTheme="majorBidi" w:cstheme="majorBidi"/>
          <w:color w:val="auto"/>
        </w:rPr>
        <w:t>temperature</w:t>
      </w:r>
      <w:r w:rsidRPr="001079F9">
        <w:rPr>
          <w:rFonts w:asciiTheme="majorBidi" w:hAnsiTheme="majorBidi" w:cstheme="majorBidi"/>
          <w:bCs/>
          <w:iCs/>
          <w:color w:val="auto"/>
        </w:rPr>
        <w:t xml:space="preserve">, price, or </w:t>
      </w:r>
      <w:r w:rsidRPr="001079F9">
        <w:rPr>
          <w:rFonts w:asciiTheme="majorBidi" w:hAnsiTheme="majorBidi" w:cstheme="majorBidi"/>
          <w:color w:val="auto"/>
        </w:rPr>
        <w:t>cost</w:t>
      </w:r>
      <w:r w:rsidRPr="001079F9">
        <w:rPr>
          <w:rFonts w:asciiTheme="majorBidi" w:hAnsiTheme="majorBidi" w:cstheme="majorBidi"/>
          <w:bCs/>
          <w:iCs/>
          <w:color w:val="auto"/>
        </w:rPr>
        <w:t xml:space="preserve">. In addition, there are two models included in SEM, which are the structural and measurement models (Hair, et al., 2006; </w:t>
      </w:r>
      <w:r w:rsidRPr="001079F9">
        <w:rPr>
          <w:rFonts w:asciiTheme="majorBidi" w:hAnsiTheme="majorBidi" w:cstheme="majorBidi"/>
          <w:color w:val="auto"/>
        </w:rPr>
        <w:t>1995</w:t>
      </w:r>
      <w:r w:rsidRPr="001079F9">
        <w:rPr>
          <w:rFonts w:asciiTheme="majorBidi" w:hAnsiTheme="majorBidi" w:cstheme="majorBidi"/>
          <w:bCs/>
          <w:iCs/>
          <w:color w:val="auto"/>
        </w:rPr>
        <w:t>). Associations between latent and measured variables are handled by the measurement model, which also assesses the construct validity and finds items, scales, and indicators for each construct. There are also two kinds of errors, known as structural error and measurement error, associated with SEM. It is impossible to use both dependent and independent latent variables to predict dependent variables accurately, therefore the structural model includes structural error.</w:t>
      </w:r>
    </w:p>
    <w:p w14:paraId="73A83BD4" w14:textId="77777777" w:rsidR="00035474" w:rsidRPr="001079F9" w:rsidRDefault="00035474" w:rsidP="00035474">
      <w:pPr>
        <w:spacing w:after="0" w:line="480" w:lineRule="auto"/>
        <w:ind w:left="0" w:right="14" w:firstLine="720"/>
        <w:rPr>
          <w:rFonts w:asciiTheme="majorBidi" w:hAnsiTheme="majorBidi" w:cstheme="majorBidi"/>
          <w:bCs/>
          <w:iCs/>
          <w:color w:val="auto"/>
        </w:rPr>
      </w:pPr>
      <w:r w:rsidRPr="001079F9">
        <w:rPr>
          <w:rFonts w:asciiTheme="majorBidi" w:hAnsiTheme="majorBidi" w:cstheme="majorBidi"/>
          <w:bCs/>
          <w:iCs/>
          <w:color w:val="auto"/>
        </w:rPr>
        <w:t>The effects of error caused by multiple indicators related to each latent can be diminished by applying CFA, and it will also consider constructs confined in the model, not by an individual coefficient, but by a stimulus testing. Moreover, CFA can be applied to models with several dependents to create variables that mediate the model, as well as to handle complex data, including incomplete and abnormal data.</w:t>
      </w:r>
    </w:p>
    <w:p w14:paraId="180C2D07" w14:textId="77777777" w:rsidR="00035474" w:rsidRPr="001079F9" w:rsidRDefault="00035474" w:rsidP="00035474">
      <w:pPr>
        <w:spacing w:after="0" w:line="480" w:lineRule="auto"/>
        <w:ind w:left="0" w:right="14" w:firstLine="720"/>
        <w:rPr>
          <w:rFonts w:asciiTheme="majorBidi" w:hAnsiTheme="majorBidi" w:cstheme="majorBidi"/>
          <w:bCs/>
          <w:iCs/>
          <w:color w:val="auto"/>
        </w:rPr>
      </w:pPr>
      <w:r w:rsidRPr="001079F9">
        <w:rPr>
          <w:rFonts w:asciiTheme="majorBidi" w:hAnsiTheme="majorBidi" w:cstheme="majorBidi"/>
          <w:bCs/>
          <w:iCs/>
          <w:color w:val="auto"/>
        </w:rPr>
        <w:t xml:space="preserve">The main assumption of linear regression is that no errors are made during the evaluation. SEM consists of factor analysis and multiple regression analysis. Multiple simultaneously evaluated separate multiple regression equations can be effectively estimated by applying SEM (Hair et al. 1995; 1998). </w:t>
      </w:r>
    </w:p>
    <w:p w14:paraId="26282682" w14:textId="1A45750C" w:rsidR="00035474" w:rsidRPr="001079F9" w:rsidRDefault="00035474" w:rsidP="00035474">
      <w:pPr>
        <w:pStyle w:val="Heading2"/>
        <w:rPr>
          <w:color w:val="auto"/>
        </w:rPr>
      </w:pPr>
      <w:bookmarkStart w:id="74" w:name="_Toc526618733"/>
      <w:r w:rsidRPr="001079F9">
        <w:rPr>
          <w:color w:val="auto"/>
        </w:rPr>
        <w:t>4.</w:t>
      </w:r>
      <w:r w:rsidR="00C83F2C" w:rsidRPr="001079F9">
        <w:rPr>
          <w:color w:val="auto"/>
        </w:rPr>
        <w:t>19</w:t>
      </w:r>
      <w:r w:rsidRPr="001079F9">
        <w:rPr>
          <w:color w:val="auto"/>
        </w:rPr>
        <w:t xml:space="preserve"> Confirmatory Factor Analysis (CFA)</w:t>
      </w:r>
      <w:bookmarkEnd w:id="74"/>
    </w:p>
    <w:p w14:paraId="6D5A0F35" w14:textId="77777777" w:rsidR="00035474" w:rsidRPr="001079F9" w:rsidRDefault="00035474" w:rsidP="00035474">
      <w:pPr>
        <w:spacing w:after="0" w:line="480" w:lineRule="auto"/>
        <w:ind w:left="14" w:right="14" w:firstLine="706"/>
        <w:rPr>
          <w:rFonts w:asciiTheme="majorBidi" w:hAnsiTheme="majorBidi" w:cstheme="majorBidi"/>
          <w:color w:val="auto"/>
        </w:rPr>
      </w:pPr>
      <w:r w:rsidRPr="001079F9">
        <w:rPr>
          <w:rFonts w:asciiTheme="majorBidi" w:hAnsiTheme="majorBidi" w:cstheme="majorBidi"/>
          <w:color w:val="auto"/>
        </w:rPr>
        <w:t xml:space="preserve">The measurement of instrument error can be diminished by applying CFA, while CFA is performed by using SEM. In general, it can be stated that SEM focuses on ensuring model fit by using various measures. One of the main reasons the authors of the study did not use exploratory factor analysis (EFA), but instead used CFA, is that it is more effective for testing convergent validity. There were some studies, for instance, the study by Anderson and Gerbing (1988), which concluded that CFA is more effective for providing unidimensional explanation, compared to EFA, correlation, and coefficient alpha. Moreover, because it is impossible to identify which variables act as indicators of latent variables, EFA can be used because it is an explanatory method. It is possible to achieve strict control over specification for each construct’s indicators by applying a measurement model in SEM or CFA (Ho &amp; McDonald, 2002). Finally, it is not achievable to conduct the statistical test of the goodness of fitness for the predicted confirmatory factors solution by applying EFA, while the CFA method can do that by using SEM (Ho &amp; McDonald, 2002).  </w:t>
      </w:r>
    </w:p>
    <w:p w14:paraId="3306571F"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There are two main procedures included in the structural modeling process, which are structural model and validation of the measurement model (Hair et al., 2006). The first procedure of SEM is the CFA measurement model estimation. This procedure focuses on identification of the specific pattern of how each indicator, item, and measure are loaded on defined factors, variables, or constructs in the initial model, and ensure that measures and constructs are valid and reliable.</w:t>
      </w:r>
    </w:p>
    <w:p w14:paraId="15490546"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The extent to which the essence of the latent factor is captured by the indicator variables is represented by the measurement model. It is essential to note that the measurement model can be considered valid when it fulfills the requirements of the psychometric accuracy of reliability and validity related to constructs and measures. Validity and reliability ensure that hypothesized latent variables are measured by specific multiple items, and not by other items, which can be achieved using CFA (Byrne, 2001).</w:t>
      </w:r>
    </w:p>
    <w:p w14:paraId="2D5C0D12"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To conduct this study, the authors used AMOS 20 and SPSS 20 software. CFA was applied first to estimate a measurement model, according to the two-step approach described by Anderson and Gerbing (1988). SEM was applied to test for causal relationships and to identify the best-fitting model after the correctness of the measurement model was assessed. Various multivariate methods, such as multiple regression, discriminant analysis, factor analysis, and multivariate analysis of variance cannot be used to evaluate several dependent relationships concurrently, thus the SEM multivariate method, which combines both factor analysis and multiple regression, is more effective (Hair et al., 1998). Tests that consist of several dependent and independent variables, as well as moderators and mediators, can be effectively modeled by using SEM (Hair et al., 1998).</w:t>
      </w:r>
    </w:p>
    <w:p w14:paraId="3F6E3FAF"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 xml:space="preserve">It is also necessary to describe the concept of modification indices (MI) as “the values calculated for each, an estimated relationship possible in a specified model” (Hair et al., 2006, p. 581). For acquiring P-value, it is recommended to use MI instead of usual indices because they fit each modified model quite badly (Arbuckle, 2005). </w:t>
      </w:r>
    </w:p>
    <w:p w14:paraId="038DF5BE" w14:textId="77777777" w:rsidR="00035474" w:rsidRPr="001079F9" w:rsidRDefault="00035474" w:rsidP="00035474">
      <w:pPr>
        <w:spacing w:after="0" w:line="480" w:lineRule="auto"/>
        <w:ind w:left="0" w:right="14" w:firstLine="720"/>
        <w:rPr>
          <w:rFonts w:asciiTheme="majorBidi" w:hAnsiTheme="majorBidi" w:cstheme="majorBidi"/>
          <w:color w:val="auto"/>
        </w:rPr>
      </w:pPr>
      <w:r w:rsidRPr="001079F9">
        <w:rPr>
          <w:rFonts w:asciiTheme="majorBidi" w:hAnsiTheme="majorBidi" w:cstheme="majorBidi"/>
          <w:color w:val="auto"/>
        </w:rPr>
        <w:t xml:space="preserve">Enhancing the model’s fit using MI is recommended. In the beginning, it is necessary to identify MI for each item, and after that, the highest should be deleted, after which, it is necessary to examine the second model’s text output. It is possible to decrease the model’s fit chi-square to achieve a </w:t>
      </w:r>
      <w:r w:rsidRPr="001079F9">
        <w:rPr>
          <w:rFonts w:asciiTheme="majorBidi" w:hAnsiTheme="majorBidi" w:cstheme="majorBidi"/>
          <w:i/>
          <w:color w:val="auto"/>
        </w:rPr>
        <w:t>P</w:t>
      </w:r>
      <w:r w:rsidRPr="001079F9">
        <w:rPr>
          <w:rFonts w:asciiTheme="majorBidi" w:hAnsiTheme="majorBidi" w:cstheme="majorBidi"/>
          <w:color w:val="auto"/>
        </w:rPr>
        <w:t xml:space="preserve">-value and to ensure that it fits the model by changing the model and repeating the analysis. It is interesting that the root mean square error of approximation (RMSEA) will be decreased, while goodness-of-fit index (GFI) and comparative fit index (CFI) will be increased. </w:t>
      </w:r>
    </w:p>
    <w:p w14:paraId="78193357" w14:textId="06D4126F" w:rsidR="00035474" w:rsidRPr="001079F9" w:rsidRDefault="00035474" w:rsidP="00035474">
      <w:pPr>
        <w:pStyle w:val="Heading2"/>
        <w:spacing w:line="480" w:lineRule="auto"/>
        <w:rPr>
          <w:color w:val="auto"/>
        </w:rPr>
      </w:pPr>
      <w:bookmarkStart w:id="75" w:name="_Toc526618734"/>
      <w:r w:rsidRPr="001079F9">
        <w:rPr>
          <w:color w:val="auto"/>
        </w:rPr>
        <w:t>4.</w:t>
      </w:r>
      <w:r w:rsidR="00C83F2C" w:rsidRPr="001079F9">
        <w:rPr>
          <w:color w:val="auto"/>
        </w:rPr>
        <w:t>20</w:t>
      </w:r>
      <w:r w:rsidRPr="001079F9">
        <w:rPr>
          <w:color w:val="auto"/>
        </w:rPr>
        <w:t xml:space="preserve"> Goodness-of-fit Index (GFI)</w:t>
      </w:r>
      <w:bookmarkEnd w:id="75"/>
    </w:p>
    <w:p w14:paraId="79D38F15" w14:textId="77777777" w:rsidR="00035474" w:rsidRPr="001079F9" w:rsidRDefault="00035474" w:rsidP="00035474">
      <w:pPr>
        <w:spacing w:after="0" w:line="480" w:lineRule="auto"/>
        <w:ind w:left="14" w:right="14" w:firstLine="706"/>
        <w:contextualSpacing/>
        <w:rPr>
          <w:color w:val="auto"/>
          <w:szCs w:val="24"/>
        </w:rPr>
      </w:pPr>
      <w:r w:rsidRPr="001079F9">
        <w:rPr>
          <w:color w:val="auto"/>
          <w:szCs w:val="24"/>
        </w:rPr>
        <w:t xml:space="preserve">The “goodness-of-fit” refers to the extent to which the estimated model predicts the observed or actual matrix, in terms of correlations or covariance (Hair et al., 2006, p. 580). Bollen (1989) observes that the χ2 test of likelihood ratio, the goodness-of-fit index (comprising CFI, GFI, and IFI), and the standard root mean residual (SRMR) tests are the most common and practical achieved measures. </w:t>
      </w:r>
    </w:p>
    <w:p w14:paraId="442509D8" w14:textId="77777777" w:rsidR="00035474" w:rsidRPr="001079F9" w:rsidRDefault="00035474" w:rsidP="00035474">
      <w:pPr>
        <w:spacing w:after="0" w:line="480" w:lineRule="auto"/>
        <w:ind w:left="14" w:right="14" w:firstLine="706"/>
        <w:contextualSpacing/>
        <w:rPr>
          <w:color w:val="auto"/>
          <w:szCs w:val="24"/>
        </w:rPr>
      </w:pPr>
      <w:r w:rsidRPr="001079F9">
        <w:rPr>
          <w:color w:val="auto"/>
          <w:szCs w:val="24"/>
        </w:rPr>
        <w:t xml:space="preserve">The χ2 test is highly significant as a “badness-of-fit” test. The test is the most practical and significant measure that correlates with CFA. The proposed model fails to fulfill the requirements of the data collected precisely when the </w:t>
      </w:r>
      <w:r w:rsidRPr="001079F9">
        <w:rPr>
          <w:i/>
          <w:color w:val="auto"/>
          <w:szCs w:val="24"/>
        </w:rPr>
        <w:t>P</w:t>
      </w:r>
      <w:r w:rsidRPr="001079F9">
        <w:rPr>
          <w:color w:val="auto"/>
          <w:szCs w:val="24"/>
        </w:rPr>
        <w:t xml:space="preserve">-value of χ2 is significant (that is, &lt; 0.05), whereas it meets the requirements of collected data with the achievement of a </w:t>
      </w:r>
      <w:r w:rsidRPr="001079F9">
        <w:rPr>
          <w:i/>
          <w:color w:val="auto"/>
          <w:szCs w:val="24"/>
        </w:rPr>
        <w:t>P</w:t>
      </w:r>
      <w:r w:rsidRPr="001079F9">
        <w:rPr>
          <w:color w:val="auto"/>
          <w:szCs w:val="24"/>
        </w:rPr>
        <w:t>-value &gt;0.05. The measurement of data using SEM typically takes place through the deployment of goodness-of-fit (GOF) measures. CFA comprises important functions that the researcher could deploy. Some of these functions are:</w:t>
      </w:r>
    </w:p>
    <w:p w14:paraId="5BF78EFD" w14:textId="77777777" w:rsidR="00035474" w:rsidRPr="001079F9" w:rsidRDefault="00035474" w:rsidP="00035474">
      <w:pPr>
        <w:pStyle w:val="ListParagraph"/>
        <w:numPr>
          <w:ilvl w:val="0"/>
          <w:numId w:val="4"/>
        </w:numPr>
        <w:spacing w:line="480" w:lineRule="auto"/>
        <w:contextualSpacing/>
        <w:rPr>
          <w:rFonts w:ascii="Times New Roman" w:hAnsi="Times New Roman"/>
          <w:sz w:val="24"/>
          <w:szCs w:val="24"/>
        </w:rPr>
      </w:pPr>
      <w:r w:rsidRPr="001079F9">
        <w:rPr>
          <w:rFonts w:ascii="Times New Roman" w:hAnsi="Times New Roman"/>
          <w:sz w:val="24"/>
          <w:szCs w:val="24"/>
        </w:rPr>
        <w:t>Assessment of the loading factors and constructs in all dimensions in the process of forming a variance.</w:t>
      </w:r>
    </w:p>
    <w:p w14:paraId="433572DA" w14:textId="77777777" w:rsidR="00035474" w:rsidRPr="001079F9" w:rsidRDefault="00035474" w:rsidP="00035474">
      <w:pPr>
        <w:pStyle w:val="ListParagraph"/>
        <w:numPr>
          <w:ilvl w:val="0"/>
          <w:numId w:val="4"/>
        </w:numPr>
        <w:spacing w:line="480" w:lineRule="auto"/>
        <w:contextualSpacing/>
        <w:rPr>
          <w:rFonts w:ascii="Times New Roman" w:hAnsi="Times New Roman"/>
          <w:sz w:val="24"/>
          <w:szCs w:val="24"/>
        </w:rPr>
      </w:pPr>
      <w:r w:rsidRPr="001079F9">
        <w:rPr>
          <w:rFonts w:ascii="Times New Roman" w:hAnsi="Times New Roman"/>
          <w:sz w:val="24"/>
          <w:szCs w:val="24"/>
        </w:rPr>
        <w:t>Confirmation of the capacity of the instruments themselves to link the instrument with the latent variables.</w:t>
      </w:r>
    </w:p>
    <w:p w14:paraId="7483E118" w14:textId="77777777" w:rsidR="00035474" w:rsidRPr="001079F9" w:rsidRDefault="00035474" w:rsidP="00035474">
      <w:pPr>
        <w:pStyle w:val="ListParagraph"/>
        <w:numPr>
          <w:ilvl w:val="0"/>
          <w:numId w:val="4"/>
        </w:numPr>
        <w:spacing w:line="480" w:lineRule="auto"/>
        <w:contextualSpacing/>
        <w:rPr>
          <w:rFonts w:ascii="Times New Roman" w:hAnsi="Times New Roman"/>
          <w:sz w:val="24"/>
          <w:szCs w:val="24"/>
        </w:rPr>
      </w:pPr>
      <w:r w:rsidRPr="001079F9">
        <w:rPr>
          <w:rFonts w:ascii="Times New Roman" w:hAnsi="Times New Roman"/>
          <w:sz w:val="24"/>
          <w:szCs w:val="24"/>
        </w:rPr>
        <w:t>Estimation of the measurement of errors in the framework.</w:t>
      </w:r>
    </w:p>
    <w:p w14:paraId="025F5600" w14:textId="77777777" w:rsidR="00035474" w:rsidRPr="001079F9" w:rsidRDefault="00035474" w:rsidP="00035474">
      <w:pPr>
        <w:pStyle w:val="ListParagraph"/>
        <w:numPr>
          <w:ilvl w:val="0"/>
          <w:numId w:val="4"/>
        </w:numPr>
        <w:spacing w:line="480" w:lineRule="auto"/>
        <w:contextualSpacing/>
        <w:rPr>
          <w:rFonts w:ascii="Times New Roman" w:hAnsi="Times New Roman"/>
          <w:sz w:val="24"/>
          <w:szCs w:val="24"/>
        </w:rPr>
      </w:pPr>
      <w:r w:rsidRPr="001079F9">
        <w:rPr>
          <w:rFonts w:ascii="Times New Roman" w:hAnsi="Times New Roman"/>
          <w:sz w:val="24"/>
          <w:szCs w:val="24"/>
        </w:rPr>
        <w:t>Validation and generation of the framework.</w:t>
      </w:r>
    </w:p>
    <w:p w14:paraId="1E72F047" w14:textId="77777777" w:rsidR="00035474" w:rsidRPr="001079F9" w:rsidRDefault="00035474" w:rsidP="00035474">
      <w:pPr>
        <w:spacing w:after="0" w:line="480" w:lineRule="auto"/>
        <w:ind w:firstLine="710"/>
        <w:contextualSpacing/>
        <w:rPr>
          <w:color w:val="auto"/>
          <w:szCs w:val="24"/>
        </w:rPr>
      </w:pPr>
      <w:r w:rsidRPr="001079F9">
        <w:rPr>
          <w:color w:val="auto"/>
          <w:szCs w:val="24"/>
        </w:rPr>
        <w:t>This means that the CFA model is applied most commonly as a tool for the determination of whether the set of factors and loading of construct items can confirm the anticipated requirements that are vital to measuring the targeted variable according to the appropriate scale.</w:t>
      </w:r>
    </w:p>
    <w:p w14:paraId="41FAB06A" w14:textId="0B15E29B" w:rsidR="00035474" w:rsidRPr="001079F9" w:rsidRDefault="00035474" w:rsidP="00904409">
      <w:pPr>
        <w:spacing w:after="0" w:line="480" w:lineRule="auto"/>
        <w:ind w:left="14" w:right="14" w:firstLine="720"/>
        <w:contextualSpacing/>
        <w:rPr>
          <w:color w:val="auto"/>
          <w:szCs w:val="24"/>
        </w:rPr>
      </w:pPr>
      <w:r w:rsidRPr="001079F9">
        <w:rPr>
          <w:color w:val="auto"/>
          <w:szCs w:val="24"/>
        </w:rPr>
        <w:t>The researcher employed version 20 of AMOS software in the study. In the process of measuring the endogenous and exogenous variables, many essential terms in SEM are applicable, including the parsimonious fit level, absolute fit index, and incremental fit level. Table 5 illustrates these variables.</w:t>
      </w:r>
    </w:p>
    <w:p w14:paraId="494EB809" w14:textId="4A07ADC0" w:rsidR="00035474" w:rsidRPr="001079F9" w:rsidRDefault="00035474" w:rsidP="00035474">
      <w:pPr>
        <w:pStyle w:val="Caption"/>
        <w:spacing w:line="480" w:lineRule="auto"/>
        <w:rPr>
          <w:rFonts w:ascii="Times New Roman" w:hAnsi="Times New Roman" w:cs="Times New Roman"/>
          <w:i w:val="0"/>
          <w:iCs w:val="0"/>
          <w:color w:val="auto"/>
          <w:sz w:val="24"/>
          <w:szCs w:val="24"/>
        </w:rPr>
      </w:pPr>
      <w:bookmarkStart w:id="76" w:name="_Toc526619037"/>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5</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Recommendation Values of Measurement for all Exogenous and Endogenous Variables</w:t>
      </w:r>
      <w:bookmarkEnd w:id="76"/>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13"/>
        <w:gridCol w:w="3747"/>
      </w:tblGrid>
      <w:tr w:rsidR="001079F9" w:rsidRPr="001079F9" w14:paraId="7738010B" w14:textId="77777777" w:rsidTr="005C73ED">
        <w:trPr>
          <w:trHeight w:val="283"/>
        </w:trPr>
        <w:tc>
          <w:tcPr>
            <w:tcW w:w="3813" w:type="dxa"/>
            <w:tcBorders>
              <w:top w:val="single" w:sz="4" w:space="0" w:color="auto"/>
              <w:left w:val="single" w:sz="4" w:space="0" w:color="auto"/>
              <w:bottom w:val="single" w:sz="4" w:space="0" w:color="auto"/>
              <w:right w:val="nil"/>
            </w:tcBorders>
            <w:hideMark/>
          </w:tcPr>
          <w:p w14:paraId="6BF70FD4" w14:textId="77777777" w:rsidR="00035474" w:rsidRPr="001079F9" w:rsidRDefault="00035474" w:rsidP="005C73ED">
            <w:pPr>
              <w:spacing w:after="0" w:line="240" w:lineRule="auto"/>
              <w:rPr>
                <w:b/>
                <w:color w:val="auto"/>
                <w:szCs w:val="24"/>
              </w:rPr>
            </w:pPr>
            <w:r w:rsidRPr="001079F9">
              <w:rPr>
                <w:color w:val="auto"/>
                <w:szCs w:val="24"/>
              </w:rPr>
              <w:t>Measures</w:t>
            </w:r>
          </w:p>
        </w:tc>
        <w:tc>
          <w:tcPr>
            <w:tcW w:w="3747" w:type="dxa"/>
            <w:tcBorders>
              <w:top w:val="single" w:sz="4" w:space="0" w:color="auto"/>
              <w:left w:val="nil"/>
              <w:bottom w:val="single" w:sz="4" w:space="0" w:color="auto"/>
              <w:right w:val="single" w:sz="4" w:space="0" w:color="auto"/>
            </w:tcBorders>
            <w:hideMark/>
          </w:tcPr>
          <w:p w14:paraId="00271AB3" w14:textId="77777777" w:rsidR="00035474" w:rsidRPr="001079F9" w:rsidRDefault="00035474" w:rsidP="005C73ED">
            <w:pPr>
              <w:spacing w:after="0" w:line="240" w:lineRule="auto"/>
              <w:rPr>
                <w:b/>
                <w:color w:val="auto"/>
                <w:szCs w:val="24"/>
              </w:rPr>
            </w:pPr>
            <w:r w:rsidRPr="001079F9">
              <w:rPr>
                <w:color w:val="auto"/>
                <w:szCs w:val="24"/>
              </w:rPr>
              <w:t>Threshold Value</w:t>
            </w:r>
          </w:p>
        </w:tc>
      </w:tr>
      <w:tr w:rsidR="001079F9" w:rsidRPr="001079F9" w14:paraId="3CE07C68" w14:textId="77777777" w:rsidTr="005C73ED">
        <w:trPr>
          <w:trHeight w:val="283"/>
        </w:trPr>
        <w:tc>
          <w:tcPr>
            <w:tcW w:w="3813" w:type="dxa"/>
            <w:tcBorders>
              <w:top w:val="single" w:sz="4" w:space="0" w:color="auto"/>
              <w:left w:val="single" w:sz="4" w:space="0" w:color="FFFFFF"/>
              <w:bottom w:val="single" w:sz="4" w:space="0" w:color="FFFFFF"/>
              <w:right w:val="single" w:sz="4" w:space="0" w:color="FFFFFF"/>
            </w:tcBorders>
            <w:hideMark/>
          </w:tcPr>
          <w:p w14:paraId="3A8CEFCB" w14:textId="77777777" w:rsidR="00035474" w:rsidRPr="001079F9" w:rsidRDefault="00035474" w:rsidP="005C73ED">
            <w:pPr>
              <w:spacing w:after="0" w:line="240" w:lineRule="auto"/>
              <w:rPr>
                <w:b/>
                <w:color w:val="auto"/>
                <w:szCs w:val="24"/>
              </w:rPr>
            </w:pPr>
            <w:r w:rsidRPr="001079F9">
              <w:rPr>
                <w:color w:val="auto"/>
                <w:szCs w:val="24"/>
              </w:rPr>
              <w:t>Absolute Fit level</w:t>
            </w:r>
          </w:p>
        </w:tc>
        <w:tc>
          <w:tcPr>
            <w:tcW w:w="3747" w:type="dxa"/>
            <w:tcBorders>
              <w:top w:val="single" w:sz="4" w:space="0" w:color="auto"/>
              <w:left w:val="single" w:sz="4" w:space="0" w:color="FFFFFF"/>
              <w:bottom w:val="single" w:sz="4" w:space="0" w:color="FFFFFF"/>
              <w:right w:val="single" w:sz="4" w:space="0" w:color="FFFFFF"/>
            </w:tcBorders>
          </w:tcPr>
          <w:p w14:paraId="4BD81D15" w14:textId="77777777" w:rsidR="00035474" w:rsidRPr="001079F9" w:rsidRDefault="00035474" w:rsidP="005C73ED">
            <w:pPr>
              <w:spacing w:after="0" w:line="240" w:lineRule="auto"/>
              <w:rPr>
                <w:color w:val="auto"/>
                <w:szCs w:val="24"/>
              </w:rPr>
            </w:pPr>
          </w:p>
        </w:tc>
      </w:tr>
      <w:tr w:rsidR="001079F9" w:rsidRPr="001079F9" w14:paraId="7917354C"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hideMark/>
          </w:tcPr>
          <w:p w14:paraId="0B116A17" w14:textId="77777777" w:rsidR="00035474" w:rsidRPr="001079F9" w:rsidRDefault="00035474" w:rsidP="005C73ED">
            <w:pPr>
              <w:spacing w:after="0" w:line="240" w:lineRule="auto"/>
              <w:rPr>
                <w:color w:val="auto"/>
                <w:szCs w:val="24"/>
              </w:rPr>
            </w:pPr>
            <w:r w:rsidRPr="001079F9">
              <w:rPr>
                <w:color w:val="auto"/>
                <w:szCs w:val="24"/>
              </w:rPr>
              <w:t>RMSEA</w:t>
            </w:r>
          </w:p>
        </w:tc>
        <w:tc>
          <w:tcPr>
            <w:tcW w:w="3747" w:type="dxa"/>
            <w:tcBorders>
              <w:top w:val="single" w:sz="4" w:space="0" w:color="FFFFFF"/>
              <w:left w:val="single" w:sz="4" w:space="0" w:color="FFFFFF"/>
              <w:bottom w:val="single" w:sz="4" w:space="0" w:color="FFFFFF"/>
              <w:right w:val="single" w:sz="4" w:space="0" w:color="FFFFFF"/>
            </w:tcBorders>
            <w:hideMark/>
          </w:tcPr>
          <w:p w14:paraId="361FB2B2" w14:textId="77777777" w:rsidR="00035474" w:rsidRPr="001079F9" w:rsidRDefault="00035474" w:rsidP="005C73ED">
            <w:pPr>
              <w:spacing w:after="0" w:line="240" w:lineRule="auto"/>
              <w:rPr>
                <w:color w:val="auto"/>
                <w:szCs w:val="24"/>
              </w:rPr>
            </w:pPr>
            <w:r w:rsidRPr="001079F9">
              <w:rPr>
                <w:color w:val="auto"/>
                <w:szCs w:val="24"/>
              </w:rPr>
              <w:t>≤ 0.08</w:t>
            </w:r>
          </w:p>
        </w:tc>
      </w:tr>
      <w:tr w:rsidR="001079F9" w:rsidRPr="001079F9" w14:paraId="2AF2C2D7"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hideMark/>
          </w:tcPr>
          <w:p w14:paraId="0A648E43" w14:textId="77777777" w:rsidR="00035474" w:rsidRPr="001079F9" w:rsidRDefault="00035474" w:rsidP="005C73ED">
            <w:pPr>
              <w:spacing w:after="0" w:line="240" w:lineRule="auto"/>
              <w:rPr>
                <w:color w:val="auto"/>
                <w:szCs w:val="24"/>
              </w:rPr>
            </w:pPr>
            <w:r w:rsidRPr="001079F9">
              <w:rPr>
                <w:color w:val="auto"/>
                <w:szCs w:val="24"/>
              </w:rPr>
              <w:t>GFI</w:t>
            </w:r>
          </w:p>
        </w:tc>
        <w:tc>
          <w:tcPr>
            <w:tcW w:w="3747" w:type="dxa"/>
            <w:tcBorders>
              <w:top w:val="single" w:sz="4" w:space="0" w:color="FFFFFF"/>
              <w:left w:val="single" w:sz="4" w:space="0" w:color="FFFFFF"/>
              <w:bottom w:val="single" w:sz="4" w:space="0" w:color="FFFFFF"/>
              <w:right w:val="single" w:sz="4" w:space="0" w:color="FFFFFF"/>
            </w:tcBorders>
            <w:hideMark/>
          </w:tcPr>
          <w:p w14:paraId="4EB25850" w14:textId="77777777" w:rsidR="00035474" w:rsidRPr="001079F9" w:rsidRDefault="00035474" w:rsidP="005C73ED">
            <w:pPr>
              <w:spacing w:after="0" w:line="240" w:lineRule="auto"/>
              <w:rPr>
                <w:color w:val="auto"/>
                <w:szCs w:val="24"/>
              </w:rPr>
            </w:pPr>
            <w:r w:rsidRPr="001079F9">
              <w:rPr>
                <w:color w:val="auto"/>
                <w:szCs w:val="24"/>
              </w:rPr>
              <w:t>≥ 0.90</w:t>
            </w:r>
          </w:p>
        </w:tc>
      </w:tr>
      <w:tr w:rsidR="001079F9" w:rsidRPr="001079F9" w14:paraId="27F64D78"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shd w:val="clear" w:color="auto" w:fill="auto"/>
            <w:hideMark/>
          </w:tcPr>
          <w:p w14:paraId="3E297A69" w14:textId="77777777" w:rsidR="00035474" w:rsidRPr="001079F9" w:rsidRDefault="00035474" w:rsidP="005C73ED">
            <w:pPr>
              <w:spacing w:after="0" w:line="240" w:lineRule="auto"/>
              <w:rPr>
                <w:color w:val="auto"/>
                <w:szCs w:val="24"/>
              </w:rPr>
            </w:pPr>
            <w:r w:rsidRPr="001079F9">
              <w:rPr>
                <w:color w:val="auto"/>
                <w:szCs w:val="24"/>
              </w:rPr>
              <w:t>P-Value</w:t>
            </w:r>
          </w:p>
        </w:tc>
        <w:tc>
          <w:tcPr>
            <w:tcW w:w="3747" w:type="dxa"/>
            <w:tcBorders>
              <w:top w:val="single" w:sz="4" w:space="0" w:color="FFFFFF"/>
              <w:left w:val="single" w:sz="4" w:space="0" w:color="FFFFFF"/>
              <w:bottom w:val="single" w:sz="4" w:space="0" w:color="FFFFFF"/>
              <w:right w:val="single" w:sz="4" w:space="0" w:color="FFFFFF"/>
            </w:tcBorders>
            <w:shd w:val="clear" w:color="auto" w:fill="auto"/>
            <w:hideMark/>
          </w:tcPr>
          <w:p w14:paraId="5849F2D9" w14:textId="77777777" w:rsidR="00035474" w:rsidRPr="001079F9" w:rsidRDefault="00035474" w:rsidP="005C73ED">
            <w:pPr>
              <w:spacing w:after="0" w:line="240" w:lineRule="auto"/>
              <w:rPr>
                <w:color w:val="auto"/>
                <w:szCs w:val="24"/>
              </w:rPr>
            </w:pPr>
            <w:r w:rsidRPr="001079F9">
              <w:rPr>
                <w:color w:val="auto"/>
                <w:szCs w:val="24"/>
              </w:rPr>
              <w:t>≥ 0.05</w:t>
            </w:r>
          </w:p>
        </w:tc>
      </w:tr>
      <w:tr w:rsidR="001079F9" w:rsidRPr="001079F9" w14:paraId="4F9B13F0"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shd w:val="clear" w:color="auto" w:fill="auto"/>
            <w:hideMark/>
          </w:tcPr>
          <w:p w14:paraId="2F06B7E1" w14:textId="77777777" w:rsidR="00035474" w:rsidRPr="001079F9" w:rsidRDefault="00035474" w:rsidP="005C73ED">
            <w:pPr>
              <w:spacing w:after="0" w:line="240" w:lineRule="auto"/>
              <w:rPr>
                <w:color w:val="auto"/>
                <w:szCs w:val="24"/>
              </w:rPr>
            </w:pPr>
            <w:r w:rsidRPr="001079F9">
              <w:rPr>
                <w:color w:val="auto"/>
                <w:szCs w:val="24"/>
              </w:rPr>
              <w:t>Incremental Fit Level</w:t>
            </w:r>
          </w:p>
        </w:tc>
        <w:tc>
          <w:tcPr>
            <w:tcW w:w="3747" w:type="dxa"/>
            <w:tcBorders>
              <w:top w:val="single" w:sz="4" w:space="0" w:color="FFFFFF"/>
              <w:left w:val="single" w:sz="4" w:space="0" w:color="FFFFFF"/>
              <w:bottom w:val="single" w:sz="4" w:space="0" w:color="FFFFFF"/>
              <w:right w:val="single" w:sz="4" w:space="0" w:color="FFFFFF"/>
            </w:tcBorders>
            <w:shd w:val="clear" w:color="auto" w:fill="auto"/>
          </w:tcPr>
          <w:p w14:paraId="2FC910ED" w14:textId="77777777" w:rsidR="00035474" w:rsidRPr="001079F9" w:rsidRDefault="00035474" w:rsidP="005C73ED">
            <w:pPr>
              <w:spacing w:after="0" w:line="240" w:lineRule="auto"/>
              <w:rPr>
                <w:color w:val="auto"/>
                <w:szCs w:val="24"/>
              </w:rPr>
            </w:pPr>
          </w:p>
        </w:tc>
      </w:tr>
      <w:tr w:rsidR="001079F9" w:rsidRPr="001079F9" w14:paraId="4477EAEE"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hideMark/>
          </w:tcPr>
          <w:p w14:paraId="0B58AEBD" w14:textId="77777777" w:rsidR="00035474" w:rsidRPr="001079F9" w:rsidRDefault="00035474" w:rsidP="005C73ED">
            <w:pPr>
              <w:spacing w:after="0" w:line="240" w:lineRule="auto"/>
              <w:rPr>
                <w:color w:val="auto"/>
                <w:szCs w:val="24"/>
              </w:rPr>
            </w:pPr>
            <w:r w:rsidRPr="001079F9">
              <w:rPr>
                <w:color w:val="auto"/>
                <w:szCs w:val="24"/>
              </w:rPr>
              <w:t>AGFI</w:t>
            </w:r>
          </w:p>
        </w:tc>
        <w:tc>
          <w:tcPr>
            <w:tcW w:w="3747" w:type="dxa"/>
            <w:tcBorders>
              <w:top w:val="single" w:sz="4" w:space="0" w:color="FFFFFF"/>
              <w:left w:val="single" w:sz="4" w:space="0" w:color="FFFFFF"/>
              <w:bottom w:val="single" w:sz="4" w:space="0" w:color="FFFFFF"/>
              <w:right w:val="single" w:sz="4" w:space="0" w:color="FFFFFF"/>
            </w:tcBorders>
            <w:hideMark/>
          </w:tcPr>
          <w:p w14:paraId="64344640" w14:textId="77777777" w:rsidR="00035474" w:rsidRPr="001079F9" w:rsidRDefault="00035474" w:rsidP="005C73ED">
            <w:pPr>
              <w:spacing w:after="0" w:line="240" w:lineRule="auto"/>
              <w:rPr>
                <w:color w:val="auto"/>
                <w:szCs w:val="24"/>
              </w:rPr>
            </w:pPr>
            <w:r w:rsidRPr="001079F9">
              <w:rPr>
                <w:color w:val="auto"/>
                <w:szCs w:val="24"/>
              </w:rPr>
              <w:t>≥ 0.90</w:t>
            </w:r>
          </w:p>
        </w:tc>
      </w:tr>
      <w:tr w:rsidR="001079F9" w:rsidRPr="001079F9" w14:paraId="4FDD0F16"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hideMark/>
          </w:tcPr>
          <w:p w14:paraId="477C7298" w14:textId="77777777" w:rsidR="00035474" w:rsidRPr="001079F9" w:rsidRDefault="00035474" w:rsidP="005C73ED">
            <w:pPr>
              <w:spacing w:after="0" w:line="240" w:lineRule="auto"/>
              <w:rPr>
                <w:color w:val="auto"/>
                <w:szCs w:val="24"/>
              </w:rPr>
            </w:pPr>
            <w:r w:rsidRPr="001079F9">
              <w:rPr>
                <w:color w:val="auto"/>
                <w:szCs w:val="24"/>
              </w:rPr>
              <w:t>GFI</w:t>
            </w:r>
          </w:p>
        </w:tc>
        <w:tc>
          <w:tcPr>
            <w:tcW w:w="3747" w:type="dxa"/>
            <w:tcBorders>
              <w:top w:val="single" w:sz="4" w:space="0" w:color="FFFFFF"/>
              <w:left w:val="single" w:sz="4" w:space="0" w:color="FFFFFF"/>
              <w:bottom w:val="single" w:sz="4" w:space="0" w:color="FFFFFF"/>
              <w:right w:val="single" w:sz="4" w:space="0" w:color="FFFFFF"/>
            </w:tcBorders>
            <w:hideMark/>
          </w:tcPr>
          <w:p w14:paraId="0C450BA9" w14:textId="77777777" w:rsidR="00035474" w:rsidRPr="001079F9" w:rsidRDefault="00035474" w:rsidP="005C73ED">
            <w:pPr>
              <w:spacing w:after="0" w:line="240" w:lineRule="auto"/>
              <w:rPr>
                <w:color w:val="auto"/>
                <w:szCs w:val="24"/>
              </w:rPr>
            </w:pPr>
            <w:r w:rsidRPr="001079F9">
              <w:rPr>
                <w:color w:val="auto"/>
                <w:szCs w:val="24"/>
              </w:rPr>
              <w:t>≥ 0.90</w:t>
            </w:r>
          </w:p>
        </w:tc>
      </w:tr>
      <w:tr w:rsidR="001079F9" w:rsidRPr="001079F9" w14:paraId="728C19E5" w14:textId="77777777" w:rsidTr="005C73ED">
        <w:trPr>
          <w:trHeight w:val="283"/>
        </w:trPr>
        <w:tc>
          <w:tcPr>
            <w:tcW w:w="3813" w:type="dxa"/>
            <w:tcBorders>
              <w:top w:val="single" w:sz="4" w:space="0" w:color="FFFFFF"/>
              <w:left w:val="single" w:sz="4" w:space="0" w:color="FFFFFF"/>
              <w:bottom w:val="single" w:sz="4" w:space="0" w:color="FFFFFF"/>
              <w:right w:val="single" w:sz="4" w:space="0" w:color="FFFFFF"/>
            </w:tcBorders>
            <w:hideMark/>
          </w:tcPr>
          <w:p w14:paraId="6E989DC6" w14:textId="77777777" w:rsidR="00035474" w:rsidRPr="001079F9" w:rsidRDefault="00035474" w:rsidP="005C73ED">
            <w:pPr>
              <w:spacing w:after="0" w:line="240" w:lineRule="auto"/>
              <w:rPr>
                <w:color w:val="auto"/>
                <w:szCs w:val="24"/>
              </w:rPr>
            </w:pPr>
            <w:r w:rsidRPr="001079F9">
              <w:rPr>
                <w:color w:val="auto"/>
                <w:szCs w:val="24"/>
              </w:rPr>
              <w:t>TLI</w:t>
            </w:r>
          </w:p>
        </w:tc>
        <w:tc>
          <w:tcPr>
            <w:tcW w:w="3747" w:type="dxa"/>
            <w:tcBorders>
              <w:top w:val="single" w:sz="4" w:space="0" w:color="FFFFFF"/>
              <w:left w:val="single" w:sz="4" w:space="0" w:color="FFFFFF"/>
              <w:bottom w:val="single" w:sz="4" w:space="0" w:color="FFFFFF"/>
              <w:right w:val="single" w:sz="4" w:space="0" w:color="FFFFFF"/>
            </w:tcBorders>
            <w:hideMark/>
          </w:tcPr>
          <w:p w14:paraId="6FE9AC83" w14:textId="77777777" w:rsidR="00035474" w:rsidRPr="001079F9" w:rsidRDefault="00035474" w:rsidP="005C73ED">
            <w:pPr>
              <w:spacing w:after="0" w:line="240" w:lineRule="auto"/>
              <w:rPr>
                <w:color w:val="auto"/>
                <w:szCs w:val="24"/>
              </w:rPr>
            </w:pPr>
            <w:r w:rsidRPr="001079F9">
              <w:rPr>
                <w:color w:val="auto"/>
                <w:szCs w:val="24"/>
              </w:rPr>
              <w:t>≥ 0.90</w:t>
            </w:r>
          </w:p>
        </w:tc>
      </w:tr>
      <w:tr w:rsidR="001079F9" w:rsidRPr="001079F9" w14:paraId="5F4A67C8" w14:textId="77777777" w:rsidTr="005C73ED">
        <w:trPr>
          <w:trHeight w:val="283"/>
        </w:trPr>
        <w:tc>
          <w:tcPr>
            <w:tcW w:w="3813" w:type="dxa"/>
            <w:tcBorders>
              <w:top w:val="single" w:sz="4" w:space="0" w:color="FFFFFF"/>
              <w:left w:val="single" w:sz="4" w:space="0" w:color="FFFFFF"/>
              <w:bottom w:val="single" w:sz="4" w:space="0" w:color="auto"/>
              <w:right w:val="single" w:sz="4" w:space="0" w:color="FFFFFF"/>
            </w:tcBorders>
            <w:hideMark/>
          </w:tcPr>
          <w:p w14:paraId="03CA4D39" w14:textId="77777777" w:rsidR="00035474" w:rsidRPr="001079F9" w:rsidRDefault="00035474" w:rsidP="005C73ED">
            <w:pPr>
              <w:spacing w:after="0" w:line="240" w:lineRule="auto"/>
              <w:rPr>
                <w:color w:val="auto"/>
                <w:szCs w:val="24"/>
              </w:rPr>
            </w:pPr>
            <w:r w:rsidRPr="001079F9">
              <w:rPr>
                <w:color w:val="auto"/>
                <w:szCs w:val="24"/>
              </w:rPr>
              <w:t>NFI</w:t>
            </w:r>
          </w:p>
        </w:tc>
        <w:tc>
          <w:tcPr>
            <w:tcW w:w="3747" w:type="dxa"/>
            <w:tcBorders>
              <w:top w:val="single" w:sz="4" w:space="0" w:color="FFFFFF"/>
              <w:left w:val="single" w:sz="4" w:space="0" w:color="FFFFFF"/>
              <w:bottom w:val="single" w:sz="4" w:space="0" w:color="auto"/>
              <w:right w:val="single" w:sz="4" w:space="0" w:color="FFFFFF"/>
            </w:tcBorders>
            <w:hideMark/>
          </w:tcPr>
          <w:p w14:paraId="03012DE5" w14:textId="77777777" w:rsidR="00035474" w:rsidRPr="001079F9" w:rsidRDefault="00035474" w:rsidP="005C73ED">
            <w:pPr>
              <w:spacing w:after="0" w:line="240" w:lineRule="auto"/>
              <w:rPr>
                <w:color w:val="auto"/>
                <w:szCs w:val="24"/>
              </w:rPr>
            </w:pPr>
            <w:r w:rsidRPr="001079F9">
              <w:rPr>
                <w:color w:val="auto"/>
                <w:szCs w:val="24"/>
              </w:rPr>
              <w:t>≥ 0.90</w:t>
            </w:r>
          </w:p>
        </w:tc>
      </w:tr>
    </w:tbl>
    <w:p w14:paraId="447C4956" w14:textId="77777777" w:rsidR="00035474" w:rsidRPr="001079F9" w:rsidRDefault="00035474" w:rsidP="00035474">
      <w:pPr>
        <w:spacing w:line="480" w:lineRule="auto"/>
        <w:rPr>
          <w:rFonts w:asciiTheme="majorBidi" w:eastAsia="Calibri" w:hAnsiTheme="majorBidi" w:cstheme="majorBidi"/>
          <w:color w:val="auto"/>
          <w:lang w:bidi="ar-JO"/>
        </w:rPr>
      </w:pPr>
      <w:r w:rsidRPr="001079F9">
        <w:rPr>
          <w:rFonts w:asciiTheme="majorBidi" w:eastAsia="Calibri" w:hAnsiTheme="majorBidi" w:cstheme="majorBidi"/>
          <w:color w:val="auto"/>
          <w:lang w:bidi="ar-JO"/>
        </w:rPr>
        <w:t>Source: Hair et al. (2006)</w:t>
      </w:r>
    </w:p>
    <w:p w14:paraId="6F164560" w14:textId="77777777" w:rsidR="00035474" w:rsidRPr="001079F9" w:rsidRDefault="00035474" w:rsidP="00035474">
      <w:pPr>
        <w:spacing w:after="0" w:line="480" w:lineRule="auto"/>
        <w:ind w:left="14" w:right="14" w:firstLine="706"/>
        <w:rPr>
          <w:color w:val="auto"/>
          <w:szCs w:val="24"/>
        </w:rPr>
      </w:pPr>
      <w:r w:rsidRPr="001079F9">
        <w:rPr>
          <w:color w:val="auto"/>
          <w:szCs w:val="24"/>
        </w:rPr>
        <w:t>Byrne (2001) notes that the SEM model comprises two principal sections: the measurement model and the structural model. The measurement model serves to estimate the relationship that prevails between observed and unobserved variables. On the other hand, the structural model applies for measurement of the relationship between unobserved variables.</w:t>
      </w:r>
    </w:p>
    <w:p w14:paraId="44706B9C" w14:textId="77777777" w:rsidR="00035474" w:rsidRPr="001079F9" w:rsidRDefault="00035474" w:rsidP="00035474">
      <w:pPr>
        <w:spacing w:after="0" w:line="480" w:lineRule="auto"/>
        <w:ind w:firstLine="0"/>
        <w:rPr>
          <w:color w:val="auto"/>
          <w:szCs w:val="24"/>
        </w:rPr>
      </w:pPr>
      <w:r w:rsidRPr="001079F9">
        <w:rPr>
          <w:color w:val="auto"/>
          <w:szCs w:val="24"/>
        </w:rPr>
        <w:t>Hair et al. (2006) identifies the recommendation values of the fit model (as Table 5 also illustrates), as follows:</w:t>
      </w:r>
    </w:p>
    <w:p w14:paraId="27DD23B4" w14:textId="77777777" w:rsidR="00035474" w:rsidRPr="001079F9" w:rsidRDefault="00035474" w:rsidP="00035474">
      <w:pPr>
        <w:pStyle w:val="ListParagraph"/>
        <w:numPr>
          <w:ilvl w:val="0"/>
          <w:numId w:val="5"/>
        </w:numPr>
        <w:spacing w:line="480" w:lineRule="auto"/>
        <w:contextualSpacing/>
        <w:jc w:val="both"/>
        <w:rPr>
          <w:rFonts w:ascii="Times New Roman" w:hAnsi="Times New Roman"/>
          <w:sz w:val="24"/>
          <w:szCs w:val="24"/>
        </w:rPr>
      </w:pPr>
      <w:r w:rsidRPr="001079F9">
        <w:rPr>
          <w:rFonts w:ascii="Times New Roman" w:hAnsi="Times New Roman"/>
          <w:sz w:val="24"/>
          <w:szCs w:val="24"/>
        </w:rPr>
        <w:t>The absolute fit index (AFI) assesses whether a particular model leaves a significant level of unexplained variance. Alkhaldi and Al-Faoury (2007) illustrate that the chi-square (χ2)</w:t>
      </w:r>
      <w:r w:rsidRPr="001079F9">
        <w:t xml:space="preserve"> </w:t>
      </w:r>
      <w:r w:rsidRPr="001079F9">
        <w:rPr>
          <w:rFonts w:ascii="Times New Roman" w:hAnsi="Times New Roman"/>
          <w:sz w:val="24"/>
          <w:szCs w:val="24"/>
        </w:rPr>
        <w:t xml:space="preserve">is usually applicable in this context, in conjunction with the degree of freedom estimate in the model and its probabilities, such as the GFI and the root mean square error of approximation (RMSEA). Nevertheless, the appropriateness and suitability of the GOF model are dependent on the fulfillment of certain conditions in the values and indices of the fit model. These conditions are RMSEA &lt;0.08, GFI &gt; 0.90, and the </w:t>
      </w:r>
      <w:r w:rsidRPr="001079F9">
        <w:rPr>
          <w:rFonts w:ascii="Times New Roman" w:hAnsi="Times New Roman"/>
          <w:i/>
          <w:sz w:val="24"/>
          <w:szCs w:val="24"/>
        </w:rPr>
        <w:t>P</w:t>
      </w:r>
      <w:r w:rsidRPr="001079F9">
        <w:rPr>
          <w:rFonts w:ascii="Times New Roman" w:hAnsi="Times New Roman"/>
          <w:sz w:val="24"/>
          <w:szCs w:val="24"/>
        </w:rPr>
        <w:t>-value &gt; 0.05.</w:t>
      </w:r>
    </w:p>
    <w:p w14:paraId="69AF76AC" w14:textId="77777777" w:rsidR="00035474" w:rsidRPr="001079F9" w:rsidRDefault="00035474" w:rsidP="00035474">
      <w:pPr>
        <w:pStyle w:val="ListParagraph"/>
        <w:numPr>
          <w:ilvl w:val="0"/>
          <w:numId w:val="5"/>
        </w:numPr>
        <w:spacing w:line="480" w:lineRule="auto"/>
        <w:contextualSpacing/>
        <w:rPr>
          <w:rFonts w:ascii="Times New Roman" w:hAnsi="Times New Roman"/>
          <w:sz w:val="24"/>
          <w:szCs w:val="24"/>
        </w:rPr>
      </w:pPr>
      <w:r w:rsidRPr="001079F9">
        <w:rPr>
          <w:rFonts w:ascii="Times New Roman" w:hAnsi="Times New Roman"/>
          <w:sz w:val="24"/>
          <w:szCs w:val="24"/>
        </w:rPr>
        <w:t>The incremental fit index (FTI) is applicable in comparing the estimated model (the Generating Model) with possible baseline or null models estimated using the same data. The model assumes the lack of correlation among all variables. Indices in this group include the Tucker-Lewis Index (TLI) and the CFI (TLI &gt; 0.90 and CFI &gt; 0.90).</w:t>
      </w:r>
    </w:p>
    <w:p w14:paraId="0B688CDD" w14:textId="289FCB47" w:rsidR="00035474" w:rsidRPr="001079F9" w:rsidRDefault="00035474" w:rsidP="00035474">
      <w:pPr>
        <w:pStyle w:val="Heading2"/>
        <w:spacing w:line="480" w:lineRule="auto"/>
        <w:rPr>
          <w:color w:val="auto"/>
        </w:rPr>
      </w:pPr>
      <w:bookmarkStart w:id="77" w:name="_Toc526618735"/>
      <w:r w:rsidRPr="001079F9">
        <w:rPr>
          <w:color w:val="auto"/>
        </w:rPr>
        <w:t>4.2</w:t>
      </w:r>
      <w:r w:rsidR="00C83F2C" w:rsidRPr="001079F9">
        <w:rPr>
          <w:color w:val="auto"/>
        </w:rPr>
        <w:t>1</w:t>
      </w:r>
      <w:r w:rsidRPr="001079F9">
        <w:rPr>
          <w:color w:val="auto"/>
        </w:rPr>
        <w:t xml:space="preserve"> Hypothesis Testing</w:t>
      </w:r>
      <w:bookmarkEnd w:id="77"/>
    </w:p>
    <w:p w14:paraId="44F0AEBC" w14:textId="77777777" w:rsidR="00035474" w:rsidRPr="001079F9" w:rsidRDefault="00035474" w:rsidP="00035474">
      <w:pPr>
        <w:spacing w:line="480" w:lineRule="auto"/>
        <w:ind w:left="360" w:firstLine="360"/>
        <w:contextualSpacing/>
        <w:rPr>
          <w:color w:val="auto"/>
          <w:szCs w:val="24"/>
        </w:rPr>
      </w:pPr>
      <w:r w:rsidRPr="001079F9">
        <w:rPr>
          <w:color w:val="auto"/>
          <w:szCs w:val="24"/>
        </w:rPr>
        <w:t>The study aimed to test the four direct hypotheses identified earlier and three indirect hypotheses through the mediating effect as mentioned earlier.</w:t>
      </w:r>
    </w:p>
    <w:p w14:paraId="606C41D4" w14:textId="42AAC35C" w:rsidR="00035474" w:rsidRPr="001079F9" w:rsidRDefault="00035474" w:rsidP="00035474">
      <w:pPr>
        <w:pStyle w:val="Heading2"/>
        <w:spacing w:line="480" w:lineRule="auto"/>
        <w:rPr>
          <w:color w:val="auto"/>
        </w:rPr>
      </w:pPr>
      <w:bookmarkStart w:id="78" w:name="_Toc526618736"/>
      <w:r w:rsidRPr="001079F9">
        <w:rPr>
          <w:color w:val="auto"/>
        </w:rPr>
        <w:t>4.2</w:t>
      </w:r>
      <w:r w:rsidR="00C83F2C" w:rsidRPr="001079F9">
        <w:rPr>
          <w:color w:val="auto"/>
        </w:rPr>
        <w:t>2</w:t>
      </w:r>
      <w:r w:rsidRPr="001079F9">
        <w:rPr>
          <w:color w:val="auto"/>
        </w:rPr>
        <w:t xml:space="preserve"> Direct Effect</w:t>
      </w:r>
      <w:bookmarkEnd w:id="78"/>
    </w:p>
    <w:p w14:paraId="3426528F" w14:textId="77777777" w:rsidR="00035474" w:rsidRPr="001079F9" w:rsidRDefault="00035474" w:rsidP="00035474">
      <w:pPr>
        <w:spacing w:after="0" w:line="480" w:lineRule="auto"/>
        <w:ind w:left="14" w:right="14" w:firstLine="706"/>
        <w:rPr>
          <w:color w:val="auto"/>
          <w:szCs w:val="24"/>
        </w:rPr>
      </w:pPr>
      <w:r w:rsidRPr="001079F9">
        <w:rPr>
          <w:color w:val="auto"/>
          <w:szCs w:val="24"/>
        </w:rPr>
        <w:t>The direct effects relate to the relationship that prevails between two constructs with a single, directed path (Hair et al., 2006). This means that a direct effect is the influence that a particular variable has on another in a direct relationship. This study features four direct effects, as identified earlier. To make sure of the support or rejection of all paths in the model, there is need for the effective use of the recommended values (critical ratio or CR and the P-value) to develop certainty. The CR refers to the measure obtained through the division of the parameter estimate by an estimate of its relevant standard error. The CR ought to be higher than 1.96 to fulfill the level of recommendation value (Hair et al., 2006). This means that when the CR value is higher than 1.96, it is supportive of the path; when it is lower than 1.96, it does not support the path (it rejects the hypothesis).</w:t>
      </w:r>
    </w:p>
    <w:p w14:paraId="3D3A0B0C" w14:textId="77777777" w:rsidR="00035474" w:rsidRPr="001079F9" w:rsidRDefault="00035474" w:rsidP="00035474">
      <w:pPr>
        <w:spacing w:after="0" w:line="480" w:lineRule="auto"/>
        <w:ind w:left="14" w:right="14" w:firstLine="706"/>
        <w:rPr>
          <w:color w:val="auto"/>
          <w:szCs w:val="24"/>
        </w:rPr>
      </w:pPr>
      <w:r w:rsidRPr="001079F9">
        <w:rPr>
          <w:color w:val="auto"/>
          <w:szCs w:val="24"/>
        </w:rPr>
        <w:t>Nevertheless, the probability level (P-value) offers the cut-off point at which researchers emphasize the “statistical significance” of the findings (by convention, the point is p &lt; 0.05). In addition, smaller p values may portray high significance because they indicate that the observed difference would occur less than one percent of the time when there is no true difference (</w:t>
      </w:r>
      <w:r w:rsidRPr="001079F9">
        <w:rPr>
          <w:rFonts w:asciiTheme="majorBidi" w:hAnsiTheme="majorBidi" w:cstheme="majorBidi"/>
          <w:color w:val="auto"/>
          <w:szCs w:val="24"/>
        </w:rPr>
        <w:t>Crombie</w:t>
      </w:r>
      <w:r w:rsidRPr="001079F9">
        <w:rPr>
          <w:color w:val="auto"/>
          <w:szCs w:val="24"/>
        </w:rPr>
        <w:t xml:space="preserve"> &amp; Davies, 2009, p. 4).</w:t>
      </w:r>
    </w:p>
    <w:p w14:paraId="76C68FB1" w14:textId="3FB393A0" w:rsidR="00035474" w:rsidRPr="001079F9" w:rsidRDefault="00035474" w:rsidP="00035474">
      <w:pPr>
        <w:pStyle w:val="Heading2"/>
        <w:spacing w:line="480" w:lineRule="auto"/>
        <w:rPr>
          <w:color w:val="auto"/>
        </w:rPr>
      </w:pPr>
      <w:bookmarkStart w:id="79" w:name="_Toc526618737"/>
      <w:r w:rsidRPr="001079F9">
        <w:rPr>
          <w:color w:val="auto"/>
        </w:rPr>
        <w:t>4.</w:t>
      </w:r>
      <w:r w:rsidR="009E044C" w:rsidRPr="001079F9">
        <w:rPr>
          <w:color w:val="auto"/>
        </w:rPr>
        <w:t>23</w:t>
      </w:r>
      <w:r w:rsidRPr="001079F9">
        <w:rPr>
          <w:color w:val="auto"/>
        </w:rPr>
        <w:t xml:space="preserve"> Indirect Effect</w:t>
      </w:r>
      <w:bookmarkEnd w:id="79"/>
    </w:p>
    <w:p w14:paraId="3A836C51" w14:textId="77777777" w:rsidR="00035474" w:rsidRPr="001079F9" w:rsidRDefault="00035474" w:rsidP="00035474">
      <w:pPr>
        <w:spacing w:after="0" w:line="480" w:lineRule="auto"/>
        <w:ind w:left="0" w:right="14" w:firstLine="720"/>
        <w:rPr>
          <w:color w:val="auto"/>
          <w:szCs w:val="24"/>
        </w:rPr>
      </w:pPr>
      <w:r w:rsidRPr="001079F9">
        <w:rPr>
          <w:color w:val="auto"/>
          <w:szCs w:val="24"/>
        </w:rPr>
        <w:t xml:space="preserve">Indirect effect refers to relationships featuring a sequence of relationships involving a minimum of one intervening construct (Baron &amp; Kenny, 1986). Nevertheless, this study assessed </w:t>
      </w:r>
      <w:r w:rsidRPr="001079F9">
        <w:rPr>
          <w:color w:val="auto"/>
        </w:rPr>
        <w:t xml:space="preserve">group cohesion </w:t>
      </w:r>
      <w:r w:rsidRPr="001079F9">
        <w:rPr>
          <w:color w:val="auto"/>
          <w:szCs w:val="24"/>
        </w:rPr>
        <w:t>as the mediating effect.</w:t>
      </w:r>
    </w:p>
    <w:p w14:paraId="5EDF325F" w14:textId="77777777" w:rsidR="00035474" w:rsidRPr="001079F9" w:rsidRDefault="00035474" w:rsidP="00035474">
      <w:pPr>
        <w:spacing w:after="0" w:line="480" w:lineRule="auto"/>
        <w:ind w:firstLine="0"/>
        <w:rPr>
          <w:color w:val="auto"/>
          <w:szCs w:val="24"/>
        </w:rPr>
      </w:pPr>
      <w:r w:rsidRPr="001079F9">
        <w:rPr>
          <w:color w:val="auto"/>
          <w:szCs w:val="24"/>
        </w:rPr>
        <w:t>Brown (1997) notes that it is necessary to follow several steps to examine the indirect paths:</w:t>
      </w:r>
    </w:p>
    <w:p w14:paraId="339C4346" w14:textId="77777777" w:rsidR="00035474" w:rsidRPr="001079F9" w:rsidRDefault="00035474" w:rsidP="00035474">
      <w:pPr>
        <w:pStyle w:val="ListParagraph"/>
        <w:numPr>
          <w:ilvl w:val="0"/>
          <w:numId w:val="6"/>
        </w:numPr>
        <w:spacing w:line="480" w:lineRule="auto"/>
        <w:contextualSpacing/>
        <w:rPr>
          <w:rFonts w:ascii="Times New Roman" w:hAnsi="Times New Roman"/>
          <w:sz w:val="24"/>
          <w:szCs w:val="24"/>
        </w:rPr>
      </w:pPr>
      <w:r w:rsidRPr="001079F9">
        <w:rPr>
          <w:rFonts w:ascii="Times New Roman" w:hAnsi="Times New Roman"/>
          <w:sz w:val="24"/>
          <w:szCs w:val="24"/>
        </w:rPr>
        <w:t>Total indirect effect, which comprises all paths from one variable to another that are subject to intervention or mediation by at least one extra variable.</w:t>
      </w:r>
    </w:p>
    <w:p w14:paraId="0CCDA954" w14:textId="77777777" w:rsidR="00035474" w:rsidRPr="001079F9" w:rsidRDefault="00035474" w:rsidP="00035474">
      <w:pPr>
        <w:pStyle w:val="ListParagraph"/>
        <w:numPr>
          <w:ilvl w:val="0"/>
          <w:numId w:val="6"/>
        </w:numPr>
        <w:spacing w:line="480" w:lineRule="auto"/>
        <w:contextualSpacing/>
        <w:rPr>
          <w:rFonts w:ascii="Times New Roman" w:hAnsi="Times New Roman"/>
          <w:sz w:val="24"/>
          <w:szCs w:val="24"/>
        </w:rPr>
      </w:pPr>
      <w:r w:rsidRPr="001079F9">
        <w:rPr>
          <w:rFonts w:ascii="Times New Roman" w:hAnsi="Times New Roman"/>
          <w:sz w:val="24"/>
          <w:szCs w:val="24"/>
        </w:rPr>
        <w:t>The total effect, comprising the sum of the direct and indirect effects in the model.</w:t>
      </w:r>
    </w:p>
    <w:p w14:paraId="48E5A746" w14:textId="77777777" w:rsidR="00035474" w:rsidRPr="001079F9" w:rsidRDefault="00035474" w:rsidP="00035474">
      <w:pPr>
        <w:pStyle w:val="ListParagraph"/>
        <w:numPr>
          <w:ilvl w:val="0"/>
          <w:numId w:val="6"/>
        </w:numPr>
        <w:spacing w:line="480" w:lineRule="auto"/>
        <w:contextualSpacing/>
        <w:rPr>
          <w:rFonts w:ascii="Times New Roman" w:hAnsi="Times New Roman"/>
          <w:sz w:val="24"/>
          <w:szCs w:val="24"/>
        </w:rPr>
      </w:pPr>
      <w:r w:rsidRPr="001079F9">
        <w:rPr>
          <w:rFonts w:ascii="Times New Roman" w:hAnsi="Times New Roman"/>
          <w:sz w:val="24"/>
          <w:szCs w:val="24"/>
        </w:rPr>
        <w:t>The standardized indirect effect, which involves decomposition of the total indirect effect into the standardized, indirect paths.</w:t>
      </w:r>
    </w:p>
    <w:p w14:paraId="0D22E46D" w14:textId="3762C327" w:rsidR="00035474" w:rsidRPr="001079F9" w:rsidRDefault="00035474" w:rsidP="001D098A">
      <w:pPr>
        <w:spacing w:after="0" w:line="480" w:lineRule="auto"/>
        <w:ind w:left="14" w:right="14" w:firstLine="720"/>
        <w:rPr>
          <w:color w:val="auto"/>
          <w:szCs w:val="24"/>
        </w:rPr>
      </w:pPr>
      <w:r w:rsidRPr="001079F9">
        <w:rPr>
          <w:color w:val="auto"/>
          <w:szCs w:val="24"/>
        </w:rPr>
        <w:t>Following comparisons between indirect and direct effects, the researcher is able to confirm whether this path represents a full mediator or not. The mediating effect can only happen in circumstances where three variables (the independent variable: toxic leadership, the mediator variable: group cohesion, and the dependent variable: OCB) prevail. Based on estimates of each variable from the output of analysis, the researcher is able to calculate the outcome of the mediating effect. Therefore, when the indirect effect (TL → GC → OCB) is more significant compared with the direct one (TL → OCB) and all paths are significant, the conclusion is that it is a full mediator. On the other hand, when the indirect effect is less significant compared with the direct one, the conclusion is that it is not a mediator.</w:t>
      </w:r>
    </w:p>
    <w:p w14:paraId="3A24F7C1" w14:textId="573AE6F8" w:rsidR="003C4A0F" w:rsidRPr="001079F9" w:rsidRDefault="003C4A0F" w:rsidP="003C4A0F">
      <w:pPr>
        <w:pStyle w:val="Heading2"/>
        <w:spacing w:line="480" w:lineRule="auto"/>
        <w:rPr>
          <w:color w:val="auto"/>
        </w:rPr>
      </w:pPr>
      <w:bookmarkStart w:id="80" w:name="_Toc526618738"/>
      <w:r w:rsidRPr="001079F9">
        <w:rPr>
          <w:color w:val="auto"/>
        </w:rPr>
        <w:t>4.</w:t>
      </w:r>
      <w:r w:rsidR="009E044C" w:rsidRPr="001079F9">
        <w:rPr>
          <w:color w:val="auto"/>
        </w:rPr>
        <w:t>24</w:t>
      </w:r>
      <w:r w:rsidRPr="001079F9">
        <w:rPr>
          <w:color w:val="auto"/>
        </w:rPr>
        <w:t xml:space="preserve"> Ethical Consideration and Process</w:t>
      </w:r>
      <w:bookmarkEnd w:id="80"/>
      <w:r w:rsidRPr="001079F9">
        <w:rPr>
          <w:color w:val="auto"/>
        </w:rPr>
        <w:t xml:space="preserve"> </w:t>
      </w:r>
    </w:p>
    <w:p w14:paraId="3741756A" w14:textId="77777777" w:rsidR="003C4A0F" w:rsidRPr="001079F9" w:rsidRDefault="003C4A0F" w:rsidP="003C4A0F">
      <w:pPr>
        <w:spacing w:after="0" w:line="480" w:lineRule="auto"/>
        <w:ind w:left="14" w:right="14" w:firstLine="706"/>
        <w:rPr>
          <w:color w:val="auto"/>
          <w:szCs w:val="24"/>
        </w:rPr>
      </w:pPr>
      <w:r w:rsidRPr="001079F9">
        <w:rPr>
          <w:color w:val="auto"/>
          <w:szCs w:val="24"/>
        </w:rPr>
        <w:t>The design of a research study should not inflict pain, embarrassment, privacy violations, discomfort, or physical harm to the participants (Cooper &amp; Schindler, 2003, p. 112). This informed the researcher’s deliberate efforts to protect the dignity and privacy of the employees participating in the study. This enabled a collaborative relationship, in which the employees provided personal and essential information after being guaranteed their rights to privacy at all times.</w:t>
      </w:r>
    </w:p>
    <w:p w14:paraId="6542363A"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The design proposal of this study, survey questionnaire, and informed consent letter were reviewed and approved by the Abu Dhabi University Institutional Review Board (IRB) for the Protection of Human Subjects. After the approval by the IRB, the researcher embarked on contacting banks of her choice to seek permission to undertake research. Each employee willing to participate in the study was taken through the study purposes and their right to abstain or terminate their participation at any time during the course of the study. </w:t>
      </w:r>
    </w:p>
    <w:p w14:paraId="38273D4A"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The participants were asked to desist from entering data on the questionnaire that could reveal their identity, in order to safeguard their anonymity. The potential participants were then provided with an introductory letter and cover page, as evidenced in Appendix D. The letter and the cover page provided participants with valuable information regarding the questionnaire, confidentiality, voluntary obligation, completion timeframe, the main purpose of research, and the contact information of the researcher. The names of the participants and banks were not indicated and the data that was collected was carefully maintained and stored anonymously and safely. The steps taken above were to protect the researcher from any potential ethical issues that could come forth regarding participants’ privacy. </w:t>
      </w:r>
    </w:p>
    <w:p w14:paraId="1D037EC5" w14:textId="0402A65F" w:rsidR="003C4A0F" w:rsidRPr="001079F9" w:rsidRDefault="003C4A0F" w:rsidP="003C4A0F">
      <w:pPr>
        <w:spacing w:after="0" w:line="480" w:lineRule="auto"/>
        <w:ind w:left="14" w:right="14" w:firstLine="720"/>
        <w:rPr>
          <w:color w:val="auto"/>
          <w:szCs w:val="24"/>
        </w:rPr>
      </w:pPr>
    </w:p>
    <w:p w14:paraId="74B52E66" w14:textId="65C1FF7B" w:rsidR="00216712" w:rsidRPr="001079F9" w:rsidRDefault="00216712" w:rsidP="003C4A0F">
      <w:pPr>
        <w:spacing w:after="0" w:line="480" w:lineRule="auto"/>
        <w:ind w:left="14" w:right="14" w:firstLine="720"/>
        <w:rPr>
          <w:color w:val="auto"/>
          <w:szCs w:val="24"/>
        </w:rPr>
      </w:pPr>
    </w:p>
    <w:p w14:paraId="5E72F869" w14:textId="7BB0AF1B" w:rsidR="00216712" w:rsidRPr="001079F9" w:rsidRDefault="00216712" w:rsidP="003C4A0F">
      <w:pPr>
        <w:spacing w:after="0" w:line="480" w:lineRule="auto"/>
        <w:ind w:left="14" w:right="14" w:firstLine="720"/>
        <w:rPr>
          <w:color w:val="auto"/>
          <w:szCs w:val="24"/>
        </w:rPr>
      </w:pPr>
    </w:p>
    <w:p w14:paraId="443A8C47" w14:textId="1524682C" w:rsidR="00216712" w:rsidRPr="001079F9" w:rsidRDefault="00216712" w:rsidP="003C4A0F">
      <w:pPr>
        <w:spacing w:after="0" w:line="480" w:lineRule="auto"/>
        <w:ind w:left="14" w:right="14" w:firstLine="720"/>
        <w:rPr>
          <w:color w:val="auto"/>
          <w:szCs w:val="24"/>
        </w:rPr>
      </w:pPr>
    </w:p>
    <w:p w14:paraId="30BD146F" w14:textId="0E2828E2" w:rsidR="00216712" w:rsidRPr="001079F9" w:rsidRDefault="00216712" w:rsidP="003C4A0F">
      <w:pPr>
        <w:spacing w:after="0" w:line="480" w:lineRule="auto"/>
        <w:ind w:left="14" w:right="14" w:firstLine="720"/>
        <w:rPr>
          <w:color w:val="auto"/>
          <w:szCs w:val="24"/>
        </w:rPr>
      </w:pPr>
    </w:p>
    <w:p w14:paraId="35B5268A" w14:textId="01945E11" w:rsidR="00D22E5B" w:rsidRPr="001079F9" w:rsidRDefault="00D22E5B" w:rsidP="003C4A0F">
      <w:pPr>
        <w:spacing w:after="0" w:line="480" w:lineRule="auto"/>
        <w:ind w:left="14" w:right="14" w:firstLine="720"/>
        <w:rPr>
          <w:color w:val="auto"/>
          <w:szCs w:val="24"/>
        </w:rPr>
      </w:pPr>
    </w:p>
    <w:p w14:paraId="33E9752A" w14:textId="7A39C5FB" w:rsidR="00D22E5B" w:rsidRPr="001079F9" w:rsidRDefault="00D22E5B" w:rsidP="003C4A0F">
      <w:pPr>
        <w:spacing w:after="0" w:line="480" w:lineRule="auto"/>
        <w:ind w:left="14" w:right="14" w:firstLine="720"/>
        <w:rPr>
          <w:color w:val="auto"/>
          <w:szCs w:val="24"/>
        </w:rPr>
      </w:pPr>
    </w:p>
    <w:p w14:paraId="156D20A4" w14:textId="1689E569" w:rsidR="00D22E5B" w:rsidRPr="001079F9" w:rsidRDefault="00D22E5B" w:rsidP="003C4A0F">
      <w:pPr>
        <w:spacing w:after="0" w:line="480" w:lineRule="auto"/>
        <w:ind w:left="14" w:right="14" w:firstLine="720"/>
        <w:rPr>
          <w:color w:val="auto"/>
          <w:szCs w:val="24"/>
        </w:rPr>
      </w:pPr>
    </w:p>
    <w:p w14:paraId="4332989A" w14:textId="108CAA7A" w:rsidR="00D22E5B" w:rsidRPr="001079F9" w:rsidRDefault="00D22E5B" w:rsidP="003C4A0F">
      <w:pPr>
        <w:spacing w:after="0" w:line="480" w:lineRule="auto"/>
        <w:ind w:left="14" w:right="14" w:firstLine="720"/>
        <w:rPr>
          <w:color w:val="auto"/>
          <w:szCs w:val="24"/>
        </w:rPr>
      </w:pPr>
    </w:p>
    <w:p w14:paraId="7F74C07D" w14:textId="7DA1579F" w:rsidR="00144A49" w:rsidRPr="001079F9" w:rsidRDefault="00144A49" w:rsidP="003C4A0F">
      <w:pPr>
        <w:spacing w:after="0" w:line="480" w:lineRule="auto"/>
        <w:ind w:left="14" w:right="14" w:firstLine="720"/>
        <w:rPr>
          <w:color w:val="auto"/>
          <w:szCs w:val="24"/>
        </w:rPr>
      </w:pPr>
    </w:p>
    <w:p w14:paraId="31AB7350" w14:textId="197383FB" w:rsidR="00144A49" w:rsidRPr="001079F9" w:rsidRDefault="00144A49" w:rsidP="003C4A0F">
      <w:pPr>
        <w:spacing w:after="0" w:line="480" w:lineRule="auto"/>
        <w:ind w:left="14" w:right="14" w:firstLine="720"/>
        <w:rPr>
          <w:color w:val="auto"/>
          <w:szCs w:val="24"/>
        </w:rPr>
      </w:pPr>
    </w:p>
    <w:p w14:paraId="7F9AE555" w14:textId="745CF413" w:rsidR="00144A49" w:rsidRPr="001079F9" w:rsidRDefault="00144A49" w:rsidP="003C4A0F">
      <w:pPr>
        <w:spacing w:after="0" w:line="480" w:lineRule="auto"/>
        <w:ind w:left="14" w:right="14" w:firstLine="720"/>
        <w:rPr>
          <w:color w:val="auto"/>
          <w:szCs w:val="24"/>
        </w:rPr>
      </w:pPr>
    </w:p>
    <w:p w14:paraId="2D0C6308" w14:textId="4F3FF38F" w:rsidR="00144A49" w:rsidRPr="001079F9" w:rsidRDefault="00144A49" w:rsidP="003C4A0F">
      <w:pPr>
        <w:spacing w:after="0" w:line="480" w:lineRule="auto"/>
        <w:ind w:left="14" w:right="14" w:firstLine="720"/>
        <w:rPr>
          <w:color w:val="auto"/>
          <w:szCs w:val="24"/>
        </w:rPr>
      </w:pPr>
    </w:p>
    <w:p w14:paraId="636FA3FE" w14:textId="77777777" w:rsidR="00144A49" w:rsidRPr="001079F9" w:rsidRDefault="00144A49" w:rsidP="003C4A0F">
      <w:pPr>
        <w:spacing w:after="0" w:line="480" w:lineRule="auto"/>
        <w:ind w:left="14" w:right="14" w:firstLine="720"/>
        <w:rPr>
          <w:color w:val="auto"/>
          <w:szCs w:val="24"/>
        </w:rPr>
      </w:pPr>
    </w:p>
    <w:p w14:paraId="2DAA52DD" w14:textId="77777777" w:rsidR="00D22E5B" w:rsidRPr="001079F9" w:rsidRDefault="00D22E5B" w:rsidP="003C4A0F">
      <w:pPr>
        <w:spacing w:after="0" w:line="480" w:lineRule="auto"/>
        <w:ind w:left="14" w:right="14" w:firstLine="720"/>
        <w:rPr>
          <w:color w:val="auto"/>
          <w:szCs w:val="24"/>
        </w:rPr>
      </w:pPr>
    </w:p>
    <w:p w14:paraId="1E44531A" w14:textId="3E34DF8B" w:rsidR="00216712" w:rsidRPr="001079F9" w:rsidRDefault="00216712" w:rsidP="003C4A0F">
      <w:pPr>
        <w:spacing w:after="0" w:line="480" w:lineRule="auto"/>
        <w:ind w:left="14" w:right="14" w:firstLine="720"/>
        <w:rPr>
          <w:color w:val="auto"/>
          <w:szCs w:val="24"/>
        </w:rPr>
      </w:pPr>
    </w:p>
    <w:p w14:paraId="1CCA0D38" w14:textId="77777777" w:rsidR="003C4A0F" w:rsidRPr="001079F9" w:rsidRDefault="003C4A0F" w:rsidP="003C4A0F">
      <w:pPr>
        <w:pStyle w:val="Heading1"/>
        <w:spacing w:after="362" w:line="480" w:lineRule="auto"/>
        <w:ind w:left="1570" w:right="0"/>
        <w:rPr>
          <w:color w:val="auto"/>
        </w:rPr>
      </w:pPr>
      <w:bookmarkStart w:id="81" w:name="_Toc526618739"/>
      <w:r w:rsidRPr="001079F9">
        <w:rPr>
          <w:color w:val="auto"/>
        </w:rPr>
        <w:t>CHAPTER FIVE: RESULTS AND DISCUSSION</w:t>
      </w:r>
      <w:bookmarkEnd w:id="81"/>
      <w:r w:rsidRPr="001079F9">
        <w:rPr>
          <w:color w:val="auto"/>
        </w:rPr>
        <w:t xml:space="preserve">  </w:t>
      </w:r>
    </w:p>
    <w:p w14:paraId="0E69F025" w14:textId="77777777" w:rsidR="003C4A0F" w:rsidRPr="001079F9" w:rsidRDefault="003C4A0F" w:rsidP="003C4A0F">
      <w:pPr>
        <w:spacing w:after="0" w:line="480" w:lineRule="auto"/>
        <w:ind w:left="14" w:right="14" w:firstLine="706"/>
        <w:rPr>
          <w:rFonts w:asciiTheme="majorBidi" w:hAnsiTheme="majorBidi" w:cstheme="majorBidi"/>
          <w:color w:val="auto"/>
        </w:rPr>
      </w:pPr>
      <w:r w:rsidRPr="001079F9">
        <w:rPr>
          <w:rFonts w:asciiTheme="majorBidi" w:hAnsiTheme="majorBidi" w:cstheme="majorBidi"/>
          <w:color w:val="auto"/>
        </w:rPr>
        <w:t xml:space="preserve">The primary objective of the present analysis was the comprehension of the relationship between toxic leadership (TL), OCB, organizational trust (OT), and work group productivity </w:t>
      </w:r>
      <w:r w:rsidRPr="001079F9">
        <w:rPr>
          <w:color w:val="auto"/>
        </w:rPr>
        <w:t xml:space="preserve">in the banking context, and to examine the influence of these constructs on job outcomes </w:t>
      </w:r>
      <w:r w:rsidRPr="001079F9">
        <w:rPr>
          <w:rFonts w:asciiTheme="majorBidi" w:hAnsiTheme="majorBidi" w:cstheme="majorBidi"/>
          <w:color w:val="auto"/>
        </w:rPr>
        <w:t>in the framework of the banking sector</w:t>
      </w:r>
      <w:r w:rsidRPr="001079F9">
        <w:rPr>
          <w:color w:val="auto"/>
        </w:rPr>
        <w:t xml:space="preserve">. </w:t>
      </w:r>
      <w:r w:rsidRPr="001079F9">
        <w:rPr>
          <w:rFonts w:asciiTheme="majorBidi" w:hAnsiTheme="majorBidi" w:cstheme="majorBidi"/>
          <w:color w:val="auto"/>
        </w:rPr>
        <w:t xml:space="preserve">The second purpose of this study was to evaluate the effect of group cohesion on mediating the relationship between TL and job outcomes. </w:t>
      </w:r>
    </w:p>
    <w:p w14:paraId="112E63E8" w14:textId="77777777" w:rsidR="003C4A0F" w:rsidRPr="001079F9" w:rsidRDefault="003C4A0F" w:rsidP="003C4A0F">
      <w:pPr>
        <w:spacing w:after="0" w:line="480" w:lineRule="auto"/>
        <w:ind w:left="0" w:right="144" w:firstLine="720"/>
        <w:rPr>
          <w:b/>
          <w:color w:val="auto"/>
        </w:rPr>
      </w:pPr>
      <w:r w:rsidRPr="001079F9">
        <w:rPr>
          <w:rFonts w:asciiTheme="majorBidi" w:hAnsiTheme="majorBidi" w:cstheme="majorBidi"/>
          <w:color w:val="auto"/>
        </w:rPr>
        <w:t xml:space="preserve">Chapter 5 is composed of two parts: the first section presents empirical results, and the second provides the analysis of the research findings. The results section provides the outcomes of </w:t>
      </w:r>
      <w:r w:rsidRPr="001079F9">
        <w:rPr>
          <w:color w:val="auto"/>
        </w:rPr>
        <w:t xml:space="preserve">correlation analysis (determines the direction and strength between research variables) and the descriptive analysis (shows means and standard deviations of all questionnaire items). It determines if there are significant statistical corrections between TL, OCB, work group productivity, group cohesion, and OT. </w:t>
      </w:r>
      <w:r w:rsidRPr="001079F9">
        <w:rPr>
          <w:b/>
          <w:color w:val="auto"/>
        </w:rPr>
        <w:t xml:space="preserve"> </w:t>
      </w:r>
    </w:p>
    <w:p w14:paraId="3BBB720E" w14:textId="77777777" w:rsidR="003C4A0F" w:rsidRPr="001079F9" w:rsidRDefault="003C4A0F" w:rsidP="003C4A0F">
      <w:pPr>
        <w:spacing w:after="0" w:line="480" w:lineRule="auto"/>
        <w:ind w:left="0" w:right="144" w:firstLine="720"/>
        <w:rPr>
          <w:rFonts w:asciiTheme="majorBidi" w:hAnsiTheme="majorBidi" w:cstheme="majorBidi"/>
          <w:color w:val="auto"/>
        </w:rPr>
      </w:pPr>
      <w:r w:rsidRPr="001079F9">
        <w:rPr>
          <w:rFonts w:asciiTheme="majorBidi" w:hAnsiTheme="majorBidi" w:cstheme="majorBidi"/>
          <w:color w:val="auto"/>
        </w:rPr>
        <w:t xml:space="preserve">The results of the conducted study are analyzed in the discussion section. The purpose of this section is to determine exactly which of the findings help answer the research questions and fulfill the objectives of the study. </w:t>
      </w:r>
    </w:p>
    <w:p w14:paraId="21135476" w14:textId="77777777" w:rsidR="003C4A0F" w:rsidRPr="001079F9" w:rsidRDefault="003C4A0F" w:rsidP="003C4A0F">
      <w:pPr>
        <w:pStyle w:val="Heading2"/>
        <w:spacing w:line="480" w:lineRule="auto"/>
        <w:rPr>
          <w:color w:val="auto"/>
        </w:rPr>
      </w:pPr>
      <w:bookmarkStart w:id="82" w:name="_Toc526618740"/>
      <w:r w:rsidRPr="001079F9">
        <w:rPr>
          <w:color w:val="auto"/>
        </w:rPr>
        <w:t>5.1 Results</w:t>
      </w:r>
      <w:bookmarkEnd w:id="82"/>
    </w:p>
    <w:p w14:paraId="7D9BF061" w14:textId="77777777" w:rsidR="003C4A0F" w:rsidRPr="001079F9" w:rsidRDefault="003C4A0F" w:rsidP="003C4A0F">
      <w:pPr>
        <w:spacing w:after="0" w:line="480" w:lineRule="auto"/>
        <w:ind w:left="0" w:right="14" w:firstLine="720"/>
        <w:rPr>
          <w:rFonts w:asciiTheme="majorBidi" w:hAnsiTheme="majorBidi" w:cstheme="majorBidi"/>
          <w:color w:val="auto"/>
          <w:szCs w:val="24"/>
        </w:rPr>
      </w:pPr>
      <w:r w:rsidRPr="001079F9">
        <w:rPr>
          <w:rFonts w:asciiTheme="majorBidi" w:hAnsiTheme="majorBidi" w:cstheme="majorBidi"/>
          <w:color w:val="auto"/>
        </w:rPr>
        <w:t xml:space="preserve">The </w:t>
      </w:r>
      <w:r w:rsidRPr="001079F9">
        <w:rPr>
          <w:color w:val="auto"/>
        </w:rPr>
        <w:t xml:space="preserve">quantitative data analysis was done using </w:t>
      </w:r>
      <w:r w:rsidRPr="001079F9">
        <w:rPr>
          <w:rFonts w:asciiTheme="majorBidi" w:hAnsiTheme="majorBidi" w:cstheme="majorBidi"/>
          <w:color w:val="auto"/>
        </w:rPr>
        <w:t xml:space="preserve">SPSS v. 20 for Windows. </w:t>
      </w:r>
      <w:r w:rsidRPr="001079F9">
        <w:rPr>
          <w:rFonts w:asciiTheme="majorBidi" w:hAnsiTheme="majorBidi" w:cstheme="majorBidi"/>
          <w:color w:val="auto"/>
          <w:szCs w:val="24"/>
        </w:rPr>
        <w:t>A self-administered structured questionnaire was prepared in English to collect data from 10 banks in Abu Dhabi. It contained standard scales of TL, OCB, OT, group productivity, and some demographic variables.</w:t>
      </w:r>
      <w:r w:rsidRPr="001079F9">
        <w:rPr>
          <w:color w:val="auto"/>
        </w:rPr>
        <w:t xml:space="preserve"> </w:t>
      </w:r>
      <w:r w:rsidRPr="001079F9">
        <w:rPr>
          <w:rFonts w:asciiTheme="majorBidi" w:hAnsiTheme="majorBidi" w:cstheme="majorBidi"/>
          <w:color w:val="auto"/>
        </w:rPr>
        <w:t xml:space="preserve">Around 600 employees of the banking sector in the UAE were chosen at random. They took part in the questionnaire to </w:t>
      </w:r>
      <w:r w:rsidRPr="001079F9">
        <w:rPr>
          <w:color w:val="auto"/>
        </w:rPr>
        <w:t>test the hypotheses</w:t>
      </w:r>
      <w:r w:rsidRPr="001079F9">
        <w:rPr>
          <w:rFonts w:asciiTheme="majorBidi" w:hAnsiTheme="majorBidi" w:cstheme="majorBidi"/>
          <w:color w:val="auto"/>
        </w:rPr>
        <w:t xml:space="preserve">. </w:t>
      </w:r>
      <w:r w:rsidRPr="001079F9">
        <w:rPr>
          <w:rFonts w:asciiTheme="majorBidi" w:hAnsiTheme="majorBidi" w:cstheme="majorBidi"/>
          <w:color w:val="auto"/>
          <w:szCs w:val="24"/>
        </w:rPr>
        <w:t>A total of 447 UAE local and non-local employees from 10 different banks in Abu Dhabi completed the questionnaire.</w:t>
      </w:r>
    </w:p>
    <w:p w14:paraId="6261BE4F" w14:textId="4F5EC18E" w:rsidR="003C4A0F" w:rsidRPr="001079F9" w:rsidRDefault="003C4A0F" w:rsidP="003C4A0F">
      <w:pPr>
        <w:pStyle w:val="Caption"/>
        <w:spacing w:line="480" w:lineRule="auto"/>
        <w:rPr>
          <w:rFonts w:ascii="Times New Roman" w:hAnsi="Times New Roman" w:cs="Times New Roman"/>
          <w:b/>
          <w:i w:val="0"/>
          <w:iCs w:val="0"/>
          <w:color w:val="auto"/>
          <w:sz w:val="24"/>
          <w:szCs w:val="24"/>
        </w:rPr>
      </w:pPr>
      <w:bookmarkStart w:id="83" w:name="_Toc526619038"/>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6</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bCs/>
          <w:i w:val="0"/>
          <w:iCs w:val="0"/>
          <w:color w:val="auto"/>
          <w:sz w:val="24"/>
          <w:szCs w:val="24"/>
        </w:rPr>
        <w:t>Total response rates</w:t>
      </w:r>
      <w:bookmarkEnd w:id="83"/>
    </w:p>
    <w:tbl>
      <w:tblPr>
        <w:tblW w:w="0" w:type="auto"/>
        <w:tblInd w:w="108" w:type="dxa"/>
        <w:tblLook w:val="04A0" w:firstRow="1" w:lastRow="0" w:firstColumn="1" w:lastColumn="0" w:noHBand="0" w:noVBand="1"/>
      </w:tblPr>
      <w:tblGrid>
        <w:gridCol w:w="3984"/>
        <w:gridCol w:w="3603"/>
      </w:tblGrid>
      <w:tr w:rsidR="001079F9" w:rsidRPr="001079F9" w14:paraId="15797FFD" w14:textId="77777777" w:rsidTr="003C4A0F">
        <w:trPr>
          <w:trHeight w:val="468"/>
        </w:trPr>
        <w:tc>
          <w:tcPr>
            <w:tcW w:w="3984" w:type="dxa"/>
            <w:tcBorders>
              <w:top w:val="single" w:sz="4" w:space="0" w:color="auto"/>
              <w:left w:val="single" w:sz="4" w:space="0" w:color="auto"/>
              <w:bottom w:val="single" w:sz="4" w:space="0" w:color="auto"/>
            </w:tcBorders>
            <w:shd w:val="clear" w:color="auto" w:fill="auto"/>
          </w:tcPr>
          <w:p w14:paraId="5ACECD51" w14:textId="77777777" w:rsidR="003C4A0F" w:rsidRPr="001079F9" w:rsidRDefault="003C4A0F" w:rsidP="00216712">
            <w:pPr>
              <w:spacing w:line="240" w:lineRule="auto"/>
              <w:rPr>
                <w:b/>
                <w:bCs/>
                <w:color w:val="auto"/>
                <w:szCs w:val="24"/>
              </w:rPr>
            </w:pPr>
            <w:r w:rsidRPr="001079F9">
              <w:rPr>
                <w:b/>
                <w:bCs/>
                <w:color w:val="auto"/>
                <w:szCs w:val="24"/>
              </w:rPr>
              <w:t>Total Questionnaires Delivered</w:t>
            </w:r>
          </w:p>
        </w:tc>
        <w:tc>
          <w:tcPr>
            <w:tcW w:w="3603" w:type="dxa"/>
            <w:tcBorders>
              <w:top w:val="single" w:sz="4" w:space="0" w:color="auto"/>
              <w:bottom w:val="single" w:sz="4" w:space="0" w:color="auto"/>
              <w:right w:val="single" w:sz="4" w:space="0" w:color="auto"/>
            </w:tcBorders>
            <w:shd w:val="clear" w:color="auto" w:fill="auto"/>
          </w:tcPr>
          <w:p w14:paraId="4AA7767D" w14:textId="77777777" w:rsidR="003C4A0F" w:rsidRPr="001079F9" w:rsidRDefault="003C4A0F" w:rsidP="00216712">
            <w:pPr>
              <w:spacing w:line="240" w:lineRule="auto"/>
              <w:jc w:val="center"/>
              <w:rPr>
                <w:b/>
                <w:bCs/>
                <w:color w:val="auto"/>
                <w:szCs w:val="24"/>
              </w:rPr>
            </w:pPr>
            <w:r w:rsidRPr="001079F9">
              <w:rPr>
                <w:b/>
                <w:bCs/>
                <w:color w:val="auto"/>
                <w:szCs w:val="24"/>
              </w:rPr>
              <w:t>600</w:t>
            </w:r>
          </w:p>
        </w:tc>
      </w:tr>
      <w:tr w:rsidR="001079F9" w:rsidRPr="001079F9" w14:paraId="5203BE65" w14:textId="77777777" w:rsidTr="003C4A0F">
        <w:trPr>
          <w:trHeight w:val="484"/>
        </w:trPr>
        <w:tc>
          <w:tcPr>
            <w:tcW w:w="3984" w:type="dxa"/>
            <w:tcBorders>
              <w:top w:val="single" w:sz="4" w:space="0" w:color="auto"/>
            </w:tcBorders>
            <w:shd w:val="clear" w:color="auto" w:fill="auto"/>
          </w:tcPr>
          <w:p w14:paraId="712FD9EF" w14:textId="77777777" w:rsidR="003C4A0F" w:rsidRPr="001079F9" w:rsidRDefault="003C4A0F" w:rsidP="00216712">
            <w:pPr>
              <w:spacing w:line="240" w:lineRule="auto"/>
              <w:rPr>
                <w:b/>
                <w:bCs/>
                <w:color w:val="auto"/>
                <w:szCs w:val="24"/>
              </w:rPr>
            </w:pPr>
            <w:r w:rsidRPr="001079F9">
              <w:rPr>
                <w:b/>
                <w:bCs/>
                <w:color w:val="auto"/>
                <w:szCs w:val="24"/>
              </w:rPr>
              <w:t>No response</w:t>
            </w:r>
          </w:p>
        </w:tc>
        <w:tc>
          <w:tcPr>
            <w:tcW w:w="3603" w:type="dxa"/>
            <w:tcBorders>
              <w:top w:val="single" w:sz="4" w:space="0" w:color="auto"/>
            </w:tcBorders>
            <w:shd w:val="clear" w:color="auto" w:fill="auto"/>
          </w:tcPr>
          <w:p w14:paraId="53C89B89" w14:textId="77777777" w:rsidR="003C4A0F" w:rsidRPr="001079F9" w:rsidRDefault="003C4A0F" w:rsidP="00216712">
            <w:pPr>
              <w:spacing w:line="240" w:lineRule="auto"/>
              <w:jc w:val="center"/>
              <w:rPr>
                <w:b/>
                <w:color w:val="auto"/>
                <w:szCs w:val="24"/>
              </w:rPr>
            </w:pPr>
            <w:r w:rsidRPr="001079F9">
              <w:rPr>
                <w:color w:val="auto"/>
                <w:szCs w:val="24"/>
              </w:rPr>
              <w:t>144</w:t>
            </w:r>
          </w:p>
        </w:tc>
      </w:tr>
      <w:tr w:rsidR="001079F9" w:rsidRPr="001079F9" w14:paraId="11A73409" w14:textId="77777777" w:rsidTr="003C4A0F">
        <w:trPr>
          <w:trHeight w:val="484"/>
        </w:trPr>
        <w:tc>
          <w:tcPr>
            <w:tcW w:w="3984" w:type="dxa"/>
            <w:shd w:val="clear" w:color="auto" w:fill="auto"/>
          </w:tcPr>
          <w:p w14:paraId="74AC0A8B" w14:textId="77777777" w:rsidR="003C4A0F" w:rsidRPr="001079F9" w:rsidRDefault="003C4A0F" w:rsidP="00216712">
            <w:pPr>
              <w:spacing w:line="240" w:lineRule="auto"/>
              <w:rPr>
                <w:b/>
                <w:bCs/>
                <w:color w:val="auto"/>
                <w:szCs w:val="24"/>
              </w:rPr>
            </w:pPr>
            <w:r w:rsidRPr="001079F9">
              <w:rPr>
                <w:b/>
                <w:bCs/>
                <w:color w:val="auto"/>
                <w:szCs w:val="24"/>
              </w:rPr>
              <w:t>Incomplete</w:t>
            </w:r>
          </w:p>
        </w:tc>
        <w:tc>
          <w:tcPr>
            <w:tcW w:w="3603" w:type="dxa"/>
            <w:shd w:val="clear" w:color="auto" w:fill="auto"/>
          </w:tcPr>
          <w:p w14:paraId="071D7F3E" w14:textId="77777777" w:rsidR="003C4A0F" w:rsidRPr="001079F9" w:rsidRDefault="003C4A0F" w:rsidP="00216712">
            <w:pPr>
              <w:spacing w:line="240" w:lineRule="auto"/>
              <w:jc w:val="center"/>
              <w:rPr>
                <w:b/>
                <w:color w:val="auto"/>
                <w:szCs w:val="24"/>
              </w:rPr>
            </w:pPr>
            <w:r w:rsidRPr="001079F9">
              <w:rPr>
                <w:color w:val="auto"/>
                <w:szCs w:val="24"/>
              </w:rPr>
              <w:t>9</w:t>
            </w:r>
          </w:p>
        </w:tc>
      </w:tr>
      <w:tr w:rsidR="001079F9" w:rsidRPr="001079F9" w14:paraId="38F0741B" w14:textId="77777777" w:rsidTr="003C4A0F">
        <w:trPr>
          <w:trHeight w:val="501"/>
        </w:trPr>
        <w:tc>
          <w:tcPr>
            <w:tcW w:w="3984" w:type="dxa"/>
            <w:tcBorders>
              <w:bottom w:val="single" w:sz="4" w:space="0" w:color="FFFFFF"/>
            </w:tcBorders>
            <w:shd w:val="clear" w:color="auto" w:fill="auto"/>
          </w:tcPr>
          <w:p w14:paraId="5683EDD2" w14:textId="77777777" w:rsidR="003C4A0F" w:rsidRPr="001079F9" w:rsidRDefault="003C4A0F" w:rsidP="00216712">
            <w:pPr>
              <w:spacing w:line="240" w:lineRule="auto"/>
              <w:rPr>
                <w:b/>
                <w:bCs/>
                <w:color w:val="auto"/>
                <w:szCs w:val="24"/>
              </w:rPr>
            </w:pPr>
            <w:r w:rsidRPr="001079F9">
              <w:rPr>
                <w:b/>
                <w:bCs/>
                <w:color w:val="auto"/>
                <w:szCs w:val="24"/>
              </w:rPr>
              <w:t>Completed</w:t>
            </w:r>
          </w:p>
        </w:tc>
        <w:tc>
          <w:tcPr>
            <w:tcW w:w="3603" w:type="dxa"/>
            <w:tcBorders>
              <w:bottom w:val="single" w:sz="4" w:space="0" w:color="FFFFFF"/>
            </w:tcBorders>
            <w:shd w:val="clear" w:color="auto" w:fill="auto"/>
          </w:tcPr>
          <w:p w14:paraId="1E47861B" w14:textId="77777777" w:rsidR="003C4A0F" w:rsidRPr="001079F9" w:rsidRDefault="003C4A0F" w:rsidP="00216712">
            <w:pPr>
              <w:spacing w:line="240" w:lineRule="auto"/>
              <w:jc w:val="center"/>
              <w:rPr>
                <w:b/>
                <w:color w:val="auto"/>
                <w:szCs w:val="24"/>
              </w:rPr>
            </w:pPr>
            <w:r w:rsidRPr="001079F9">
              <w:rPr>
                <w:color w:val="auto"/>
                <w:szCs w:val="24"/>
              </w:rPr>
              <w:t>447</w:t>
            </w:r>
          </w:p>
        </w:tc>
      </w:tr>
      <w:tr w:rsidR="003C4A0F" w:rsidRPr="001079F9" w14:paraId="738BE87A" w14:textId="77777777" w:rsidTr="003C4A0F">
        <w:trPr>
          <w:trHeight w:val="484"/>
        </w:trPr>
        <w:tc>
          <w:tcPr>
            <w:tcW w:w="3984" w:type="dxa"/>
            <w:tcBorders>
              <w:bottom w:val="single" w:sz="4" w:space="0" w:color="auto"/>
            </w:tcBorders>
            <w:shd w:val="clear" w:color="auto" w:fill="auto"/>
          </w:tcPr>
          <w:p w14:paraId="7BA2EF6B" w14:textId="77777777" w:rsidR="003C4A0F" w:rsidRPr="001079F9" w:rsidRDefault="003C4A0F" w:rsidP="00216712">
            <w:pPr>
              <w:spacing w:line="240" w:lineRule="auto"/>
              <w:rPr>
                <w:b/>
                <w:bCs/>
                <w:color w:val="auto"/>
                <w:szCs w:val="24"/>
              </w:rPr>
            </w:pPr>
            <w:r w:rsidRPr="001079F9">
              <w:rPr>
                <w:b/>
                <w:bCs/>
                <w:color w:val="auto"/>
                <w:szCs w:val="24"/>
              </w:rPr>
              <w:t>Response rate %</w:t>
            </w:r>
          </w:p>
        </w:tc>
        <w:tc>
          <w:tcPr>
            <w:tcW w:w="3603" w:type="dxa"/>
            <w:tcBorders>
              <w:bottom w:val="single" w:sz="4" w:space="0" w:color="auto"/>
            </w:tcBorders>
            <w:shd w:val="clear" w:color="auto" w:fill="auto"/>
          </w:tcPr>
          <w:p w14:paraId="34C7E43E" w14:textId="77777777" w:rsidR="003C4A0F" w:rsidRPr="001079F9" w:rsidRDefault="003C4A0F" w:rsidP="00216712">
            <w:pPr>
              <w:spacing w:after="0" w:line="240" w:lineRule="auto"/>
              <w:ind w:left="0" w:right="0" w:firstLine="0"/>
              <w:jc w:val="center"/>
              <w:rPr>
                <w:b/>
                <w:color w:val="auto"/>
              </w:rPr>
            </w:pPr>
            <w:r w:rsidRPr="001079F9">
              <w:rPr>
                <w:color w:val="auto"/>
              </w:rPr>
              <w:t>74.50%</w:t>
            </w:r>
          </w:p>
        </w:tc>
      </w:tr>
    </w:tbl>
    <w:p w14:paraId="596274DF" w14:textId="77777777" w:rsidR="003C4A0F" w:rsidRPr="001079F9" w:rsidRDefault="003C4A0F" w:rsidP="003C4A0F">
      <w:pPr>
        <w:spacing w:line="480" w:lineRule="auto"/>
        <w:ind w:left="0" w:firstLine="0"/>
        <w:rPr>
          <w:color w:val="auto"/>
          <w:rtl/>
        </w:rPr>
      </w:pPr>
    </w:p>
    <w:p w14:paraId="312A8639" w14:textId="77777777" w:rsidR="003C4A0F" w:rsidRPr="001079F9" w:rsidRDefault="003C4A0F" w:rsidP="003C4A0F">
      <w:pPr>
        <w:pStyle w:val="Heading2"/>
        <w:spacing w:line="480" w:lineRule="auto"/>
        <w:rPr>
          <w:color w:val="auto"/>
        </w:rPr>
      </w:pPr>
      <w:bookmarkStart w:id="84" w:name="_Toc526618741"/>
      <w:r w:rsidRPr="001079F9">
        <w:rPr>
          <w:color w:val="auto"/>
        </w:rPr>
        <w:t>5.2 Descriptive Information</w:t>
      </w:r>
      <w:bookmarkEnd w:id="84"/>
      <w:r w:rsidRPr="001079F9">
        <w:rPr>
          <w:color w:val="auto"/>
        </w:rPr>
        <w:t xml:space="preserve"> </w:t>
      </w:r>
    </w:p>
    <w:p w14:paraId="476C122C" w14:textId="77777777" w:rsidR="003C4A0F" w:rsidRPr="001079F9" w:rsidRDefault="003C4A0F" w:rsidP="003C4A0F">
      <w:pPr>
        <w:tabs>
          <w:tab w:val="left" w:pos="9270"/>
        </w:tabs>
        <w:spacing w:after="0" w:line="480" w:lineRule="auto"/>
        <w:ind w:left="0" w:right="0" w:firstLine="720"/>
        <w:rPr>
          <w:rFonts w:asciiTheme="majorBidi" w:hAnsiTheme="majorBidi" w:cstheme="majorBidi"/>
          <w:color w:val="auto"/>
          <w:szCs w:val="24"/>
        </w:rPr>
      </w:pPr>
      <w:r w:rsidRPr="001079F9">
        <w:rPr>
          <w:rFonts w:asciiTheme="majorBidi" w:hAnsiTheme="majorBidi" w:cstheme="majorBidi"/>
          <w:color w:val="auto"/>
          <w:szCs w:val="24"/>
        </w:rPr>
        <w:t xml:space="preserve">Table 7 presents the profiles of the participants of the survey and their demographic information. Respondents from different groups were included in the sample used. The composition of the age ranges are 9.17% for 25 years of age and below, 42.28% for 26 to 35 years, and 35.79% for 36 to 45 years, while those above the age of 46 comprised 12.5%. Furthermore, 35.6% of the respondents were female, while 64.4% were male. In addition, 26.8% of the respondents were local Emiratis. In terms of the length of employment, 39.1% of the respondents had stayed with their current employer for fewer than five years, 39.4% had stayed between 6 and 10 years, 18.1% had stayed between 11 and 20 years, while the remainder had stayed for 20 years or longer. </w:t>
      </w:r>
    </w:p>
    <w:p w14:paraId="23C6163C" w14:textId="4C53D1D0" w:rsidR="00216712" w:rsidRPr="001079F9" w:rsidRDefault="003C4A0F" w:rsidP="00216712">
      <w:pPr>
        <w:tabs>
          <w:tab w:val="left" w:pos="9270"/>
        </w:tabs>
        <w:spacing w:after="0" w:line="480" w:lineRule="auto"/>
        <w:ind w:left="0" w:right="0" w:firstLine="720"/>
        <w:rPr>
          <w:rFonts w:asciiTheme="majorBidi" w:hAnsiTheme="majorBidi" w:cstheme="majorBidi"/>
          <w:color w:val="auto"/>
          <w:szCs w:val="24"/>
        </w:rPr>
      </w:pPr>
      <w:r w:rsidRPr="001079F9">
        <w:rPr>
          <w:rFonts w:asciiTheme="majorBidi" w:hAnsiTheme="majorBidi" w:cstheme="majorBidi"/>
          <w:color w:val="auto"/>
          <w:szCs w:val="24"/>
        </w:rPr>
        <w:t xml:space="preserve">The level of education among the respondents was also considered, with 27.7% having attained a master’s degree, 53.5% having attained a bachelor’s degree, 9.2% having attained a diploma or technical school education, while the remaining 9.6% had a high school or equivalent degree. As a means of minimizing the inherent risks of correlation inflation brought about by the common source bias (Podsakoff et al., 2003), a similar questionnaire was administered to employees at different levels. At least 40.5% of the total number of sampled respondents were working in middle management as department heads or team leaders, while 37.8% were working as support staff (accountants, assistants, administrators, and officers), 11.4% were working in senior management, and the remaining respondents were working as technical staff (technicians, operations, and engineers).  </w:t>
      </w:r>
    </w:p>
    <w:p w14:paraId="46A4ECEF" w14:textId="40225488"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0011B8BB" w14:textId="42E890CF"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6F083BDA" w14:textId="29ECFBD4"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0385C192" w14:textId="3D5FB171"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1B2706C2" w14:textId="433AF7A0"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483A82FA" w14:textId="07BF8019"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58A1F94D" w14:textId="58E5DDFB"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0581CC51" w14:textId="5F87E2A4"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7B0E95A6" w14:textId="77777777" w:rsidR="00216712" w:rsidRPr="001079F9" w:rsidRDefault="00216712" w:rsidP="00216712">
      <w:pPr>
        <w:tabs>
          <w:tab w:val="left" w:pos="9270"/>
        </w:tabs>
        <w:spacing w:after="0" w:line="480" w:lineRule="auto"/>
        <w:ind w:left="0" w:right="0" w:firstLine="720"/>
        <w:rPr>
          <w:rFonts w:asciiTheme="majorBidi" w:hAnsiTheme="majorBidi" w:cstheme="majorBidi"/>
          <w:color w:val="auto"/>
          <w:szCs w:val="24"/>
        </w:rPr>
      </w:pPr>
    </w:p>
    <w:p w14:paraId="1BCBCDBD" w14:textId="1BA84C81" w:rsidR="003C4A0F" w:rsidRPr="001079F9" w:rsidRDefault="003C4A0F" w:rsidP="003C4A0F">
      <w:pPr>
        <w:pStyle w:val="Caption"/>
        <w:spacing w:line="480" w:lineRule="auto"/>
        <w:rPr>
          <w:rFonts w:ascii="Times New Roman" w:hAnsi="Times New Roman" w:cs="Times New Roman"/>
          <w:b/>
          <w:bCs/>
          <w:i w:val="0"/>
          <w:iCs w:val="0"/>
          <w:color w:val="auto"/>
          <w:sz w:val="24"/>
          <w:szCs w:val="24"/>
          <w:lang w:bidi="ar-AE"/>
        </w:rPr>
      </w:pPr>
      <w:bookmarkStart w:id="85" w:name="_Toc526619039"/>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7</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b/>
          <w:bCs/>
          <w:i w:val="0"/>
          <w:iCs w:val="0"/>
          <w:color w:val="auto"/>
          <w:sz w:val="24"/>
          <w:szCs w:val="24"/>
          <w:lang w:bidi="ar-AE"/>
        </w:rPr>
        <w:t xml:space="preserve"> </w:t>
      </w:r>
      <w:r w:rsidRPr="001079F9">
        <w:rPr>
          <w:rFonts w:ascii="Times New Roman" w:hAnsi="Times New Roman" w:cs="Times New Roman"/>
          <w:i w:val="0"/>
          <w:iCs w:val="0"/>
          <w:color w:val="auto"/>
          <w:sz w:val="24"/>
          <w:szCs w:val="24"/>
          <w:lang w:bidi="ar-AE"/>
        </w:rPr>
        <w:t>Respondents’ Demographic Profiles</w:t>
      </w:r>
      <w:bookmarkEnd w:id="85"/>
    </w:p>
    <w:tbl>
      <w:tblPr>
        <w:tblpPr w:leftFromText="180" w:rightFromText="180" w:vertAnchor="text" w:tblpX="108" w:tblpY="1"/>
        <w:tblOverlap w:val="never"/>
        <w:tblW w:w="7592" w:type="dxa"/>
        <w:tblLook w:val="04A0" w:firstRow="1" w:lastRow="0" w:firstColumn="1" w:lastColumn="0" w:noHBand="0" w:noVBand="1"/>
      </w:tblPr>
      <w:tblGrid>
        <w:gridCol w:w="3021"/>
        <w:gridCol w:w="71"/>
        <w:gridCol w:w="1505"/>
        <w:gridCol w:w="1659"/>
        <w:gridCol w:w="1336"/>
      </w:tblGrid>
      <w:tr w:rsidR="001079F9" w:rsidRPr="001079F9" w14:paraId="1F0D9E24" w14:textId="77777777" w:rsidTr="003C4A0F">
        <w:trPr>
          <w:trHeight w:val="610"/>
        </w:trPr>
        <w:tc>
          <w:tcPr>
            <w:tcW w:w="3021" w:type="dxa"/>
            <w:tcBorders>
              <w:top w:val="single" w:sz="12" w:space="0" w:color="auto"/>
              <w:bottom w:val="nil"/>
            </w:tcBorders>
            <w:shd w:val="clear" w:color="auto" w:fill="auto"/>
          </w:tcPr>
          <w:p w14:paraId="74A09097"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lang w:bidi="ar-AE"/>
              </w:rPr>
            </w:pPr>
            <w:r w:rsidRPr="001079F9">
              <w:rPr>
                <w:rFonts w:asciiTheme="majorBidi" w:hAnsiTheme="majorBidi" w:cstheme="majorBidi"/>
                <w:b/>
                <w:bCs/>
                <w:color w:val="auto"/>
                <w:szCs w:val="24"/>
              </w:rPr>
              <w:t>Job Position</w:t>
            </w:r>
          </w:p>
        </w:tc>
        <w:tc>
          <w:tcPr>
            <w:tcW w:w="1576" w:type="dxa"/>
            <w:gridSpan w:val="2"/>
            <w:tcBorders>
              <w:top w:val="single" w:sz="12" w:space="0" w:color="auto"/>
              <w:bottom w:val="nil"/>
            </w:tcBorders>
            <w:shd w:val="clear" w:color="auto" w:fill="auto"/>
          </w:tcPr>
          <w:p w14:paraId="4ED7F541"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lang w:bidi="ar-AE"/>
              </w:rPr>
            </w:pPr>
            <w:r w:rsidRPr="001079F9">
              <w:rPr>
                <w:rFonts w:asciiTheme="majorBidi" w:hAnsiTheme="majorBidi" w:cstheme="majorBidi"/>
                <w:b/>
                <w:bCs/>
                <w:color w:val="auto"/>
                <w:szCs w:val="24"/>
                <w:lang w:bidi="ar-AE"/>
              </w:rPr>
              <w:t>Response rate</w:t>
            </w:r>
          </w:p>
        </w:tc>
        <w:tc>
          <w:tcPr>
            <w:tcW w:w="1659" w:type="dxa"/>
            <w:tcBorders>
              <w:top w:val="single" w:sz="12" w:space="0" w:color="auto"/>
              <w:bottom w:val="nil"/>
            </w:tcBorders>
            <w:shd w:val="clear" w:color="auto" w:fill="auto"/>
          </w:tcPr>
          <w:p w14:paraId="4DE896F4"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lang w:bidi="ar-AE"/>
              </w:rPr>
            </w:pPr>
            <w:r w:rsidRPr="001079F9">
              <w:rPr>
                <w:rFonts w:asciiTheme="majorBidi" w:hAnsiTheme="majorBidi" w:cstheme="majorBidi"/>
                <w:b/>
                <w:bCs/>
                <w:color w:val="auto"/>
                <w:szCs w:val="24"/>
              </w:rPr>
              <w:t>Age (years)</w:t>
            </w:r>
          </w:p>
        </w:tc>
        <w:tc>
          <w:tcPr>
            <w:tcW w:w="1336" w:type="dxa"/>
            <w:tcBorders>
              <w:top w:val="single" w:sz="12" w:space="0" w:color="auto"/>
              <w:bottom w:val="nil"/>
            </w:tcBorders>
            <w:shd w:val="clear" w:color="auto" w:fill="auto"/>
          </w:tcPr>
          <w:p w14:paraId="6EF3EE65" w14:textId="77777777" w:rsidR="003C4A0F" w:rsidRPr="001079F9" w:rsidRDefault="003C4A0F" w:rsidP="00216712">
            <w:pPr>
              <w:tabs>
                <w:tab w:val="left" w:pos="9270"/>
              </w:tabs>
              <w:spacing w:after="0" w:line="240" w:lineRule="auto"/>
              <w:ind w:left="0" w:right="0" w:firstLine="0"/>
              <w:jc w:val="right"/>
              <w:rPr>
                <w:rFonts w:asciiTheme="majorBidi" w:hAnsiTheme="majorBidi" w:cstheme="majorBidi"/>
                <w:b/>
                <w:bCs/>
                <w:color w:val="auto"/>
                <w:szCs w:val="24"/>
                <w:lang w:bidi="ar-AE"/>
              </w:rPr>
            </w:pPr>
            <w:r w:rsidRPr="001079F9">
              <w:rPr>
                <w:rFonts w:asciiTheme="majorBidi" w:hAnsiTheme="majorBidi" w:cstheme="majorBidi"/>
                <w:b/>
                <w:bCs/>
                <w:color w:val="auto"/>
                <w:szCs w:val="24"/>
                <w:lang w:bidi="ar-AE"/>
              </w:rPr>
              <w:t>Response rate</w:t>
            </w:r>
          </w:p>
        </w:tc>
      </w:tr>
      <w:tr w:rsidR="001079F9" w:rsidRPr="001079F9" w14:paraId="7C7AAFB2" w14:textId="77777777" w:rsidTr="003C4A0F">
        <w:trPr>
          <w:trHeight w:val="312"/>
        </w:trPr>
        <w:tc>
          <w:tcPr>
            <w:tcW w:w="3021" w:type="dxa"/>
            <w:tcBorders>
              <w:top w:val="nil"/>
            </w:tcBorders>
            <w:shd w:val="clear" w:color="auto" w:fill="auto"/>
          </w:tcPr>
          <w:p w14:paraId="687891E2"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Senior management</w:t>
            </w:r>
          </w:p>
        </w:tc>
        <w:tc>
          <w:tcPr>
            <w:tcW w:w="1576" w:type="dxa"/>
            <w:gridSpan w:val="2"/>
            <w:tcBorders>
              <w:top w:val="nil"/>
            </w:tcBorders>
            <w:shd w:val="clear" w:color="auto" w:fill="auto"/>
          </w:tcPr>
          <w:p w14:paraId="74817DE4"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11.40%</w:t>
            </w:r>
          </w:p>
        </w:tc>
        <w:tc>
          <w:tcPr>
            <w:tcW w:w="1659" w:type="dxa"/>
            <w:tcBorders>
              <w:top w:val="nil"/>
            </w:tcBorders>
            <w:shd w:val="clear" w:color="auto" w:fill="auto"/>
          </w:tcPr>
          <w:p w14:paraId="26C77829"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25 and below</w:t>
            </w:r>
          </w:p>
        </w:tc>
        <w:tc>
          <w:tcPr>
            <w:tcW w:w="1336" w:type="dxa"/>
            <w:tcBorders>
              <w:top w:val="nil"/>
            </w:tcBorders>
            <w:shd w:val="clear" w:color="auto" w:fill="auto"/>
          </w:tcPr>
          <w:p w14:paraId="4D5978C3"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b/>
                <w:color w:val="auto"/>
                <w:szCs w:val="24"/>
              </w:rPr>
            </w:pPr>
            <w:r w:rsidRPr="001079F9">
              <w:rPr>
                <w:rFonts w:asciiTheme="majorBidi" w:hAnsiTheme="majorBidi" w:cstheme="majorBidi"/>
                <w:color w:val="auto"/>
                <w:szCs w:val="24"/>
              </w:rPr>
              <w:t>9.39%</w:t>
            </w:r>
          </w:p>
        </w:tc>
      </w:tr>
      <w:tr w:rsidR="001079F9" w:rsidRPr="001079F9" w14:paraId="56979306" w14:textId="77777777" w:rsidTr="003C4A0F">
        <w:trPr>
          <w:trHeight w:val="626"/>
        </w:trPr>
        <w:tc>
          <w:tcPr>
            <w:tcW w:w="3021" w:type="dxa"/>
            <w:shd w:val="clear" w:color="auto" w:fill="auto"/>
          </w:tcPr>
          <w:p w14:paraId="09B33E39"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Middle management (department head, team leader)</w:t>
            </w:r>
          </w:p>
        </w:tc>
        <w:tc>
          <w:tcPr>
            <w:tcW w:w="1576" w:type="dxa"/>
            <w:gridSpan w:val="2"/>
            <w:shd w:val="clear" w:color="auto" w:fill="auto"/>
          </w:tcPr>
          <w:p w14:paraId="3C66BC3E"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40.49%</w:t>
            </w:r>
          </w:p>
        </w:tc>
        <w:tc>
          <w:tcPr>
            <w:tcW w:w="1659" w:type="dxa"/>
            <w:shd w:val="clear" w:color="auto" w:fill="auto"/>
          </w:tcPr>
          <w:p w14:paraId="4C505E74"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26 to 35</w:t>
            </w:r>
          </w:p>
        </w:tc>
        <w:tc>
          <w:tcPr>
            <w:tcW w:w="1336" w:type="dxa"/>
            <w:shd w:val="clear" w:color="auto" w:fill="auto"/>
          </w:tcPr>
          <w:p w14:paraId="4244705E"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b/>
                <w:color w:val="auto"/>
                <w:szCs w:val="24"/>
              </w:rPr>
            </w:pPr>
            <w:r w:rsidRPr="001079F9">
              <w:rPr>
                <w:rFonts w:asciiTheme="majorBidi" w:hAnsiTheme="majorBidi" w:cstheme="majorBidi"/>
                <w:color w:val="auto"/>
                <w:szCs w:val="24"/>
              </w:rPr>
              <w:t>42.28%</w:t>
            </w:r>
          </w:p>
        </w:tc>
      </w:tr>
      <w:tr w:rsidR="001079F9" w:rsidRPr="001079F9" w14:paraId="6F13A78F" w14:textId="77777777" w:rsidTr="003C4A0F">
        <w:trPr>
          <w:trHeight w:val="626"/>
        </w:trPr>
        <w:tc>
          <w:tcPr>
            <w:tcW w:w="3021" w:type="dxa"/>
            <w:shd w:val="clear" w:color="auto" w:fill="auto"/>
          </w:tcPr>
          <w:p w14:paraId="0FF034F5"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Technical staff (technicians, operations, engineers)</w:t>
            </w:r>
          </w:p>
        </w:tc>
        <w:tc>
          <w:tcPr>
            <w:tcW w:w="1576" w:type="dxa"/>
            <w:gridSpan w:val="2"/>
            <w:shd w:val="clear" w:color="auto" w:fill="auto"/>
          </w:tcPr>
          <w:p w14:paraId="0D2C6470"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10.29%</w:t>
            </w:r>
          </w:p>
        </w:tc>
        <w:tc>
          <w:tcPr>
            <w:tcW w:w="1659" w:type="dxa"/>
            <w:shd w:val="clear" w:color="auto" w:fill="auto"/>
          </w:tcPr>
          <w:p w14:paraId="7B15D076"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36 to 45</w:t>
            </w:r>
          </w:p>
        </w:tc>
        <w:tc>
          <w:tcPr>
            <w:tcW w:w="1336" w:type="dxa"/>
            <w:shd w:val="clear" w:color="auto" w:fill="auto"/>
          </w:tcPr>
          <w:p w14:paraId="0EEB2C6A"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b/>
                <w:color w:val="auto"/>
                <w:szCs w:val="24"/>
              </w:rPr>
            </w:pPr>
            <w:r w:rsidRPr="001079F9">
              <w:rPr>
                <w:rFonts w:asciiTheme="majorBidi" w:hAnsiTheme="majorBidi" w:cstheme="majorBidi"/>
                <w:color w:val="auto"/>
                <w:szCs w:val="24"/>
              </w:rPr>
              <w:t>35.79%</w:t>
            </w:r>
          </w:p>
        </w:tc>
      </w:tr>
      <w:tr w:rsidR="001079F9" w:rsidRPr="001079F9" w14:paraId="409B10C3" w14:textId="77777777" w:rsidTr="003C4A0F">
        <w:trPr>
          <w:trHeight w:val="626"/>
        </w:trPr>
        <w:tc>
          <w:tcPr>
            <w:tcW w:w="3021" w:type="dxa"/>
            <w:shd w:val="clear" w:color="auto" w:fill="auto"/>
          </w:tcPr>
          <w:p w14:paraId="60101CF9" w14:textId="77777777" w:rsidR="003C4A0F" w:rsidRPr="001079F9" w:rsidRDefault="003C4A0F" w:rsidP="00216712">
            <w:pPr>
              <w:tabs>
                <w:tab w:val="left" w:pos="930"/>
                <w:tab w:val="left" w:pos="9270"/>
              </w:tabs>
              <w:spacing w:after="0" w:line="240" w:lineRule="auto"/>
              <w:ind w:left="0" w:right="-420" w:firstLine="0"/>
              <w:jc w:val="left"/>
              <w:rPr>
                <w:rFonts w:asciiTheme="majorBidi" w:hAnsiTheme="majorBidi" w:cstheme="majorBidi"/>
                <w:b/>
                <w:color w:val="auto"/>
                <w:szCs w:val="24"/>
              </w:rPr>
            </w:pPr>
            <w:r w:rsidRPr="001079F9">
              <w:rPr>
                <w:rFonts w:asciiTheme="majorBidi" w:hAnsiTheme="majorBidi" w:cstheme="majorBidi"/>
                <w:color w:val="auto"/>
                <w:szCs w:val="24"/>
              </w:rPr>
              <w:t>Support staff (accountants, assistants, administrators, officers)</w:t>
            </w:r>
          </w:p>
        </w:tc>
        <w:tc>
          <w:tcPr>
            <w:tcW w:w="1576" w:type="dxa"/>
            <w:gridSpan w:val="2"/>
            <w:shd w:val="clear" w:color="auto" w:fill="auto"/>
          </w:tcPr>
          <w:p w14:paraId="65345864"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37.80%</w:t>
            </w:r>
          </w:p>
        </w:tc>
        <w:tc>
          <w:tcPr>
            <w:tcW w:w="1659" w:type="dxa"/>
            <w:shd w:val="clear" w:color="auto" w:fill="auto"/>
          </w:tcPr>
          <w:p w14:paraId="242FEFAA"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b/>
                <w:color w:val="auto"/>
                <w:szCs w:val="24"/>
              </w:rPr>
            </w:pPr>
            <w:r w:rsidRPr="001079F9">
              <w:rPr>
                <w:rFonts w:asciiTheme="majorBidi" w:hAnsiTheme="majorBidi" w:cstheme="majorBidi"/>
                <w:color w:val="auto"/>
                <w:szCs w:val="24"/>
              </w:rPr>
              <w:t>46 and above</w:t>
            </w:r>
          </w:p>
        </w:tc>
        <w:tc>
          <w:tcPr>
            <w:tcW w:w="1336" w:type="dxa"/>
            <w:shd w:val="clear" w:color="auto" w:fill="auto"/>
          </w:tcPr>
          <w:p w14:paraId="5E09FF7C"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b/>
                <w:color w:val="auto"/>
                <w:szCs w:val="24"/>
              </w:rPr>
            </w:pPr>
            <w:r w:rsidRPr="001079F9">
              <w:rPr>
                <w:rFonts w:asciiTheme="majorBidi" w:hAnsiTheme="majorBidi" w:cstheme="majorBidi"/>
                <w:color w:val="auto"/>
                <w:szCs w:val="24"/>
              </w:rPr>
              <w:t>12.52%</w:t>
            </w:r>
          </w:p>
        </w:tc>
      </w:tr>
      <w:tr w:rsidR="001079F9" w:rsidRPr="001079F9" w14:paraId="1B5A4C90" w14:textId="77777777" w:rsidTr="003C4A0F">
        <w:trPr>
          <w:trHeight w:val="312"/>
        </w:trPr>
        <w:tc>
          <w:tcPr>
            <w:tcW w:w="3021" w:type="dxa"/>
            <w:shd w:val="clear" w:color="auto" w:fill="auto"/>
          </w:tcPr>
          <w:p w14:paraId="17DEE514"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rPr>
            </w:pPr>
          </w:p>
        </w:tc>
        <w:tc>
          <w:tcPr>
            <w:tcW w:w="1576" w:type="dxa"/>
            <w:gridSpan w:val="2"/>
            <w:shd w:val="clear" w:color="auto" w:fill="auto"/>
          </w:tcPr>
          <w:p w14:paraId="5D06FABE"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lang w:bidi="ar-AE"/>
              </w:rPr>
            </w:pPr>
          </w:p>
        </w:tc>
        <w:tc>
          <w:tcPr>
            <w:tcW w:w="1659" w:type="dxa"/>
            <w:shd w:val="clear" w:color="auto" w:fill="auto"/>
          </w:tcPr>
          <w:p w14:paraId="6FCE39FD"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rPr>
            </w:pPr>
          </w:p>
        </w:tc>
        <w:tc>
          <w:tcPr>
            <w:tcW w:w="1336" w:type="dxa"/>
            <w:shd w:val="clear" w:color="auto" w:fill="auto"/>
          </w:tcPr>
          <w:p w14:paraId="55939F7C" w14:textId="77777777" w:rsidR="003C4A0F" w:rsidRPr="001079F9" w:rsidRDefault="003C4A0F" w:rsidP="00216712">
            <w:pPr>
              <w:tabs>
                <w:tab w:val="left" w:pos="9270"/>
              </w:tabs>
              <w:spacing w:after="0" w:line="240" w:lineRule="auto"/>
              <w:ind w:left="0" w:right="0" w:firstLine="0"/>
              <w:jc w:val="right"/>
              <w:rPr>
                <w:rFonts w:asciiTheme="majorBidi" w:hAnsiTheme="majorBidi" w:cstheme="majorBidi"/>
                <w:color w:val="auto"/>
                <w:szCs w:val="24"/>
                <w:lang w:bidi="ar-AE"/>
              </w:rPr>
            </w:pPr>
          </w:p>
        </w:tc>
      </w:tr>
      <w:tr w:rsidR="001079F9" w:rsidRPr="001079F9" w14:paraId="14444CBE" w14:textId="77777777" w:rsidTr="003C4A0F">
        <w:trPr>
          <w:trHeight w:val="626"/>
        </w:trPr>
        <w:tc>
          <w:tcPr>
            <w:tcW w:w="3021" w:type="dxa"/>
            <w:shd w:val="clear" w:color="auto" w:fill="auto"/>
          </w:tcPr>
          <w:p w14:paraId="7237F518"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lang w:bidi="ar-AE"/>
              </w:rPr>
            </w:pPr>
            <w:r w:rsidRPr="001079F9">
              <w:rPr>
                <w:rFonts w:asciiTheme="majorBidi" w:hAnsiTheme="majorBidi" w:cstheme="majorBidi"/>
                <w:b/>
                <w:bCs/>
                <w:color w:val="auto"/>
                <w:szCs w:val="24"/>
              </w:rPr>
              <w:t>Total years of experience in your current organization</w:t>
            </w:r>
          </w:p>
        </w:tc>
        <w:tc>
          <w:tcPr>
            <w:tcW w:w="1576" w:type="dxa"/>
            <w:gridSpan w:val="2"/>
            <w:shd w:val="clear" w:color="auto" w:fill="auto"/>
          </w:tcPr>
          <w:p w14:paraId="67C2902E"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lang w:bidi="ar-AE"/>
              </w:rPr>
            </w:pPr>
          </w:p>
        </w:tc>
        <w:tc>
          <w:tcPr>
            <w:tcW w:w="1659" w:type="dxa"/>
            <w:shd w:val="clear" w:color="auto" w:fill="auto"/>
          </w:tcPr>
          <w:p w14:paraId="2E22154B"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lang w:bidi="ar-AE"/>
              </w:rPr>
            </w:pPr>
            <w:r w:rsidRPr="001079F9">
              <w:rPr>
                <w:rFonts w:asciiTheme="majorBidi" w:hAnsiTheme="majorBidi" w:cstheme="majorBidi"/>
                <w:b/>
                <w:bCs/>
                <w:color w:val="auto"/>
                <w:szCs w:val="24"/>
                <w:lang w:bidi="ar-AE"/>
              </w:rPr>
              <w:t xml:space="preserve">Nationality </w:t>
            </w:r>
          </w:p>
        </w:tc>
        <w:tc>
          <w:tcPr>
            <w:tcW w:w="1336" w:type="dxa"/>
            <w:shd w:val="clear" w:color="auto" w:fill="auto"/>
          </w:tcPr>
          <w:p w14:paraId="6C97BD41" w14:textId="77777777" w:rsidR="003C4A0F" w:rsidRPr="001079F9" w:rsidRDefault="003C4A0F" w:rsidP="00216712">
            <w:pPr>
              <w:tabs>
                <w:tab w:val="left" w:pos="9270"/>
              </w:tabs>
              <w:spacing w:after="0" w:line="240" w:lineRule="auto"/>
              <w:ind w:left="0" w:right="0" w:firstLine="0"/>
              <w:jc w:val="right"/>
              <w:rPr>
                <w:rFonts w:asciiTheme="majorBidi" w:hAnsiTheme="majorBidi" w:cstheme="majorBidi"/>
                <w:color w:val="auto"/>
                <w:szCs w:val="24"/>
                <w:lang w:bidi="ar-AE"/>
              </w:rPr>
            </w:pPr>
          </w:p>
        </w:tc>
      </w:tr>
      <w:tr w:rsidR="001079F9" w:rsidRPr="001079F9" w14:paraId="6ADC846B" w14:textId="77777777" w:rsidTr="003C4A0F">
        <w:trPr>
          <w:trHeight w:val="298"/>
        </w:trPr>
        <w:tc>
          <w:tcPr>
            <w:tcW w:w="3021" w:type="dxa"/>
            <w:shd w:val="clear" w:color="auto" w:fill="auto"/>
          </w:tcPr>
          <w:p w14:paraId="1B40DEAE"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Fewer than 5 years</w:t>
            </w:r>
          </w:p>
        </w:tc>
        <w:tc>
          <w:tcPr>
            <w:tcW w:w="1576" w:type="dxa"/>
            <w:gridSpan w:val="2"/>
            <w:shd w:val="clear" w:color="auto" w:fill="auto"/>
          </w:tcPr>
          <w:p w14:paraId="22AB81E5"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39.14%</w:t>
            </w:r>
          </w:p>
        </w:tc>
        <w:tc>
          <w:tcPr>
            <w:tcW w:w="1659" w:type="dxa"/>
            <w:shd w:val="clear" w:color="auto" w:fill="auto"/>
          </w:tcPr>
          <w:p w14:paraId="28A2E903"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Local</w:t>
            </w:r>
          </w:p>
        </w:tc>
        <w:tc>
          <w:tcPr>
            <w:tcW w:w="1336" w:type="dxa"/>
            <w:shd w:val="clear" w:color="auto" w:fill="auto"/>
          </w:tcPr>
          <w:p w14:paraId="0CD1E21F"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r w:rsidRPr="001079F9">
              <w:rPr>
                <w:rFonts w:asciiTheme="majorBidi" w:hAnsiTheme="majorBidi" w:cstheme="majorBidi"/>
                <w:color w:val="auto"/>
                <w:szCs w:val="24"/>
              </w:rPr>
              <w:t>26.84%</w:t>
            </w:r>
          </w:p>
        </w:tc>
      </w:tr>
      <w:tr w:rsidR="001079F9" w:rsidRPr="001079F9" w14:paraId="6E0F080B" w14:textId="77777777" w:rsidTr="003C4A0F">
        <w:trPr>
          <w:trHeight w:val="312"/>
        </w:trPr>
        <w:tc>
          <w:tcPr>
            <w:tcW w:w="3021" w:type="dxa"/>
            <w:shd w:val="clear" w:color="auto" w:fill="auto"/>
          </w:tcPr>
          <w:p w14:paraId="28D0EFD0"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6 to 10 years</w:t>
            </w:r>
          </w:p>
        </w:tc>
        <w:tc>
          <w:tcPr>
            <w:tcW w:w="1576" w:type="dxa"/>
            <w:gridSpan w:val="2"/>
            <w:shd w:val="clear" w:color="auto" w:fill="auto"/>
          </w:tcPr>
          <w:p w14:paraId="728CCA9D"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39.37%</w:t>
            </w:r>
          </w:p>
        </w:tc>
        <w:tc>
          <w:tcPr>
            <w:tcW w:w="1659" w:type="dxa"/>
            <w:shd w:val="clear" w:color="auto" w:fill="auto"/>
          </w:tcPr>
          <w:p w14:paraId="1E45D0E3"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Non-Local</w:t>
            </w:r>
          </w:p>
        </w:tc>
        <w:tc>
          <w:tcPr>
            <w:tcW w:w="1336" w:type="dxa"/>
            <w:shd w:val="clear" w:color="auto" w:fill="auto"/>
          </w:tcPr>
          <w:p w14:paraId="776B6502"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r w:rsidRPr="001079F9">
              <w:rPr>
                <w:rFonts w:asciiTheme="majorBidi" w:hAnsiTheme="majorBidi" w:cstheme="majorBidi"/>
                <w:color w:val="auto"/>
                <w:szCs w:val="24"/>
              </w:rPr>
              <w:t>73.15%</w:t>
            </w:r>
          </w:p>
        </w:tc>
      </w:tr>
      <w:tr w:rsidR="001079F9" w:rsidRPr="001079F9" w14:paraId="07F719A8" w14:textId="77777777" w:rsidTr="003C4A0F">
        <w:trPr>
          <w:trHeight w:val="312"/>
        </w:trPr>
        <w:tc>
          <w:tcPr>
            <w:tcW w:w="3021" w:type="dxa"/>
            <w:shd w:val="clear" w:color="auto" w:fill="auto"/>
          </w:tcPr>
          <w:p w14:paraId="51B473D3"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11 to 20 years</w:t>
            </w:r>
          </w:p>
        </w:tc>
        <w:tc>
          <w:tcPr>
            <w:tcW w:w="1576" w:type="dxa"/>
            <w:gridSpan w:val="2"/>
            <w:shd w:val="clear" w:color="auto" w:fill="auto"/>
          </w:tcPr>
          <w:p w14:paraId="12CC39CD"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18.12%</w:t>
            </w:r>
          </w:p>
        </w:tc>
        <w:tc>
          <w:tcPr>
            <w:tcW w:w="1659" w:type="dxa"/>
            <w:shd w:val="clear" w:color="auto" w:fill="auto"/>
          </w:tcPr>
          <w:p w14:paraId="3FD22046"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b/>
                <w:bCs/>
                <w:color w:val="auto"/>
                <w:szCs w:val="24"/>
                <w:lang w:bidi="ar-AE"/>
              </w:rPr>
              <w:t xml:space="preserve">Gender </w:t>
            </w:r>
          </w:p>
        </w:tc>
        <w:tc>
          <w:tcPr>
            <w:tcW w:w="1336" w:type="dxa"/>
            <w:shd w:val="clear" w:color="auto" w:fill="auto"/>
          </w:tcPr>
          <w:p w14:paraId="7B2CFD1C"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p>
        </w:tc>
      </w:tr>
      <w:tr w:rsidR="001079F9" w:rsidRPr="001079F9" w14:paraId="63935673" w14:textId="77777777" w:rsidTr="003C4A0F">
        <w:trPr>
          <w:trHeight w:val="938"/>
        </w:trPr>
        <w:tc>
          <w:tcPr>
            <w:tcW w:w="3021" w:type="dxa"/>
            <w:shd w:val="clear" w:color="auto" w:fill="auto"/>
          </w:tcPr>
          <w:p w14:paraId="2D9FE686"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20 + years</w:t>
            </w:r>
          </w:p>
        </w:tc>
        <w:tc>
          <w:tcPr>
            <w:tcW w:w="1576" w:type="dxa"/>
            <w:gridSpan w:val="2"/>
            <w:shd w:val="clear" w:color="auto" w:fill="auto"/>
          </w:tcPr>
          <w:p w14:paraId="6A5B67C3"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3.35%</w:t>
            </w:r>
          </w:p>
        </w:tc>
        <w:tc>
          <w:tcPr>
            <w:tcW w:w="1659" w:type="dxa"/>
            <w:tcBorders>
              <w:bottom w:val="nil"/>
            </w:tcBorders>
            <w:shd w:val="clear" w:color="auto" w:fill="auto"/>
          </w:tcPr>
          <w:p w14:paraId="4FA88FD0"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Male</w:t>
            </w:r>
          </w:p>
          <w:p w14:paraId="10A1EE97"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Female</w:t>
            </w:r>
          </w:p>
        </w:tc>
        <w:tc>
          <w:tcPr>
            <w:tcW w:w="1336" w:type="dxa"/>
            <w:tcBorders>
              <w:bottom w:val="nil"/>
            </w:tcBorders>
            <w:shd w:val="clear" w:color="auto" w:fill="auto"/>
          </w:tcPr>
          <w:p w14:paraId="2F4ACA08"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r w:rsidRPr="001079F9">
              <w:rPr>
                <w:rFonts w:asciiTheme="majorBidi" w:hAnsiTheme="majorBidi" w:cstheme="majorBidi"/>
                <w:color w:val="auto"/>
                <w:szCs w:val="24"/>
              </w:rPr>
              <w:t>64.42%</w:t>
            </w:r>
          </w:p>
          <w:p w14:paraId="63357111"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r w:rsidRPr="001079F9">
              <w:rPr>
                <w:rFonts w:asciiTheme="majorBidi" w:hAnsiTheme="majorBidi" w:cstheme="majorBidi"/>
                <w:color w:val="auto"/>
                <w:szCs w:val="24"/>
              </w:rPr>
              <w:t>35.57%</w:t>
            </w:r>
          </w:p>
          <w:p w14:paraId="143F830D"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p>
        </w:tc>
      </w:tr>
      <w:tr w:rsidR="001079F9" w:rsidRPr="001079F9" w14:paraId="07E524B2" w14:textId="77777777" w:rsidTr="003C4A0F">
        <w:trPr>
          <w:trHeight w:val="312"/>
        </w:trPr>
        <w:tc>
          <w:tcPr>
            <w:tcW w:w="3021" w:type="dxa"/>
            <w:shd w:val="clear" w:color="auto" w:fill="auto"/>
          </w:tcPr>
          <w:p w14:paraId="2668539E"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b/>
                <w:bCs/>
                <w:color w:val="auto"/>
                <w:szCs w:val="24"/>
              </w:rPr>
            </w:pPr>
            <w:r w:rsidRPr="001079F9">
              <w:rPr>
                <w:rFonts w:asciiTheme="majorBidi" w:hAnsiTheme="majorBidi" w:cstheme="majorBidi"/>
                <w:b/>
                <w:bCs/>
                <w:color w:val="auto"/>
                <w:szCs w:val="24"/>
              </w:rPr>
              <w:t>Level of education</w:t>
            </w:r>
          </w:p>
        </w:tc>
        <w:tc>
          <w:tcPr>
            <w:tcW w:w="1576" w:type="dxa"/>
            <w:gridSpan w:val="2"/>
            <w:shd w:val="clear" w:color="auto" w:fill="auto"/>
          </w:tcPr>
          <w:p w14:paraId="0B5CA613"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p>
        </w:tc>
        <w:tc>
          <w:tcPr>
            <w:tcW w:w="1659" w:type="dxa"/>
            <w:shd w:val="clear" w:color="auto" w:fill="auto"/>
          </w:tcPr>
          <w:p w14:paraId="7C5BD9ED" w14:textId="77777777" w:rsidR="003C4A0F" w:rsidRPr="001079F9" w:rsidRDefault="003C4A0F" w:rsidP="00216712">
            <w:pPr>
              <w:tabs>
                <w:tab w:val="left" w:pos="930"/>
                <w:tab w:val="left" w:pos="9270"/>
              </w:tabs>
              <w:spacing w:after="0" w:line="240" w:lineRule="auto"/>
              <w:ind w:left="0" w:right="0" w:firstLine="0"/>
              <w:jc w:val="left"/>
              <w:rPr>
                <w:rFonts w:asciiTheme="majorBidi" w:hAnsiTheme="majorBidi" w:cstheme="majorBidi"/>
                <w:color w:val="auto"/>
                <w:szCs w:val="24"/>
              </w:rPr>
            </w:pPr>
          </w:p>
        </w:tc>
        <w:tc>
          <w:tcPr>
            <w:tcW w:w="1336" w:type="dxa"/>
            <w:shd w:val="clear" w:color="auto" w:fill="auto"/>
          </w:tcPr>
          <w:p w14:paraId="6AC44DAF" w14:textId="77777777" w:rsidR="003C4A0F" w:rsidRPr="001079F9" w:rsidRDefault="003C4A0F" w:rsidP="00216712">
            <w:pPr>
              <w:tabs>
                <w:tab w:val="left" w:pos="930"/>
                <w:tab w:val="left" w:pos="9270"/>
              </w:tabs>
              <w:spacing w:after="0" w:line="240" w:lineRule="auto"/>
              <w:ind w:left="0" w:right="0" w:firstLine="0"/>
              <w:jc w:val="right"/>
              <w:rPr>
                <w:rFonts w:asciiTheme="majorBidi" w:hAnsiTheme="majorBidi" w:cstheme="majorBidi"/>
                <w:color w:val="auto"/>
                <w:szCs w:val="24"/>
              </w:rPr>
            </w:pPr>
          </w:p>
        </w:tc>
      </w:tr>
      <w:tr w:rsidR="001079F9" w:rsidRPr="001079F9" w14:paraId="3D933568" w14:textId="77777777" w:rsidTr="003C4A0F">
        <w:trPr>
          <w:trHeight w:val="312"/>
        </w:trPr>
        <w:tc>
          <w:tcPr>
            <w:tcW w:w="3092" w:type="dxa"/>
            <w:gridSpan w:val="2"/>
            <w:shd w:val="clear" w:color="auto" w:fill="auto"/>
          </w:tcPr>
          <w:p w14:paraId="7CBD665A"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High school or equivalent</w:t>
            </w:r>
          </w:p>
        </w:tc>
        <w:tc>
          <w:tcPr>
            <w:tcW w:w="4500" w:type="dxa"/>
            <w:gridSpan w:val="3"/>
            <w:shd w:val="clear" w:color="auto" w:fill="auto"/>
          </w:tcPr>
          <w:p w14:paraId="090C728D"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9.61%</w:t>
            </w:r>
          </w:p>
        </w:tc>
      </w:tr>
      <w:tr w:rsidR="001079F9" w:rsidRPr="001079F9" w14:paraId="0B9B73F5" w14:textId="77777777" w:rsidTr="003C4A0F">
        <w:trPr>
          <w:trHeight w:val="298"/>
        </w:trPr>
        <w:tc>
          <w:tcPr>
            <w:tcW w:w="3092" w:type="dxa"/>
            <w:gridSpan w:val="2"/>
            <w:shd w:val="clear" w:color="auto" w:fill="auto"/>
          </w:tcPr>
          <w:p w14:paraId="5374BABC"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Diploma or technical school</w:t>
            </w:r>
          </w:p>
        </w:tc>
        <w:tc>
          <w:tcPr>
            <w:tcW w:w="4500" w:type="dxa"/>
            <w:gridSpan w:val="3"/>
            <w:shd w:val="clear" w:color="auto" w:fill="auto"/>
          </w:tcPr>
          <w:p w14:paraId="402CA3FA"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9.17 %</w:t>
            </w:r>
          </w:p>
        </w:tc>
      </w:tr>
      <w:tr w:rsidR="001079F9" w:rsidRPr="001079F9" w14:paraId="6B178492" w14:textId="77777777" w:rsidTr="003C4A0F">
        <w:trPr>
          <w:trHeight w:val="312"/>
        </w:trPr>
        <w:tc>
          <w:tcPr>
            <w:tcW w:w="3092" w:type="dxa"/>
            <w:gridSpan w:val="2"/>
            <w:shd w:val="clear" w:color="auto" w:fill="auto"/>
          </w:tcPr>
          <w:p w14:paraId="65BC3214"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Bachelor’s degree</w:t>
            </w:r>
          </w:p>
        </w:tc>
        <w:tc>
          <w:tcPr>
            <w:tcW w:w="4500" w:type="dxa"/>
            <w:gridSpan w:val="3"/>
            <w:shd w:val="clear" w:color="auto" w:fill="auto"/>
          </w:tcPr>
          <w:p w14:paraId="7FDA0C51"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53.46 %</w:t>
            </w:r>
          </w:p>
        </w:tc>
      </w:tr>
      <w:tr w:rsidR="001079F9" w:rsidRPr="001079F9" w14:paraId="4F0178E4" w14:textId="77777777" w:rsidTr="003C4A0F">
        <w:trPr>
          <w:trHeight w:val="312"/>
        </w:trPr>
        <w:tc>
          <w:tcPr>
            <w:tcW w:w="3092" w:type="dxa"/>
            <w:gridSpan w:val="2"/>
            <w:tcBorders>
              <w:bottom w:val="single" w:sz="12" w:space="0" w:color="auto"/>
            </w:tcBorders>
            <w:shd w:val="clear" w:color="auto" w:fill="auto"/>
          </w:tcPr>
          <w:p w14:paraId="0045CCB4"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Master’s degree or higher</w:t>
            </w:r>
          </w:p>
        </w:tc>
        <w:tc>
          <w:tcPr>
            <w:tcW w:w="4500" w:type="dxa"/>
            <w:gridSpan w:val="3"/>
            <w:tcBorders>
              <w:bottom w:val="single" w:sz="12" w:space="0" w:color="auto"/>
            </w:tcBorders>
            <w:shd w:val="clear" w:color="auto" w:fill="auto"/>
          </w:tcPr>
          <w:p w14:paraId="10CACC04" w14:textId="77777777" w:rsidR="003C4A0F" w:rsidRPr="001079F9" w:rsidRDefault="003C4A0F" w:rsidP="00216712">
            <w:pPr>
              <w:tabs>
                <w:tab w:val="left" w:pos="9270"/>
              </w:tabs>
              <w:spacing w:after="0" w:line="240" w:lineRule="auto"/>
              <w:ind w:left="0" w:right="0" w:firstLine="0"/>
              <w:jc w:val="left"/>
              <w:rPr>
                <w:rFonts w:asciiTheme="majorBidi" w:hAnsiTheme="majorBidi" w:cstheme="majorBidi"/>
                <w:color w:val="auto"/>
                <w:szCs w:val="24"/>
              </w:rPr>
            </w:pPr>
            <w:r w:rsidRPr="001079F9">
              <w:rPr>
                <w:rFonts w:asciiTheme="majorBidi" w:hAnsiTheme="majorBidi" w:cstheme="majorBidi"/>
                <w:color w:val="auto"/>
                <w:szCs w:val="24"/>
              </w:rPr>
              <w:t>27.74%</w:t>
            </w:r>
          </w:p>
        </w:tc>
      </w:tr>
    </w:tbl>
    <w:p w14:paraId="068796F5" w14:textId="77777777" w:rsidR="003C4A0F" w:rsidRPr="001079F9" w:rsidRDefault="003C4A0F" w:rsidP="003C4A0F">
      <w:pPr>
        <w:spacing w:line="480" w:lineRule="auto"/>
        <w:ind w:left="0" w:firstLine="0"/>
        <w:rPr>
          <w:color w:val="auto"/>
          <w:rtl/>
        </w:rPr>
      </w:pPr>
    </w:p>
    <w:p w14:paraId="1AB6EFAD" w14:textId="77777777" w:rsidR="003C4A0F" w:rsidRPr="001079F9" w:rsidRDefault="003C4A0F" w:rsidP="003C4A0F">
      <w:pPr>
        <w:spacing w:after="0" w:line="480" w:lineRule="auto"/>
        <w:ind w:left="14" w:right="14" w:firstLine="706"/>
        <w:rPr>
          <w:color w:val="auto"/>
        </w:rPr>
      </w:pPr>
      <w:r w:rsidRPr="001079F9">
        <w:rPr>
          <w:color w:val="auto"/>
        </w:rPr>
        <w:t xml:space="preserve">This section demonstrates the descriptive analysis of banking employees’ perceptions of TL, OCB, OT, group cohesion, and work group productivity. The Likert scale (1 for “strongly disagree”; 2 for “disagree”; 3 for “neutral”; 4 for “agree; 5 for “strongly agree”) was implemented to analyze the five variables. </w:t>
      </w:r>
    </w:p>
    <w:p w14:paraId="77157BF0" w14:textId="77777777" w:rsidR="003C4A0F" w:rsidRPr="001079F9" w:rsidRDefault="003C4A0F" w:rsidP="003C4A0F">
      <w:pPr>
        <w:spacing w:after="0" w:line="480" w:lineRule="auto"/>
        <w:ind w:left="0" w:right="14" w:firstLine="720"/>
        <w:rPr>
          <w:rFonts w:asciiTheme="majorBidi" w:hAnsiTheme="majorBidi" w:cstheme="majorBidi"/>
          <w:color w:val="auto"/>
        </w:rPr>
      </w:pPr>
      <w:r w:rsidRPr="001079F9">
        <w:rPr>
          <w:color w:val="auto"/>
        </w:rPr>
        <w:t>Table 8 shows the employee perceptions of five dimensions of TL. The first dimension of TL is self-promotion, which was measured by three items (1, 2, and 3). Table 8 shows that 36.24% of the respondents agreed with the statement “</w:t>
      </w:r>
      <w:r w:rsidRPr="001079F9">
        <w:rPr>
          <w:rFonts w:asciiTheme="majorBidi" w:hAnsiTheme="majorBidi" w:cstheme="majorBidi"/>
          <w:color w:val="auto"/>
        </w:rPr>
        <w:t xml:space="preserve">My current supervisor will only offer assistance to people who can help him/her get ahead” </w:t>
      </w:r>
      <w:r w:rsidRPr="001079F9">
        <w:rPr>
          <w:color w:val="auto"/>
        </w:rPr>
        <w:t xml:space="preserve">(M = 3.45, SD = 1.28). Self-promotion is a dimension of a </w:t>
      </w:r>
      <w:r w:rsidRPr="001079F9">
        <w:rPr>
          <w:color w:val="auto"/>
          <w:szCs w:val="24"/>
        </w:rPr>
        <w:t>behavior involving leaders who promote their own interests and threaten rivals or employees who might have extraordinary skills. It is supported by Statement 3, in which 34.00% of</w:t>
      </w:r>
      <w:r w:rsidRPr="001079F9">
        <w:rPr>
          <w:color w:val="auto"/>
        </w:rPr>
        <w:t xml:space="preserve"> the respondents agreed with the statement “</w:t>
      </w:r>
      <w:r w:rsidRPr="001079F9">
        <w:rPr>
          <w:rFonts w:asciiTheme="majorBidi" w:hAnsiTheme="majorBidi" w:cstheme="majorBidi"/>
          <w:color w:val="auto"/>
        </w:rPr>
        <w:t xml:space="preserve">My current supervisor accepts credit for successes that do not belong to him/her” </w:t>
      </w:r>
      <w:r w:rsidRPr="001079F9">
        <w:rPr>
          <w:color w:val="auto"/>
        </w:rPr>
        <w:t>(M = 3.46, SD = 1.28)</w:t>
      </w:r>
      <w:r w:rsidRPr="001079F9">
        <w:rPr>
          <w:rFonts w:asciiTheme="majorBidi" w:hAnsiTheme="majorBidi" w:cstheme="majorBidi"/>
          <w:color w:val="auto"/>
        </w:rPr>
        <w:t xml:space="preserve">. </w:t>
      </w:r>
    </w:p>
    <w:p w14:paraId="0E4099F4" w14:textId="77777777" w:rsidR="003C4A0F" w:rsidRPr="001079F9" w:rsidRDefault="003C4A0F" w:rsidP="003C4A0F">
      <w:pPr>
        <w:spacing w:after="0" w:line="480" w:lineRule="auto"/>
        <w:ind w:left="0" w:right="14" w:firstLine="720"/>
        <w:rPr>
          <w:color w:val="auto"/>
        </w:rPr>
      </w:pPr>
      <w:r w:rsidRPr="001079F9">
        <w:rPr>
          <w:color w:val="auto"/>
        </w:rPr>
        <w:t xml:space="preserve">The second dimension of TL is abusive supervision, which was measured by three items (4, 5, and 6). Table 8 shows that 27.29% of the respondents agreed with the statement “My current supervisor holds subordinates responsible for things outside their job descriptions” (M = 3.22, SD = 1.26). In addition, Statement 5, “My current supervisor publicly belittles subordinates,” shows that 32.89% agree with the statement (M = 3.60, SD = 1.26).  </w:t>
      </w:r>
    </w:p>
    <w:p w14:paraId="5F5EF18B" w14:textId="77777777" w:rsidR="003C4A0F" w:rsidRPr="001079F9" w:rsidRDefault="003C4A0F" w:rsidP="003C4A0F">
      <w:pPr>
        <w:spacing w:after="0" w:line="480" w:lineRule="auto"/>
        <w:ind w:left="0" w:right="14" w:firstLine="720"/>
        <w:rPr>
          <w:color w:val="auto"/>
        </w:rPr>
      </w:pPr>
      <w:r w:rsidRPr="001079F9">
        <w:rPr>
          <w:color w:val="auto"/>
        </w:rPr>
        <w:t xml:space="preserve">The third dimension of TL is unpredictability, which was measured by three items (7, 8, and 9). Table 8 shows that 25.06% disagree with Statement 7, “My current supervisor allows his/her current mood to define the climate of the workplace” (M= 3.15, SD= 1.21). Moreover, 26.40% of the respondents disagreed with Statement 8, “My current supervisor expresses anger at subordinates for unknown reasons” (M = 3.09, SD = 1.23).  </w:t>
      </w:r>
    </w:p>
    <w:p w14:paraId="58653B69" w14:textId="77777777" w:rsidR="003C4A0F" w:rsidRPr="001079F9" w:rsidRDefault="003C4A0F" w:rsidP="003C4A0F">
      <w:pPr>
        <w:spacing w:after="0" w:line="480" w:lineRule="auto"/>
        <w:ind w:left="0" w:right="14" w:firstLine="720"/>
        <w:rPr>
          <w:color w:val="auto"/>
        </w:rPr>
      </w:pPr>
      <w:r w:rsidRPr="001079F9">
        <w:rPr>
          <w:color w:val="auto"/>
        </w:rPr>
        <w:t xml:space="preserve">The fourth dimension of TL is narcissism, which was measured by three items (10, 11, and 12). Table 8 shows that 35.79% agree with Statement 11, “My current supervisor thinks that he/she is more capable than others” (M= 3.47, SD= 1.19). Furthermore, 30.65% of the respondents agreed with Statement 12, “My current supervisor believes that he/she is an extraordinary person” (M = 3.21, SD = 1.19).  </w:t>
      </w:r>
    </w:p>
    <w:p w14:paraId="3EA503C9" w14:textId="77777777" w:rsidR="003C4A0F" w:rsidRPr="001079F9" w:rsidRDefault="003C4A0F" w:rsidP="003C4A0F">
      <w:pPr>
        <w:spacing w:after="0" w:line="480" w:lineRule="auto"/>
        <w:ind w:left="0" w:right="14" w:firstLine="720"/>
        <w:rPr>
          <w:color w:val="auto"/>
        </w:rPr>
      </w:pPr>
      <w:r w:rsidRPr="001079F9">
        <w:rPr>
          <w:color w:val="auto"/>
        </w:rPr>
        <w:t xml:space="preserve">The fifth dimension of TL is narcissism, which was measured by three items (13, 14, and 15). Table 8 shows that 29.98% agree with Statement 13, “My current supervisor controls how subordinates complete their tasks” (M = 3.35, SD = 1.24). Furthermore, 25.06% of the respondents agreed with Statement 15, “My current supervisor determines all decisions in the unit, whether they are important or not” (M = 3.23, SD = 1.24). Therefore, this study recommends that bank management makes more of an effort to reduce TL dimensions in the workplace. </w:t>
      </w:r>
    </w:p>
    <w:p w14:paraId="5B8F0B49" w14:textId="77777777" w:rsidR="003C4A0F" w:rsidRPr="001079F9" w:rsidRDefault="003C4A0F" w:rsidP="003C4A0F">
      <w:pPr>
        <w:pStyle w:val="Caption"/>
        <w:spacing w:after="0" w:line="480" w:lineRule="auto"/>
        <w:rPr>
          <w:rFonts w:ascii="Times New Roman" w:hAnsi="Times New Roman" w:cs="Times New Roman"/>
          <w:b/>
          <w:bCs/>
          <w:i w:val="0"/>
          <w:iCs w:val="0"/>
          <w:color w:val="auto"/>
          <w:sz w:val="24"/>
          <w:szCs w:val="24"/>
        </w:rPr>
      </w:pPr>
    </w:p>
    <w:p w14:paraId="19B0E47C" w14:textId="77777777" w:rsidR="003C4A0F" w:rsidRPr="001079F9" w:rsidRDefault="003C4A0F" w:rsidP="003C4A0F">
      <w:pPr>
        <w:spacing w:line="480" w:lineRule="auto"/>
        <w:rPr>
          <w:color w:val="auto"/>
        </w:rPr>
      </w:pPr>
    </w:p>
    <w:p w14:paraId="323A3147" w14:textId="77777777" w:rsidR="003C4A0F" w:rsidRPr="001079F9" w:rsidRDefault="003C4A0F" w:rsidP="003C4A0F">
      <w:pPr>
        <w:spacing w:line="480" w:lineRule="auto"/>
        <w:rPr>
          <w:color w:val="auto"/>
        </w:rPr>
      </w:pPr>
    </w:p>
    <w:p w14:paraId="7D814E86" w14:textId="77777777" w:rsidR="003C4A0F" w:rsidRPr="001079F9" w:rsidRDefault="003C4A0F" w:rsidP="003C4A0F">
      <w:pPr>
        <w:spacing w:line="480" w:lineRule="auto"/>
        <w:rPr>
          <w:color w:val="auto"/>
        </w:rPr>
      </w:pPr>
    </w:p>
    <w:p w14:paraId="64AE73CC" w14:textId="77777777" w:rsidR="003C4A0F" w:rsidRPr="001079F9" w:rsidRDefault="003C4A0F" w:rsidP="003C4A0F">
      <w:pPr>
        <w:spacing w:line="480" w:lineRule="auto"/>
        <w:rPr>
          <w:color w:val="auto"/>
        </w:rPr>
      </w:pPr>
    </w:p>
    <w:p w14:paraId="139D4289" w14:textId="77777777" w:rsidR="003C4A0F" w:rsidRPr="001079F9" w:rsidRDefault="003C4A0F" w:rsidP="003C4A0F">
      <w:pPr>
        <w:spacing w:line="480" w:lineRule="auto"/>
        <w:rPr>
          <w:color w:val="auto"/>
        </w:rPr>
      </w:pPr>
    </w:p>
    <w:p w14:paraId="18573C86" w14:textId="77777777" w:rsidR="003C4A0F" w:rsidRPr="001079F9" w:rsidRDefault="003C4A0F" w:rsidP="00216712">
      <w:pPr>
        <w:spacing w:line="480" w:lineRule="auto"/>
        <w:ind w:left="0" w:firstLine="0"/>
        <w:rPr>
          <w:color w:val="auto"/>
        </w:rPr>
      </w:pPr>
    </w:p>
    <w:p w14:paraId="65B9A8D5" w14:textId="2761F0A8" w:rsidR="003C4A0F" w:rsidRPr="001079F9" w:rsidRDefault="003C4A0F" w:rsidP="003C4A0F">
      <w:pPr>
        <w:pStyle w:val="Caption"/>
        <w:spacing w:line="480" w:lineRule="auto"/>
        <w:rPr>
          <w:rFonts w:ascii="Times New Roman" w:hAnsi="Times New Roman" w:cs="Times New Roman"/>
          <w:i w:val="0"/>
          <w:iCs w:val="0"/>
          <w:color w:val="auto"/>
          <w:sz w:val="24"/>
          <w:szCs w:val="24"/>
        </w:rPr>
      </w:pPr>
      <w:bookmarkStart w:id="86" w:name="_Toc526619040"/>
      <w:bookmarkStart w:id="87" w:name="_Hlk521950519"/>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8</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i w:val="0"/>
          <w:iCs w:val="0"/>
          <w:color w:val="auto"/>
          <w:sz w:val="24"/>
          <w:szCs w:val="24"/>
        </w:rPr>
        <w:t xml:space="preserve"> Descriptive Statistics of Employee Perceptions of TL</w:t>
      </w:r>
      <w:bookmarkEnd w:id="86"/>
    </w:p>
    <w:tbl>
      <w:tblPr>
        <w:tblW w:w="10490" w:type="dxa"/>
        <w:tblInd w:w="-1170" w:type="dxa"/>
        <w:tblCellMar>
          <w:top w:w="4" w:type="dxa"/>
          <w:right w:w="115" w:type="dxa"/>
        </w:tblCellMar>
        <w:tblLook w:val="04A0" w:firstRow="1" w:lastRow="0" w:firstColumn="1" w:lastColumn="0" w:noHBand="0" w:noVBand="1"/>
      </w:tblPr>
      <w:tblGrid>
        <w:gridCol w:w="4255"/>
        <w:gridCol w:w="1513"/>
        <w:gridCol w:w="1418"/>
        <w:gridCol w:w="1418"/>
        <w:gridCol w:w="957"/>
        <w:gridCol w:w="929"/>
      </w:tblGrid>
      <w:tr w:rsidR="001079F9" w:rsidRPr="001079F9" w14:paraId="5FC81B76" w14:textId="77777777" w:rsidTr="003C4A0F">
        <w:trPr>
          <w:trHeight w:val="709"/>
        </w:trPr>
        <w:tc>
          <w:tcPr>
            <w:tcW w:w="4255" w:type="dxa"/>
            <w:tcBorders>
              <w:top w:val="single" w:sz="4" w:space="0" w:color="000000"/>
              <w:left w:val="nil"/>
              <w:bottom w:val="single" w:sz="4" w:space="0" w:color="000000"/>
              <w:right w:val="nil"/>
            </w:tcBorders>
          </w:tcPr>
          <w:p w14:paraId="1E8EF083" w14:textId="77777777" w:rsidR="003C4A0F" w:rsidRPr="001079F9" w:rsidRDefault="003C4A0F" w:rsidP="008B6F94">
            <w:pPr>
              <w:pStyle w:val="ListParagraph"/>
              <w:ind w:left="1440"/>
              <w:rPr>
                <w:rFonts w:asciiTheme="majorBidi" w:hAnsiTheme="majorBidi" w:cstheme="majorBidi"/>
                <w:b/>
              </w:rPr>
            </w:pPr>
            <w:r w:rsidRPr="001079F9">
              <w:rPr>
                <w:rFonts w:asciiTheme="majorBidi" w:hAnsiTheme="majorBidi" w:cstheme="majorBidi"/>
              </w:rPr>
              <w:t>Items</w:t>
            </w:r>
          </w:p>
        </w:tc>
        <w:tc>
          <w:tcPr>
            <w:tcW w:w="1513" w:type="dxa"/>
            <w:tcBorders>
              <w:top w:val="single" w:sz="4" w:space="0" w:color="000000"/>
              <w:left w:val="nil"/>
              <w:bottom w:val="single" w:sz="4" w:space="0" w:color="000000"/>
              <w:right w:val="nil"/>
            </w:tcBorders>
          </w:tcPr>
          <w:p w14:paraId="6CAD921A"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Disagree %</w:t>
            </w:r>
          </w:p>
        </w:tc>
        <w:tc>
          <w:tcPr>
            <w:tcW w:w="1418" w:type="dxa"/>
            <w:tcBorders>
              <w:top w:val="single" w:sz="4" w:space="0" w:color="000000"/>
              <w:left w:val="nil"/>
              <w:bottom w:val="single" w:sz="4" w:space="0" w:color="000000"/>
              <w:right w:val="nil"/>
            </w:tcBorders>
          </w:tcPr>
          <w:p w14:paraId="59CAD858"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Neutral %</w:t>
            </w:r>
          </w:p>
        </w:tc>
        <w:tc>
          <w:tcPr>
            <w:tcW w:w="1418" w:type="dxa"/>
            <w:tcBorders>
              <w:top w:val="single" w:sz="4" w:space="0" w:color="000000"/>
              <w:left w:val="nil"/>
              <w:bottom w:val="single" w:sz="4" w:space="0" w:color="000000"/>
              <w:right w:val="nil"/>
            </w:tcBorders>
          </w:tcPr>
          <w:p w14:paraId="55DA8D32" w14:textId="77777777" w:rsidR="003C4A0F" w:rsidRPr="001079F9" w:rsidRDefault="003C4A0F" w:rsidP="008B6F94">
            <w:pPr>
              <w:spacing w:after="0" w:line="240" w:lineRule="auto"/>
              <w:ind w:left="0" w:right="243" w:firstLine="0"/>
              <w:jc w:val="center"/>
              <w:rPr>
                <w:rFonts w:asciiTheme="majorBidi" w:hAnsiTheme="majorBidi" w:cstheme="majorBidi"/>
                <w:b/>
                <w:color w:val="auto"/>
              </w:rPr>
            </w:pPr>
            <w:r w:rsidRPr="001079F9">
              <w:rPr>
                <w:rFonts w:asciiTheme="majorBidi" w:hAnsiTheme="majorBidi" w:cstheme="majorBidi"/>
                <w:color w:val="auto"/>
                <w:sz w:val="22"/>
              </w:rPr>
              <w:t>Agree %</w:t>
            </w:r>
          </w:p>
        </w:tc>
        <w:tc>
          <w:tcPr>
            <w:tcW w:w="957" w:type="dxa"/>
            <w:tcBorders>
              <w:top w:val="single" w:sz="4" w:space="0" w:color="000000"/>
              <w:left w:val="nil"/>
              <w:bottom w:val="single" w:sz="4" w:space="0" w:color="000000"/>
              <w:right w:val="nil"/>
            </w:tcBorders>
          </w:tcPr>
          <w:p w14:paraId="3C67A037"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M</w:t>
            </w:r>
          </w:p>
        </w:tc>
        <w:tc>
          <w:tcPr>
            <w:tcW w:w="929" w:type="dxa"/>
            <w:tcBorders>
              <w:top w:val="single" w:sz="4" w:space="0" w:color="000000"/>
              <w:left w:val="nil"/>
              <w:bottom w:val="single" w:sz="4" w:space="0" w:color="000000"/>
              <w:right w:val="nil"/>
            </w:tcBorders>
          </w:tcPr>
          <w:p w14:paraId="6E7A2AC8"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S.D</w:t>
            </w:r>
          </w:p>
        </w:tc>
      </w:tr>
      <w:tr w:rsidR="001079F9" w:rsidRPr="001079F9" w14:paraId="4EE1BE9E" w14:textId="77777777" w:rsidTr="003C4A0F">
        <w:trPr>
          <w:trHeight w:val="353"/>
        </w:trPr>
        <w:tc>
          <w:tcPr>
            <w:tcW w:w="4255" w:type="dxa"/>
            <w:tcBorders>
              <w:top w:val="single" w:sz="4" w:space="0" w:color="000000"/>
              <w:left w:val="nil"/>
              <w:bottom w:val="nil"/>
              <w:right w:val="nil"/>
            </w:tcBorders>
            <w:vAlign w:val="bottom"/>
          </w:tcPr>
          <w:p w14:paraId="1AD271C9"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drastically changes his/her demeanor when his/her supervisor is present.</w:t>
            </w:r>
          </w:p>
        </w:tc>
        <w:tc>
          <w:tcPr>
            <w:tcW w:w="1513" w:type="dxa"/>
            <w:tcBorders>
              <w:top w:val="single" w:sz="4" w:space="0" w:color="000000"/>
              <w:left w:val="nil"/>
              <w:bottom w:val="nil"/>
              <w:right w:val="nil"/>
            </w:tcBorders>
            <w:vAlign w:val="bottom"/>
          </w:tcPr>
          <w:p w14:paraId="1663DF6C" w14:textId="77777777" w:rsidR="003C4A0F" w:rsidRPr="001079F9" w:rsidRDefault="003C4A0F" w:rsidP="008B6F94">
            <w:pPr>
              <w:spacing w:after="0" w:line="240" w:lineRule="auto"/>
              <w:ind w:left="0" w:right="0" w:firstLine="0"/>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19.91</w:t>
            </w:r>
          </w:p>
        </w:tc>
        <w:tc>
          <w:tcPr>
            <w:tcW w:w="1418" w:type="dxa"/>
            <w:tcBorders>
              <w:top w:val="single" w:sz="4" w:space="0" w:color="000000"/>
              <w:left w:val="nil"/>
              <w:bottom w:val="nil"/>
              <w:right w:val="nil"/>
            </w:tcBorders>
            <w:vAlign w:val="bottom"/>
          </w:tcPr>
          <w:p w14:paraId="107EFCF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20.13</w:t>
            </w:r>
          </w:p>
        </w:tc>
        <w:tc>
          <w:tcPr>
            <w:tcW w:w="1418" w:type="dxa"/>
            <w:tcBorders>
              <w:top w:val="single" w:sz="4" w:space="0" w:color="000000"/>
              <w:left w:val="nil"/>
              <w:bottom w:val="nil"/>
              <w:right w:val="nil"/>
            </w:tcBorders>
            <w:vAlign w:val="bottom"/>
          </w:tcPr>
          <w:p w14:paraId="72BA60B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27.96</w:t>
            </w:r>
          </w:p>
        </w:tc>
        <w:tc>
          <w:tcPr>
            <w:tcW w:w="957" w:type="dxa"/>
            <w:tcBorders>
              <w:top w:val="single" w:sz="4" w:space="0" w:color="000000"/>
              <w:left w:val="nil"/>
              <w:bottom w:val="nil"/>
              <w:right w:val="nil"/>
            </w:tcBorders>
            <w:vAlign w:val="bottom"/>
          </w:tcPr>
          <w:p w14:paraId="731C80E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3.31</w:t>
            </w:r>
          </w:p>
        </w:tc>
        <w:tc>
          <w:tcPr>
            <w:tcW w:w="929" w:type="dxa"/>
            <w:tcBorders>
              <w:top w:val="single" w:sz="4" w:space="0" w:color="000000"/>
              <w:left w:val="nil"/>
              <w:bottom w:val="nil"/>
              <w:right w:val="nil"/>
            </w:tcBorders>
            <w:vAlign w:val="bottom"/>
          </w:tcPr>
          <w:p w14:paraId="2789071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1.29</w:t>
            </w:r>
          </w:p>
        </w:tc>
      </w:tr>
      <w:tr w:rsidR="001079F9" w:rsidRPr="001079F9" w14:paraId="72C9B3CD" w14:textId="77777777" w:rsidTr="003C4A0F">
        <w:trPr>
          <w:trHeight w:val="694"/>
        </w:trPr>
        <w:tc>
          <w:tcPr>
            <w:tcW w:w="4255" w:type="dxa"/>
            <w:tcBorders>
              <w:top w:val="nil"/>
              <w:left w:val="nil"/>
              <w:bottom w:val="nil"/>
              <w:right w:val="nil"/>
            </w:tcBorders>
            <w:vAlign w:val="bottom"/>
          </w:tcPr>
          <w:p w14:paraId="455A9541"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will only offer assistance to people who can help him/her get ahead.</w:t>
            </w:r>
          </w:p>
        </w:tc>
        <w:tc>
          <w:tcPr>
            <w:tcW w:w="1513" w:type="dxa"/>
            <w:tcBorders>
              <w:top w:val="nil"/>
              <w:left w:val="nil"/>
              <w:bottom w:val="nil"/>
              <w:right w:val="nil"/>
            </w:tcBorders>
            <w:vAlign w:val="bottom"/>
          </w:tcPr>
          <w:p w14:paraId="3F1CC0F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16.78</w:t>
            </w:r>
          </w:p>
        </w:tc>
        <w:tc>
          <w:tcPr>
            <w:tcW w:w="1418" w:type="dxa"/>
            <w:tcBorders>
              <w:top w:val="nil"/>
              <w:left w:val="nil"/>
              <w:bottom w:val="nil"/>
              <w:right w:val="nil"/>
            </w:tcBorders>
            <w:vAlign w:val="bottom"/>
          </w:tcPr>
          <w:p w14:paraId="4D24BD1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14.32</w:t>
            </w:r>
          </w:p>
        </w:tc>
        <w:tc>
          <w:tcPr>
            <w:tcW w:w="1418" w:type="dxa"/>
            <w:tcBorders>
              <w:top w:val="nil"/>
              <w:left w:val="nil"/>
              <w:bottom w:val="nil"/>
              <w:right w:val="nil"/>
            </w:tcBorders>
            <w:vAlign w:val="bottom"/>
          </w:tcPr>
          <w:p w14:paraId="15762B7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36.24</w:t>
            </w:r>
          </w:p>
        </w:tc>
        <w:tc>
          <w:tcPr>
            <w:tcW w:w="957" w:type="dxa"/>
            <w:tcBorders>
              <w:top w:val="nil"/>
              <w:left w:val="nil"/>
              <w:bottom w:val="nil"/>
              <w:right w:val="nil"/>
            </w:tcBorders>
            <w:vAlign w:val="bottom"/>
          </w:tcPr>
          <w:p w14:paraId="716F2CF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3.45</w:t>
            </w:r>
          </w:p>
        </w:tc>
        <w:tc>
          <w:tcPr>
            <w:tcW w:w="929" w:type="dxa"/>
            <w:tcBorders>
              <w:top w:val="nil"/>
              <w:left w:val="nil"/>
              <w:bottom w:val="nil"/>
              <w:right w:val="nil"/>
            </w:tcBorders>
            <w:vAlign w:val="bottom"/>
          </w:tcPr>
          <w:p w14:paraId="511D797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1.28</w:t>
            </w:r>
          </w:p>
        </w:tc>
      </w:tr>
      <w:tr w:rsidR="001079F9" w:rsidRPr="001079F9" w14:paraId="7BF80ABB" w14:textId="77777777" w:rsidTr="003C4A0F">
        <w:trPr>
          <w:trHeight w:val="695"/>
        </w:trPr>
        <w:tc>
          <w:tcPr>
            <w:tcW w:w="4255" w:type="dxa"/>
            <w:tcBorders>
              <w:top w:val="nil"/>
              <w:left w:val="nil"/>
              <w:bottom w:val="nil"/>
              <w:right w:val="nil"/>
            </w:tcBorders>
            <w:vAlign w:val="bottom"/>
          </w:tcPr>
          <w:p w14:paraId="3F03BD0E"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accepts credit for successes that do not belong to him/her.</w:t>
            </w:r>
          </w:p>
        </w:tc>
        <w:tc>
          <w:tcPr>
            <w:tcW w:w="1513" w:type="dxa"/>
            <w:tcBorders>
              <w:top w:val="nil"/>
              <w:left w:val="nil"/>
              <w:bottom w:val="nil"/>
              <w:right w:val="nil"/>
            </w:tcBorders>
            <w:vAlign w:val="bottom"/>
          </w:tcPr>
          <w:p w14:paraId="0D78860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13.65</w:t>
            </w:r>
          </w:p>
        </w:tc>
        <w:tc>
          <w:tcPr>
            <w:tcW w:w="1418" w:type="dxa"/>
            <w:tcBorders>
              <w:top w:val="nil"/>
              <w:left w:val="nil"/>
              <w:bottom w:val="nil"/>
              <w:right w:val="nil"/>
            </w:tcBorders>
            <w:vAlign w:val="bottom"/>
          </w:tcPr>
          <w:p w14:paraId="63BB4A8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19.69</w:t>
            </w:r>
          </w:p>
        </w:tc>
        <w:tc>
          <w:tcPr>
            <w:tcW w:w="1418" w:type="dxa"/>
            <w:tcBorders>
              <w:top w:val="nil"/>
              <w:left w:val="nil"/>
              <w:bottom w:val="nil"/>
              <w:right w:val="nil"/>
            </w:tcBorders>
            <w:vAlign w:val="bottom"/>
          </w:tcPr>
          <w:p w14:paraId="23272AE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34.00</w:t>
            </w:r>
          </w:p>
        </w:tc>
        <w:tc>
          <w:tcPr>
            <w:tcW w:w="957" w:type="dxa"/>
            <w:tcBorders>
              <w:top w:val="nil"/>
              <w:left w:val="nil"/>
              <w:bottom w:val="nil"/>
              <w:right w:val="nil"/>
            </w:tcBorders>
            <w:vAlign w:val="bottom"/>
          </w:tcPr>
          <w:p w14:paraId="30A4F40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3.46</w:t>
            </w:r>
          </w:p>
        </w:tc>
        <w:tc>
          <w:tcPr>
            <w:tcW w:w="929" w:type="dxa"/>
            <w:tcBorders>
              <w:top w:val="nil"/>
              <w:left w:val="nil"/>
              <w:bottom w:val="nil"/>
              <w:right w:val="nil"/>
            </w:tcBorders>
            <w:vAlign w:val="bottom"/>
          </w:tcPr>
          <w:p w14:paraId="43324E7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1.25</w:t>
            </w:r>
          </w:p>
        </w:tc>
      </w:tr>
      <w:tr w:rsidR="001079F9" w:rsidRPr="001079F9" w14:paraId="7FADC845" w14:textId="77777777" w:rsidTr="003C4A0F">
        <w:trPr>
          <w:trHeight w:val="695"/>
        </w:trPr>
        <w:tc>
          <w:tcPr>
            <w:tcW w:w="4255" w:type="dxa"/>
            <w:tcBorders>
              <w:top w:val="nil"/>
              <w:left w:val="nil"/>
              <w:bottom w:val="nil"/>
              <w:right w:val="nil"/>
            </w:tcBorders>
            <w:vAlign w:val="bottom"/>
          </w:tcPr>
          <w:p w14:paraId="75C0A549"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holds subordinates responsible for things outside their job descriptions.</w:t>
            </w:r>
          </w:p>
        </w:tc>
        <w:tc>
          <w:tcPr>
            <w:tcW w:w="1513" w:type="dxa"/>
            <w:tcBorders>
              <w:top w:val="nil"/>
              <w:left w:val="nil"/>
              <w:bottom w:val="nil"/>
              <w:right w:val="nil"/>
            </w:tcBorders>
            <w:vAlign w:val="bottom"/>
          </w:tcPr>
          <w:p w14:paraId="7A91DD5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21.48</w:t>
            </w:r>
          </w:p>
        </w:tc>
        <w:tc>
          <w:tcPr>
            <w:tcW w:w="1418" w:type="dxa"/>
            <w:tcBorders>
              <w:top w:val="nil"/>
              <w:left w:val="nil"/>
              <w:bottom w:val="nil"/>
              <w:right w:val="nil"/>
            </w:tcBorders>
            <w:vAlign w:val="bottom"/>
          </w:tcPr>
          <w:p w14:paraId="48E68F7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22.60</w:t>
            </w:r>
          </w:p>
        </w:tc>
        <w:tc>
          <w:tcPr>
            <w:tcW w:w="1418" w:type="dxa"/>
            <w:tcBorders>
              <w:top w:val="nil"/>
              <w:left w:val="nil"/>
              <w:bottom w:val="nil"/>
              <w:right w:val="nil"/>
            </w:tcBorders>
            <w:vAlign w:val="bottom"/>
          </w:tcPr>
          <w:p w14:paraId="501A3E6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27.29</w:t>
            </w:r>
          </w:p>
        </w:tc>
        <w:tc>
          <w:tcPr>
            <w:tcW w:w="957" w:type="dxa"/>
            <w:tcBorders>
              <w:top w:val="nil"/>
              <w:left w:val="nil"/>
              <w:bottom w:val="nil"/>
              <w:right w:val="nil"/>
            </w:tcBorders>
            <w:vAlign w:val="bottom"/>
          </w:tcPr>
          <w:p w14:paraId="19D94A3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3.22</w:t>
            </w:r>
          </w:p>
        </w:tc>
        <w:tc>
          <w:tcPr>
            <w:tcW w:w="929" w:type="dxa"/>
            <w:tcBorders>
              <w:top w:val="nil"/>
              <w:left w:val="nil"/>
              <w:bottom w:val="nil"/>
              <w:right w:val="nil"/>
            </w:tcBorders>
            <w:vAlign w:val="bottom"/>
          </w:tcPr>
          <w:p w14:paraId="4000F46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1.26</w:t>
            </w:r>
          </w:p>
        </w:tc>
      </w:tr>
      <w:tr w:rsidR="001079F9" w:rsidRPr="001079F9" w14:paraId="37B8B2F5" w14:textId="77777777" w:rsidTr="003C4A0F">
        <w:trPr>
          <w:trHeight w:val="694"/>
        </w:trPr>
        <w:tc>
          <w:tcPr>
            <w:tcW w:w="4255" w:type="dxa"/>
            <w:tcBorders>
              <w:top w:val="nil"/>
              <w:left w:val="nil"/>
              <w:bottom w:val="nil"/>
              <w:right w:val="nil"/>
            </w:tcBorders>
            <w:vAlign w:val="bottom"/>
          </w:tcPr>
          <w:p w14:paraId="48E8F4A1"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publicly belittles subordinates.</w:t>
            </w:r>
          </w:p>
        </w:tc>
        <w:tc>
          <w:tcPr>
            <w:tcW w:w="1513" w:type="dxa"/>
            <w:tcBorders>
              <w:top w:val="nil"/>
              <w:left w:val="nil"/>
              <w:bottom w:val="nil"/>
              <w:right w:val="nil"/>
            </w:tcBorders>
            <w:vAlign w:val="bottom"/>
          </w:tcPr>
          <w:p w14:paraId="2BFD9E2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16.11</w:t>
            </w:r>
          </w:p>
        </w:tc>
        <w:tc>
          <w:tcPr>
            <w:tcW w:w="1418" w:type="dxa"/>
            <w:tcBorders>
              <w:top w:val="nil"/>
              <w:left w:val="nil"/>
              <w:bottom w:val="nil"/>
              <w:right w:val="nil"/>
            </w:tcBorders>
            <w:vAlign w:val="bottom"/>
          </w:tcPr>
          <w:p w14:paraId="3BAA0E7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14.77</w:t>
            </w:r>
          </w:p>
        </w:tc>
        <w:tc>
          <w:tcPr>
            <w:tcW w:w="1418" w:type="dxa"/>
            <w:tcBorders>
              <w:top w:val="nil"/>
              <w:left w:val="nil"/>
              <w:bottom w:val="nil"/>
              <w:right w:val="nil"/>
            </w:tcBorders>
            <w:vAlign w:val="bottom"/>
          </w:tcPr>
          <w:p w14:paraId="05F90D0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32.89</w:t>
            </w:r>
          </w:p>
        </w:tc>
        <w:tc>
          <w:tcPr>
            <w:tcW w:w="957" w:type="dxa"/>
            <w:tcBorders>
              <w:top w:val="nil"/>
              <w:left w:val="nil"/>
              <w:bottom w:val="nil"/>
              <w:right w:val="nil"/>
            </w:tcBorders>
            <w:vAlign w:val="bottom"/>
          </w:tcPr>
          <w:p w14:paraId="3E7652D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3.60</w:t>
            </w:r>
          </w:p>
        </w:tc>
        <w:tc>
          <w:tcPr>
            <w:tcW w:w="929" w:type="dxa"/>
            <w:tcBorders>
              <w:top w:val="nil"/>
              <w:left w:val="nil"/>
              <w:bottom w:val="nil"/>
              <w:right w:val="nil"/>
            </w:tcBorders>
            <w:vAlign w:val="bottom"/>
          </w:tcPr>
          <w:p w14:paraId="5C54AE8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1.26</w:t>
            </w:r>
          </w:p>
        </w:tc>
      </w:tr>
      <w:tr w:rsidR="001079F9" w:rsidRPr="001079F9" w14:paraId="32374E23" w14:textId="77777777" w:rsidTr="003C4A0F">
        <w:trPr>
          <w:trHeight w:val="356"/>
        </w:trPr>
        <w:tc>
          <w:tcPr>
            <w:tcW w:w="4255" w:type="dxa"/>
            <w:tcBorders>
              <w:top w:val="nil"/>
              <w:left w:val="nil"/>
              <w:bottom w:val="nil"/>
              <w:right w:val="nil"/>
            </w:tcBorders>
            <w:vAlign w:val="bottom"/>
          </w:tcPr>
          <w:p w14:paraId="43B63E24"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reminds subordinates of their past mistakes and failures.</w:t>
            </w:r>
          </w:p>
        </w:tc>
        <w:tc>
          <w:tcPr>
            <w:tcW w:w="1513" w:type="dxa"/>
            <w:tcBorders>
              <w:top w:val="nil"/>
              <w:left w:val="nil"/>
              <w:bottom w:val="nil"/>
              <w:right w:val="nil"/>
            </w:tcBorders>
            <w:vAlign w:val="bottom"/>
          </w:tcPr>
          <w:p w14:paraId="417ABC7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22.37</w:t>
            </w:r>
          </w:p>
        </w:tc>
        <w:tc>
          <w:tcPr>
            <w:tcW w:w="1418" w:type="dxa"/>
            <w:tcBorders>
              <w:top w:val="nil"/>
              <w:left w:val="nil"/>
              <w:bottom w:val="nil"/>
              <w:right w:val="nil"/>
            </w:tcBorders>
            <w:vAlign w:val="bottom"/>
          </w:tcPr>
          <w:p w14:paraId="1C9C6BA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27.74</w:t>
            </w:r>
          </w:p>
        </w:tc>
        <w:tc>
          <w:tcPr>
            <w:tcW w:w="1418" w:type="dxa"/>
            <w:tcBorders>
              <w:top w:val="nil"/>
              <w:left w:val="nil"/>
              <w:bottom w:val="nil"/>
              <w:right w:val="nil"/>
            </w:tcBorders>
            <w:vAlign w:val="bottom"/>
          </w:tcPr>
          <w:p w14:paraId="37DAEAB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25.06</w:t>
            </w:r>
          </w:p>
        </w:tc>
        <w:tc>
          <w:tcPr>
            <w:tcW w:w="957" w:type="dxa"/>
            <w:tcBorders>
              <w:top w:val="nil"/>
              <w:left w:val="nil"/>
              <w:bottom w:val="nil"/>
              <w:right w:val="nil"/>
            </w:tcBorders>
            <w:vAlign w:val="bottom"/>
          </w:tcPr>
          <w:p w14:paraId="646C454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3.17</w:t>
            </w:r>
          </w:p>
        </w:tc>
        <w:tc>
          <w:tcPr>
            <w:tcW w:w="929" w:type="dxa"/>
            <w:tcBorders>
              <w:top w:val="nil"/>
              <w:left w:val="nil"/>
              <w:bottom w:val="nil"/>
              <w:right w:val="nil"/>
            </w:tcBorders>
            <w:vAlign w:val="bottom"/>
          </w:tcPr>
          <w:p w14:paraId="28AA8ED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1.20</w:t>
            </w:r>
          </w:p>
        </w:tc>
      </w:tr>
      <w:tr w:rsidR="001079F9" w:rsidRPr="001079F9" w14:paraId="670FD9B3" w14:textId="77777777" w:rsidTr="003C4A0F">
        <w:trPr>
          <w:trHeight w:val="356"/>
        </w:trPr>
        <w:tc>
          <w:tcPr>
            <w:tcW w:w="4255" w:type="dxa"/>
            <w:tcBorders>
              <w:top w:val="nil"/>
              <w:left w:val="nil"/>
              <w:bottom w:val="nil"/>
              <w:right w:val="nil"/>
            </w:tcBorders>
            <w:vAlign w:val="bottom"/>
          </w:tcPr>
          <w:p w14:paraId="0EBD61BF"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allows his/her current mood to define the climate of the workplace.</w:t>
            </w:r>
          </w:p>
        </w:tc>
        <w:tc>
          <w:tcPr>
            <w:tcW w:w="1513" w:type="dxa"/>
            <w:tcBorders>
              <w:top w:val="nil"/>
              <w:left w:val="nil"/>
              <w:bottom w:val="nil"/>
              <w:right w:val="nil"/>
            </w:tcBorders>
            <w:vAlign w:val="bottom"/>
          </w:tcPr>
          <w:p w14:paraId="125B856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25.06</w:t>
            </w:r>
          </w:p>
        </w:tc>
        <w:tc>
          <w:tcPr>
            <w:tcW w:w="1418" w:type="dxa"/>
            <w:tcBorders>
              <w:top w:val="nil"/>
              <w:left w:val="nil"/>
              <w:bottom w:val="nil"/>
              <w:right w:val="nil"/>
            </w:tcBorders>
            <w:vAlign w:val="bottom"/>
          </w:tcPr>
          <w:p w14:paraId="5C18751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26.85</w:t>
            </w:r>
          </w:p>
        </w:tc>
        <w:tc>
          <w:tcPr>
            <w:tcW w:w="1418" w:type="dxa"/>
            <w:tcBorders>
              <w:top w:val="nil"/>
              <w:left w:val="nil"/>
              <w:bottom w:val="nil"/>
              <w:right w:val="nil"/>
            </w:tcBorders>
            <w:vAlign w:val="bottom"/>
          </w:tcPr>
          <w:p w14:paraId="314FC1B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24.38</w:t>
            </w:r>
          </w:p>
        </w:tc>
        <w:tc>
          <w:tcPr>
            <w:tcW w:w="957" w:type="dxa"/>
            <w:tcBorders>
              <w:top w:val="nil"/>
              <w:left w:val="nil"/>
              <w:bottom w:val="nil"/>
              <w:right w:val="nil"/>
            </w:tcBorders>
            <w:vAlign w:val="bottom"/>
          </w:tcPr>
          <w:p w14:paraId="5BC6D68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3.15</w:t>
            </w:r>
          </w:p>
        </w:tc>
        <w:tc>
          <w:tcPr>
            <w:tcW w:w="929" w:type="dxa"/>
            <w:tcBorders>
              <w:top w:val="nil"/>
              <w:left w:val="nil"/>
              <w:bottom w:val="nil"/>
              <w:right w:val="nil"/>
            </w:tcBorders>
            <w:vAlign w:val="bottom"/>
          </w:tcPr>
          <w:p w14:paraId="7620E57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1.19</w:t>
            </w:r>
          </w:p>
        </w:tc>
      </w:tr>
      <w:tr w:rsidR="001079F9" w:rsidRPr="001079F9" w14:paraId="295832BB" w14:textId="77777777" w:rsidTr="003C4A0F">
        <w:trPr>
          <w:trHeight w:val="356"/>
        </w:trPr>
        <w:tc>
          <w:tcPr>
            <w:tcW w:w="4255" w:type="dxa"/>
            <w:tcBorders>
              <w:top w:val="nil"/>
              <w:left w:val="nil"/>
              <w:bottom w:val="nil"/>
              <w:right w:val="nil"/>
            </w:tcBorders>
            <w:vAlign w:val="bottom"/>
          </w:tcPr>
          <w:p w14:paraId="661F8F5A"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expresses anger at subordinates for unknown reasons.</w:t>
            </w:r>
          </w:p>
        </w:tc>
        <w:tc>
          <w:tcPr>
            <w:tcW w:w="1513" w:type="dxa"/>
            <w:tcBorders>
              <w:top w:val="nil"/>
              <w:left w:val="nil"/>
              <w:bottom w:val="nil"/>
              <w:right w:val="nil"/>
            </w:tcBorders>
            <w:vAlign w:val="bottom"/>
          </w:tcPr>
          <w:p w14:paraId="63CB5C0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26.40</w:t>
            </w:r>
          </w:p>
        </w:tc>
        <w:tc>
          <w:tcPr>
            <w:tcW w:w="1418" w:type="dxa"/>
            <w:tcBorders>
              <w:top w:val="nil"/>
              <w:left w:val="nil"/>
              <w:bottom w:val="nil"/>
              <w:right w:val="nil"/>
            </w:tcBorders>
            <w:vAlign w:val="bottom"/>
          </w:tcPr>
          <w:p w14:paraId="0B96DE8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22.82</w:t>
            </w:r>
          </w:p>
        </w:tc>
        <w:tc>
          <w:tcPr>
            <w:tcW w:w="1418" w:type="dxa"/>
            <w:tcBorders>
              <w:top w:val="nil"/>
              <w:left w:val="nil"/>
              <w:bottom w:val="nil"/>
              <w:right w:val="nil"/>
            </w:tcBorders>
            <w:vAlign w:val="bottom"/>
          </w:tcPr>
          <w:p w14:paraId="35E2996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25.73</w:t>
            </w:r>
          </w:p>
        </w:tc>
        <w:tc>
          <w:tcPr>
            <w:tcW w:w="957" w:type="dxa"/>
            <w:tcBorders>
              <w:top w:val="nil"/>
              <w:left w:val="nil"/>
              <w:bottom w:val="nil"/>
              <w:right w:val="nil"/>
            </w:tcBorders>
            <w:vAlign w:val="bottom"/>
          </w:tcPr>
          <w:p w14:paraId="5125155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3.09</w:t>
            </w:r>
          </w:p>
        </w:tc>
        <w:tc>
          <w:tcPr>
            <w:tcW w:w="929" w:type="dxa"/>
            <w:tcBorders>
              <w:top w:val="nil"/>
              <w:left w:val="nil"/>
              <w:bottom w:val="nil"/>
              <w:right w:val="nil"/>
            </w:tcBorders>
            <w:vAlign w:val="bottom"/>
          </w:tcPr>
          <w:p w14:paraId="16B142B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1.23</w:t>
            </w:r>
          </w:p>
        </w:tc>
      </w:tr>
      <w:tr w:rsidR="001079F9" w:rsidRPr="001079F9" w14:paraId="1DCB60CF" w14:textId="77777777" w:rsidTr="003C4A0F">
        <w:trPr>
          <w:trHeight w:val="356"/>
        </w:trPr>
        <w:tc>
          <w:tcPr>
            <w:tcW w:w="4255" w:type="dxa"/>
            <w:tcBorders>
              <w:top w:val="nil"/>
              <w:left w:val="nil"/>
              <w:bottom w:val="nil"/>
              <w:right w:val="nil"/>
            </w:tcBorders>
            <w:vAlign w:val="bottom"/>
          </w:tcPr>
          <w:p w14:paraId="379EECC7"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varies in his/her degree of approachability.</w:t>
            </w:r>
          </w:p>
        </w:tc>
        <w:tc>
          <w:tcPr>
            <w:tcW w:w="1513" w:type="dxa"/>
            <w:tcBorders>
              <w:top w:val="nil"/>
              <w:left w:val="nil"/>
              <w:bottom w:val="nil"/>
              <w:right w:val="nil"/>
            </w:tcBorders>
            <w:vAlign w:val="bottom"/>
          </w:tcPr>
          <w:p w14:paraId="66EE54A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22.60</w:t>
            </w:r>
          </w:p>
        </w:tc>
        <w:tc>
          <w:tcPr>
            <w:tcW w:w="1418" w:type="dxa"/>
            <w:tcBorders>
              <w:top w:val="nil"/>
              <w:left w:val="nil"/>
              <w:bottom w:val="nil"/>
              <w:right w:val="nil"/>
            </w:tcBorders>
            <w:vAlign w:val="bottom"/>
          </w:tcPr>
          <w:p w14:paraId="603253A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25.73</w:t>
            </w:r>
          </w:p>
        </w:tc>
        <w:tc>
          <w:tcPr>
            <w:tcW w:w="1418" w:type="dxa"/>
            <w:tcBorders>
              <w:top w:val="nil"/>
              <w:left w:val="nil"/>
              <w:bottom w:val="nil"/>
              <w:right w:val="nil"/>
            </w:tcBorders>
            <w:vAlign w:val="bottom"/>
          </w:tcPr>
          <w:p w14:paraId="05BFDE0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26.17</w:t>
            </w:r>
          </w:p>
        </w:tc>
        <w:tc>
          <w:tcPr>
            <w:tcW w:w="957" w:type="dxa"/>
            <w:tcBorders>
              <w:top w:val="nil"/>
              <w:left w:val="nil"/>
              <w:bottom w:val="nil"/>
              <w:right w:val="nil"/>
            </w:tcBorders>
            <w:vAlign w:val="bottom"/>
          </w:tcPr>
          <w:p w14:paraId="2CB45F8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3.19</w:t>
            </w:r>
          </w:p>
        </w:tc>
        <w:tc>
          <w:tcPr>
            <w:tcW w:w="929" w:type="dxa"/>
            <w:tcBorders>
              <w:top w:val="nil"/>
              <w:left w:val="nil"/>
              <w:bottom w:val="nil"/>
              <w:right w:val="nil"/>
            </w:tcBorders>
            <w:vAlign w:val="bottom"/>
          </w:tcPr>
          <w:p w14:paraId="1EC24485"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1.21</w:t>
            </w:r>
          </w:p>
        </w:tc>
      </w:tr>
      <w:tr w:rsidR="001079F9" w:rsidRPr="001079F9" w14:paraId="0D9827C2" w14:textId="77777777" w:rsidTr="003C4A0F">
        <w:trPr>
          <w:trHeight w:val="356"/>
        </w:trPr>
        <w:tc>
          <w:tcPr>
            <w:tcW w:w="4255" w:type="dxa"/>
            <w:tcBorders>
              <w:top w:val="nil"/>
              <w:left w:val="nil"/>
              <w:bottom w:val="nil"/>
              <w:right w:val="nil"/>
            </w:tcBorders>
            <w:vAlign w:val="bottom"/>
          </w:tcPr>
          <w:p w14:paraId="1E4DAB69"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has a sense of personal entitlement.</w:t>
            </w:r>
          </w:p>
        </w:tc>
        <w:tc>
          <w:tcPr>
            <w:tcW w:w="1513" w:type="dxa"/>
            <w:tcBorders>
              <w:top w:val="nil"/>
              <w:left w:val="nil"/>
              <w:bottom w:val="nil"/>
              <w:right w:val="nil"/>
            </w:tcBorders>
            <w:vAlign w:val="bottom"/>
          </w:tcPr>
          <w:p w14:paraId="24B5963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31.99</w:t>
            </w:r>
          </w:p>
        </w:tc>
        <w:tc>
          <w:tcPr>
            <w:tcW w:w="1418" w:type="dxa"/>
            <w:tcBorders>
              <w:top w:val="nil"/>
              <w:left w:val="nil"/>
              <w:bottom w:val="nil"/>
              <w:right w:val="nil"/>
            </w:tcBorders>
            <w:vAlign w:val="bottom"/>
          </w:tcPr>
          <w:p w14:paraId="654F8E5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22.82</w:t>
            </w:r>
          </w:p>
        </w:tc>
        <w:tc>
          <w:tcPr>
            <w:tcW w:w="1418" w:type="dxa"/>
            <w:tcBorders>
              <w:top w:val="nil"/>
              <w:left w:val="nil"/>
              <w:bottom w:val="nil"/>
              <w:right w:val="nil"/>
            </w:tcBorders>
            <w:vAlign w:val="bottom"/>
          </w:tcPr>
          <w:p w14:paraId="3815B1A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22.15</w:t>
            </w:r>
          </w:p>
        </w:tc>
        <w:tc>
          <w:tcPr>
            <w:tcW w:w="957" w:type="dxa"/>
            <w:tcBorders>
              <w:top w:val="nil"/>
              <w:left w:val="nil"/>
              <w:bottom w:val="nil"/>
              <w:right w:val="nil"/>
            </w:tcBorders>
            <w:vAlign w:val="bottom"/>
          </w:tcPr>
          <w:p w14:paraId="334DE13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3.01</w:t>
            </w:r>
          </w:p>
        </w:tc>
        <w:tc>
          <w:tcPr>
            <w:tcW w:w="929" w:type="dxa"/>
            <w:tcBorders>
              <w:top w:val="nil"/>
              <w:left w:val="nil"/>
              <w:bottom w:val="nil"/>
              <w:right w:val="nil"/>
            </w:tcBorders>
            <w:vAlign w:val="bottom"/>
          </w:tcPr>
          <w:p w14:paraId="4DC4AFC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1.21</w:t>
            </w:r>
          </w:p>
        </w:tc>
      </w:tr>
      <w:tr w:rsidR="001079F9" w:rsidRPr="001079F9" w14:paraId="7ACE192F" w14:textId="77777777" w:rsidTr="003C4A0F">
        <w:trPr>
          <w:trHeight w:val="356"/>
        </w:trPr>
        <w:tc>
          <w:tcPr>
            <w:tcW w:w="4255" w:type="dxa"/>
            <w:tcBorders>
              <w:top w:val="nil"/>
              <w:left w:val="nil"/>
              <w:bottom w:val="nil"/>
              <w:right w:val="nil"/>
            </w:tcBorders>
            <w:vAlign w:val="bottom"/>
          </w:tcPr>
          <w:p w14:paraId="2139F560"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thinks that he/she is more capable than others.</w:t>
            </w:r>
          </w:p>
        </w:tc>
        <w:tc>
          <w:tcPr>
            <w:tcW w:w="1513" w:type="dxa"/>
            <w:tcBorders>
              <w:top w:val="nil"/>
              <w:left w:val="nil"/>
              <w:bottom w:val="nil"/>
              <w:right w:val="nil"/>
            </w:tcBorders>
            <w:vAlign w:val="bottom"/>
          </w:tcPr>
          <w:p w14:paraId="47872AA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17.23</w:t>
            </w:r>
          </w:p>
        </w:tc>
        <w:tc>
          <w:tcPr>
            <w:tcW w:w="1418" w:type="dxa"/>
            <w:tcBorders>
              <w:top w:val="nil"/>
              <w:left w:val="nil"/>
              <w:bottom w:val="nil"/>
              <w:right w:val="nil"/>
            </w:tcBorders>
            <w:vAlign w:val="bottom"/>
          </w:tcPr>
          <w:p w14:paraId="277D480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19.24</w:t>
            </w:r>
          </w:p>
        </w:tc>
        <w:tc>
          <w:tcPr>
            <w:tcW w:w="1418" w:type="dxa"/>
            <w:tcBorders>
              <w:top w:val="nil"/>
              <w:left w:val="nil"/>
              <w:bottom w:val="nil"/>
              <w:right w:val="nil"/>
            </w:tcBorders>
            <w:vAlign w:val="bottom"/>
          </w:tcPr>
          <w:p w14:paraId="0C400C55"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35.79</w:t>
            </w:r>
          </w:p>
        </w:tc>
        <w:tc>
          <w:tcPr>
            <w:tcW w:w="957" w:type="dxa"/>
            <w:tcBorders>
              <w:top w:val="nil"/>
              <w:left w:val="nil"/>
              <w:bottom w:val="nil"/>
              <w:right w:val="nil"/>
            </w:tcBorders>
            <w:vAlign w:val="bottom"/>
          </w:tcPr>
          <w:p w14:paraId="1025D4A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3.47</w:t>
            </w:r>
          </w:p>
        </w:tc>
        <w:tc>
          <w:tcPr>
            <w:tcW w:w="929" w:type="dxa"/>
            <w:tcBorders>
              <w:top w:val="nil"/>
              <w:left w:val="nil"/>
              <w:bottom w:val="nil"/>
              <w:right w:val="nil"/>
            </w:tcBorders>
            <w:vAlign w:val="bottom"/>
          </w:tcPr>
          <w:p w14:paraId="165CA26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1.19</w:t>
            </w:r>
          </w:p>
        </w:tc>
      </w:tr>
      <w:tr w:rsidR="001079F9" w:rsidRPr="001079F9" w14:paraId="140F5A8D" w14:textId="77777777" w:rsidTr="003C4A0F">
        <w:trPr>
          <w:trHeight w:val="356"/>
        </w:trPr>
        <w:tc>
          <w:tcPr>
            <w:tcW w:w="4255" w:type="dxa"/>
            <w:tcBorders>
              <w:top w:val="nil"/>
              <w:left w:val="nil"/>
              <w:bottom w:val="nil"/>
              <w:right w:val="nil"/>
            </w:tcBorders>
            <w:vAlign w:val="bottom"/>
          </w:tcPr>
          <w:p w14:paraId="4FA917E2"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believes that he/she is an extraordinary person.</w:t>
            </w:r>
          </w:p>
        </w:tc>
        <w:tc>
          <w:tcPr>
            <w:tcW w:w="1513" w:type="dxa"/>
            <w:tcBorders>
              <w:top w:val="nil"/>
              <w:left w:val="nil"/>
              <w:bottom w:val="nil"/>
              <w:right w:val="nil"/>
            </w:tcBorders>
            <w:vAlign w:val="bottom"/>
          </w:tcPr>
          <w:p w14:paraId="2506240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23.04</w:t>
            </w:r>
          </w:p>
        </w:tc>
        <w:tc>
          <w:tcPr>
            <w:tcW w:w="1418" w:type="dxa"/>
            <w:tcBorders>
              <w:top w:val="nil"/>
              <w:left w:val="nil"/>
              <w:bottom w:val="nil"/>
              <w:right w:val="nil"/>
            </w:tcBorders>
            <w:vAlign w:val="bottom"/>
          </w:tcPr>
          <w:p w14:paraId="77A0DBB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23.49</w:t>
            </w:r>
          </w:p>
        </w:tc>
        <w:tc>
          <w:tcPr>
            <w:tcW w:w="1418" w:type="dxa"/>
            <w:tcBorders>
              <w:top w:val="nil"/>
              <w:left w:val="nil"/>
              <w:bottom w:val="nil"/>
              <w:right w:val="nil"/>
            </w:tcBorders>
            <w:vAlign w:val="bottom"/>
          </w:tcPr>
          <w:p w14:paraId="711AA82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30.65</w:t>
            </w:r>
          </w:p>
        </w:tc>
        <w:tc>
          <w:tcPr>
            <w:tcW w:w="957" w:type="dxa"/>
            <w:tcBorders>
              <w:top w:val="nil"/>
              <w:left w:val="nil"/>
              <w:bottom w:val="nil"/>
              <w:right w:val="nil"/>
            </w:tcBorders>
            <w:vAlign w:val="bottom"/>
          </w:tcPr>
          <w:p w14:paraId="26B2509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3.21</w:t>
            </w:r>
          </w:p>
        </w:tc>
        <w:tc>
          <w:tcPr>
            <w:tcW w:w="929" w:type="dxa"/>
            <w:tcBorders>
              <w:top w:val="nil"/>
              <w:left w:val="nil"/>
              <w:bottom w:val="nil"/>
              <w:right w:val="nil"/>
            </w:tcBorders>
            <w:vAlign w:val="bottom"/>
          </w:tcPr>
          <w:p w14:paraId="21CB6C8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1.19</w:t>
            </w:r>
          </w:p>
        </w:tc>
      </w:tr>
      <w:tr w:rsidR="001079F9" w:rsidRPr="001079F9" w14:paraId="2F0DB107" w14:textId="77777777" w:rsidTr="003C4A0F">
        <w:trPr>
          <w:trHeight w:val="356"/>
        </w:trPr>
        <w:tc>
          <w:tcPr>
            <w:tcW w:w="4255" w:type="dxa"/>
            <w:tcBorders>
              <w:top w:val="nil"/>
              <w:left w:val="nil"/>
              <w:bottom w:val="nil"/>
              <w:right w:val="nil"/>
            </w:tcBorders>
            <w:vAlign w:val="bottom"/>
          </w:tcPr>
          <w:p w14:paraId="2C118F18"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controls how subordinates complete their tasks.</w:t>
            </w:r>
          </w:p>
        </w:tc>
        <w:tc>
          <w:tcPr>
            <w:tcW w:w="1513" w:type="dxa"/>
            <w:tcBorders>
              <w:top w:val="nil"/>
              <w:left w:val="nil"/>
              <w:bottom w:val="nil"/>
              <w:right w:val="nil"/>
            </w:tcBorders>
            <w:vAlign w:val="bottom"/>
          </w:tcPr>
          <w:p w14:paraId="38AB443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19.02</w:t>
            </w:r>
          </w:p>
        </w:tc>
        <w:tc>
          <w:tcPr>
            <w:tcW w:w="1418" w:type="dxa"/>
            <w:tcBorders>
              <w:top w:val="nil"/>
              <w:left w:val="nil"/>
              <w:bottom w:val="nil"/>
              <w:right w:val="nil"/>
            </w:tcBorders>
            <w:vAlign w:val="bottom"/>
          </w:tcPr>
          <w:p w14:paraId="1D64CA2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22.15</w:t>
            </w:r>
          </w:p>
        </w:tc>
        <w:tc>
          <w:tcPr>
            <w:tcW w:w="1418" w:type="dxa"/>
            <w:tcBorders>
              <w:top w:val="nil"/>
              <w:left w:val="nil"/>
              <w:bottom w:val="nil"/>
              <w:right w:val="nil"/>
            </w:tcBorders>
            <w:vAlign w:val="bottom"/>
          </w:tcPr>
          <w:p w14:paraId="3EACCBC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29.98</w:t>
            </w:r>
          </w:p>
        </w:tc>
        <w:tc>
          <w:tcPr>
            <w:tcW w:w="957" w:type="dxa"/>
            <w:tcBorders>
              <w:top w:val="nil"/>
              <w:left w:val="nil"/>
              <w:bottom w:val="nil"/>
              <w:right w:val="nil"/>
            </w:tcBorders>
            <w:vAlign w:val="bottom"/>
          </w:tcPr>
          <w:p w14:paraId="0613852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3.35</w:t>
            </w:r>
          </w:p>
        </w:tc>
        <w:tc>
          <w:tcPr>
            <w:tcW w:w="929" w:type="dxa"/>
            <w:tcBorders>
              <w:top w:val="nil"/>
              <w:left w:val="nil"/>
              <w:bottom w:val="nil"/>
              <w:right w:val="nil"/>
            </w:tcBorders>
            <w:vAlign w:val="bottom"/>
          </w:tcPr>
          <w:p w14:paraId="35E8623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1.24</w:t>
            </w:r>
          </w:p>
        </w:tc>
      </w:tr>
      <w:tr w:rsidR="001079F9" w:rsidRPr="001079F9" w14:paraId="44AFAB9D" w14:textId="77777777" w:rsidTr="003C4A0F">
        <w:trPr>
          <w:trHeight w:val="356"/>
        </w:trPr>
        <w:tc>
          <w:tcPr>
            <w:tcW w:w="4255" w:type="dxa"/>
            <w:tcBorders>
              <w:top w:val="nil"/>
              <w:left w:val="nil"/>
              <w:bottom w:val="nil"/>
              <w:right w:val="nil"/>
            </w:tcBorders>
            <w:vAlign w:val="bottom"/>
          </w:tcPr>
          <w:p w14:paraId="3B4D1E7A"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does not permit subordinates to approach goals in new ways.</w:t>
            </w:r>
          </w:p>
        </w:tc>
        <w:tc>
          <w:tcPr>
            <w:tcW w:w="1513" w:type="dxa"/>
            <w:tcBorders>
              <w:top w:val="nil"/>
              <w:left w:val="nil"/>
              <w:bottom w:val="nil"/>
              <w:right w:val="nil"/>
            </w:tcBorders>
            <w:vAlign w:val="bottom"/>
          </w:tcPr>
          <w:p w14:paraId="18970C5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15.44</w:t>
            </w:r>
          </w:p>
        </w:tc>
        <w:tc>
          <w:tcPr>
            <w:tcW w:w="1418" w:type="dxa"/>
            <w:tcBorders>
              <w:top w:val="nil"/>
              <w:left w:val="nil"/>
              <w:bottom w:val="nil"/>
              <w:right w:val="nil"/>
            </w:tcBorders>
            <w:vAlign w:val="bottom"/>
          </w:tcPr>
          <w:p w14:paraId="75C1D75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18.79</w:t>
            </w:r>
          </w:p>
        </w:tc>
        <w:tc>
          <w:tcPr>
            <w:tcW w:w="1418" w:type="dxa"/>
            <w:tcBorders>
              <w:top w:val="nil"/>
              <w:left w:val="nil"/>
              <w:bottom w:val="nil"/>
              <w:right w:val="nil"/>
            </w:tcBorders>
            <w:vAlign w:val="bottom"/>
          </w:tcPr>
          <w:p w14:paraId="286E63F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30.87</w:t>
            </w:r>
          </w:p>
        </w:tc>
        <w:tc>
          <w:tcPr>
            <w:tcW w:w="957" w:type="dxa"/>
            <w:tcBorders>
              <w:top w:val="nil"/>
              <w:left w:val="nil"/>
              <w:bottom w:val="nil"/>
              <w:right w:val="nil"/>
            </w:tcBorders>
            <w:vAlign w:val="bottom"/>
          </w:tcPr>
          <w:p w14:paraId="2DFCF7D5"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3.55</w:t>
            </w:r>
          </w:p>
        </w:tc>
        <w:tc>
          <w:tcPr>
            <w:tcW w:w="929" w:type="dxa"/>
            <w:tcBorders>
              <w:top w:val="nil"/>
              <w:left w:val="nil"/>
              <w:bottom w:val="nil"/>
              <w:right w:val="nil"/>
            </w:tcBorders>
            <w:vAlign w:val="bottom"/>
          </w:tcPr>
          <w:p w14:paraId="5CBC73B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1.25</w:t>
            </w:r>
          </w:p>
        </w:tc>
      </w:tr>
      <w:tr w:rsidR="001079F9" w:rsidRPr="001079F9" w14:paraId="43A4BF68" w14:textId="77777777" w:rsidTr="003C4A0F">
        <w:trPr>
          <w:trHeight w:val="356"/>
        </w:trPr>
        <w:tc>
          <w:tcPr>
            <w:tcW w:w="4255" w:type="dxa"/>
            <w:tcBorders>
              <w:top w:val="nil"/>
              <w:left w:val="nil"/>
              <w:bottom w:val="nil"/>
              <w:right w:val="nil"/>
            </w:tcBorders>
            <w:vAlign w:val="bottom"/>
          </w:tcPr>
          <w:p w14:paraId="22577D1B"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My current supervisor determines all decisions in the unit, whether they are important or not.</w:t>
            </w:r>
          </w:p>
        </w:tc>
        <w:tc>
          <w:tcPr>
            <w:tcW w:w="1513" w:type="dxa"/>
            <w:tcBorders>
              <w:top w:val="nil"/>
              <w:left w:val="nil"/>
              <w:bottom w:val="nil"/>
              <w:right w:val="nil"/>
            </w:tcBorders>
            <w:vAlign w:val="bottom"/>
          </w:tcPr>
          <w:p w14:paraId="11672AD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23.04</w:t>
            </w:r>
          </w:p>
        </w:tc>
        <w:tc>
          <w:tcPr>
            <w:tcW w:w="1418" w:type="dxa"/>
            <w:tcBorders>
              <w:top w:val="nil"/>
              <w:left w:val="nil"/>
              <w:bottom w:val="nil"/>
              <w:right w:val="nil"/>
            </w:tcBorders>
            <w:vAlign w:val="bottom"/>
          </w:tcPr>
          <w:p w14:paraId="3DE305CB"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24.16</w:t>
            </w:r>
          </w:p>
        </w:tc>
        <w:tc>
          <w:tcPr>
            <w:tcW w:w="1418" w:type="dxa"/>
            <w:tcBorders>
              <w:top w:val="nil"/>
              <w:left w:val="nil"/>
              <w:bottom w:val="nil"/>
              <w:right w:val="nil"/>
            </w:tcBorders>
            <w:vAlign w:val="bottom"/>
          </w:tcPr>
          <w:p w14:paraId="4962237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25.06</w:t>
            </w:r>
          </w:p>
        </w:tc>
        <w:tc>
          <w:tcPr>
            <w:tcW w:w="957" w:type="dxa"/>
            <w:tcBorders>
              <w:top w:val="nil"/>
              <w:left w:val="nil"/>
              <w:bottom w:val="nil"/>
              <w:right w:val="nil"/>
            </w:tcBorders>
            <w:vAlign w:val="bottom"/>
          </w:tcPr>
          <w:p w14:paraId="54F7B3EB"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3.23</w:t>
            </w:r>
          </w:p>
        </w:tc>
        <w:tc>
          <w:tcPr>
            <w:tcW w:w="929" w:type="dxa"/>
            <w:tcBorders>
              <w:top w:val="nil"/>
              <w:left w:val="nil"/>
              <w:bottom w:val="nil"/>
              <w:right w:val="nil"/>
            </w:tcBorders>
            <w:vAlign w:val="bottom"/>
          </w:tcPr>
          <w:p w14:paraId="3DBE2BD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1.24</w:t>
            </w:r>
          </w:p>
        </w:tc>
      </w:tr>
      <w:tr w:rsidR="001079F9" w:rsidRPr="001079F9" w14:paraId="0ADEBD6B" w14:textId="77777777" w:rsidTr="003C4A0F">
        <w:trPr>
          <w:trHeight w:val="356"/>
        </w:trPr>
        <w:tc>
          <w:tcPr>
            <w:tcW w:w="4255" w:type="dxa"/>
            <w:tcBorders>
              <w:top w:val="nil"/>
              <w:left w:val="nil"/>
              <w:bottom w:val="single" w:sz="4" w:space="0" w:color="000000"/>
              <w:right w:val="nil"/>
            </w:tcBorders>
            <w:vAlign w:val="center"/>
          </w:tcPr>
          <w:p w14:paraId="224FCCA1" w14:textId="77777777" w:rsidR="003C4A0F" w:rsidRPr="001079F9" w:rsidRDefault="003C4A0F" w:rsidP="008B6F94">
            <w:pPr>
              <w:pStyle w:val="ListParagraph"/>
              <w:rPr>
                <w:rFonts w:asciiTheme="majorBidi" w:hAnsiTheme="majorBidi" w:cstheme="majorBidi"/>
                <w:b/>
              </w:rPr>
            </w:pPr>
            <w:r w:rsidRPr="001079F9">
              <w:rPr>
                <w:rFonts w:asciiTheme="majorBidi" w:hAnsiTheme="majorBidi" w:cstheme="majorBidi"/>
              </w:rPr>
              <w:t>Overall score</w:t>
            </w:r>
          </w:p>
        </w:tc>
        <w:tc>
          <w:tcPr>
            <w:tcW w:w="1513" w:type="dxa"/>
            <w:tcBorders>
              <w:top w:val="nil"/>
              <w:left w:val="nil"/>
              <w:bottom w:val="single" w:sz="4" w:space="0" w:color="000000"/>
              <w:right w:val="nil"/>
            </w:tcBorders>
            <w:vAlign w:val="center"/>
          </w:tcPr>
          <w:p w14:paraId="6A69F9C7"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1418" w:type="dxa"/>
            <w:tcBorders>
              <w:top w:val="nil"/>
              <w:left w:val="nil"/>
              <w:bottom w:val="single" w:sz="4" w:space="0" w:color="000000"/>
              <w:right w:val="nil"/>
            </w:tcBorders>
            <w:vAlign w:val="center"/>
          </w:tcPr>
          <w:p w14:paraId="7EA03775"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1418" w:type="dxa"/>
            <w:tcBorders>
              <w:top w:val="nil"/>
              <w:left w:val="nil"/>
              <w:bottom w:val="single" w:sz="4" w:space="0" w:color="000000"/>
              <w:right w:val="nil"/>
            </w:tcBorders>
            <w:vAlign w:val="center"/>
          </w:tcPr>
          <w:p w14:paraId="637C807C"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957" w:type="dxa"/>
            <w:tcBorders>
              <w:top w:val="nil"/>
              <w:left w:val="nil"/>
              <w:bottom w:val="single" w:sz="4" w:space="0" w:color="000000"/>
              <w:right w:val="nil"/>
            </w:tcBorders>
            <w:vAlign w:val="center"/>
          </w:tcPr>
          <w:p w14:paraId="3A59EDFD"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3.30</w:t>
            </w:r>
          </w:p>
        </w:tc>
        <w:tc>
          <w:tcPr>
            <w:tcW w:w="929" w:type="dxa"/>
            <w:tcBorders>
              <w:top w:val="nil"/>
              <w:left w:val="nil"/>
              <w:bottom w:val="single" w:sz="4" w:space="0" w:color="000000"/>
              <w:right w:val="nil"/>
            </w:tcBorders>
            <w:vAlign w:val="center"/>
          </w:tcPr>
          <w:p w14:paraId="270BCDB1"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1.23</w:t>
            </w:r>
          </w:p>
        </w:tc>
      </w:tr>
      <w:bookmarkEnd w:id="87"/>
    </w:tbl>
    <w:p w14:paraId="1E157B9A" w14:textId="77777777" w:rsidR="003C4A0F" w:rsidRPr="001079F9" w:rsidRDefault="003C4A0F" w:rsidP="003C4A0F">
      <w:pPr>
        <w:spacing w:line="480" w:lineRule="auto"/>
        <w:ind w:left="0" w:firstLine="0"/>
        <w:rPr>
          <w:color w:val="auto"/>
        </w:rPr>
      </w:pPr>
    </w:p>
    <w:p w14:paraId="39339298" w14:textId="77777777" w:rsidR="003C4A0F" w:rsidRPr="001079F9" w:rsidRDefault="003C4A0F" w:rsidP="003C4A0F">
      <w:pPr>
        <w:spacing w:after="0" w:line="480" w:lineRule="auto"/>
        <w:ind w:left="14" w:right="14" w:firstLine="706"/>
        <w:rPr>
          <w:b/>
          <w:bCs/>
          <w:color w:val="auto"/>
        </w:rPr>
      </w:pPr>
      <w:r w:rsidRPr="001079F9">
        <w:rPr>
          <w:color w:val="auto"/>
          <w:szCs w:val="24"/>
        </w:rPr>
        <w:t>Table 9 displays three items that measure the responses of employee perceptions of OCB (item numbers 16–18). Table 9 shows that 47.65% agree with Statement 17: “</w:t>
      </w:r>
      <w:r w:rsidRPr="001079F9">
        <w:rPr>
          <w:rFonts w:asciiTheme="majorBidi" w:hAnsiTheme="majorBidi" w:cstheme="majorBidi"/>
          <w:color w:val="auto"/>
          <w:szCs w:val="24"/>
        </w:rPr>
        <w:t>This employee is always ready to lend a helping hand to those around him or her</w:t>
      </w:r>
      <w:r w:rsidRPr="001079F9">
        <w:rPr>
          <w:color w:val="auto"/>
          <w:szCs w:val="24"/>
        </w:rPr>
        <w:t xml:space="preserve">” (M= </w:t>
      </w:r>
      <w:r w:rsidRPr="001079F9">
        <w:rPr>
          <w:rFonts w:asciiTheme="majorBidi" w:hAnsiTheme="majorBidi" w:cstheme="majorBidi"/>
          <w:color w:val="auto"/>
          <w:szCs w:val="24"/>
        </w:rPr>
        <w:t>3.64</w:t>
      </w:r>
      <w:r w:rsidRPr="001079F9">
        <w:rPr>
          <w:color w:val="auto"/>
          <w:szCs w:val="24"/>
        </w:rPr>
        <w:t xml:space="preserve">, SD= </w:t>
      </w:r>
      <w:r w:rsidRPr="001079F9">
        <w:rPr>
          <w:rFonts w:asciiTheme="majorBidi" w:hAnsiTheme="majorBidi" w:cstheme="majorBidi"/>
          <w:color w:val="auto"/>
          <w:szCs w:val="24"/>
        </w:rPr>
        <w:t>1.02</w:t>
      </w:r>
      <w:r w:rsidRPr="001079F9">
        <w:rPr>
          <w:color w:val="auto"/>
          <w:szCs w:val="24"/>
        </w:rPr>
        <w:t xml:space="preserve">). Moreover, </w:t>
      </w:r>
      <w:r w:rsidRPr="001079F9">
        <w:rPr>
          <w:rFonts w:asciiTheme="majorBidi" w:hAnsiTheme="majorBidi" w:cstheme="majorBidi"/>
          <w:color w:val="auto"/>
          <w:szCs w:val="24"/>
        </w:rPr>
        <w:t>47.20</w:t>
      </w:r>
      <w:r w:rsidRPr="001079F9">
        <w:rPr>
          <w:color w:val="auto"/>
          <w:szCs w:val="24"/>
        </w:rPr>
        <w:t>% of the respondents agreed with Statement 18, “</w:t>
      </w:r>
      <w:r w:rsidRPr="001079F9">
        <w:rPr>
          <w:rFonts w:asciiTheme="majorBidi" w:hAnsiTheme="majorBidi" w:cstheme="majorBidi"/>
          <w:color w:val="auto"/>
          <w:szCs w:val="24"/>
        </w:rPr>
        <w:t>This employee willingly offers to help others who have work-related problems</w:t>
      </w:r>
      <w:r w:rsidRPr="001079F9">
        <w:rPr>
          <w:color w:val="auto"/>
          <w:szCs w:val="24"/>
        </w:rPr>
        <w:t xml:space="preserve">” (M = </w:t>
      </w:r>
      <w:r w:rsidRPr="001079F9">
        <w:rPr>
          <w:rFonts w:asciiTheme="majorBidi" w:hAnsiTheme="majorBidi" w:cstheme="majorBidi"/>
          <w:color w:val="auto"/>
          <w:szCs w:val="24"/>
        </w:rPr>
        <w:t>3.66</w:t>
      </w:r>
      <w:r w:rsidRPr="001079F9">
        <w:rPr>
          <w:color w:val="auto"/>
          <w:szCs w:val="24"/>
        </w:rPr>
        <w:t xml:space="preserve">, SD = </w:t>
      </w:r>
      <w:r w:rsidRPr="001079F9">
        <w:rPr>
          <w:rFonts w:asciiTheme="majorBidi" w:hAnsiTheme="majorBidi" w:cstheme="majorBidi"/>
          <w:color w:val="auto"/>
          <w:szCs w:val="24"/>
        </w:rPr>
        <w:t>0.98</w:t>
      </w:r>
      <w:r w:rsidRPr="001079F9">
        <w:rPr>
          <w:color w:val="auto"/>
          <w:szCs w:val="24"/>
        </w:rPr>
        <w:t xml:space="preserve">). Therefore, this study showed that employees have a high level of OCB. </w:t>
      </w:r>
    </w:p>
    <w:p w14:paraId="0A8BAE49" w14:textId="709F39C0" w:rsidR="003C4A0F" w:rsidRPr="001079F9" w:rsidRDefault="003C4A0F" w:rsidP="003C4A0F">
      <w:pPr>
        <w:spacing w:line="480" w:lineRule="auto"/>
        <w:rPr>
          <w:color w:val="auto"/>
        </w:rPr>
      </w:pPr>
      <w:bookmarkStart w:id="88" w:name="_Toc526619041"/>
      <w:r w:rsidRPr="001079F9">
        <w:rPr>
          <w:b/>
          <w:bCs/>
          <w:color w:val="auto"/>
        </w:rPr>
        <w:t xml:space="preserve">Table </w:t>
      </w:r>
      <w:r w:rsidRPr="001079F9">
        <w:rPr>
          <w:b/>
          <w:bCs/>
          <w:color w:val="auto"/>
        </w:rPr>
        <w:fldChar w:fldCharType="begin"/>
      </w:r>
      <w:r w:rsidRPr="001079F9">
        <w:rPr>
          <w:b/>
          <w:bCs/>
          <w:color w:val="auto"/>
        </w:rPr>
        <w:instrText xml:space="preserve"> SEQ Table \* ARABIC </w:instrText>
      </w:r>
      <w:r w:rsidRPr="001079F9">
        <w:rPr>
          <w:b/>
          <w:bCs/>
          <w:color w:val="auto"/>
        </w:rPr>
        <w:fldChar w:fldCharType="separate"/>
      </w:r>
      <w:r w:rsidR="001935BC">
        <w:rPr>
          <w:b/>
          <w:bCs/>
          <w:noProof/>
          <w:color w:val="auto"/>
        </w:rPr>
        <w:t>9</w:t>
      </w:r>
      <w:r w:rsidRPr="001079F9">
        <w:rPr>
          <w:b/>
          <w:bCs/>
          <w:color w:val="auto"/>
        </w:rPr>
        <w:fldChar w:fldCharType="end"/>
      </w:r>
      <w:r w:rsidRPr="001079F9">
        <w:rPr>
          <w:color w:val="auto"/>
        </w:rPr>
        <w:t>: Descriptive Statistics of Employee Perceptions of OCB</w:t>
      </w:r>
      <w:bookmarkEnd w:id="88"/>
    </w:p>
    <w:tbl>
      <w:tblPr>
        <w:tblW w:w="9156" w:type="dxa"/>
        <w:tblInd w:w="-180" w:type="dxa"/>
        <w:tblCellMar>
          <w:top w:w="4" w:type="dxa"/>
          <w:right w:w="115" w:type="dxa"/>
        </w:tblCellMar>
        <w:tblLook w:val="04A0" w:firstRow="1" w:lastRow="0" w:firstColumn="1" w:lastColumn="0" w:noHBand="0" w:noVBand="1"/>
      </w:tblPr>
      <w:tblGrid>
        <w:gridCol w:w="3548"/>
        <w:gridCol w:w="1385"/>
        <w:gridCol w:w="1068"/>
        <w:gridCol w:w="1214"/>
        <w:gridCol w:w="984"/>
        <w:gridCol w:w="957"/>
      </w:tblGrid>
      <w:tr w:rsidR="001079F9" w:rsidRPr="001079F9" w14:paraId="43B21B71" w14:textId="77777777" w:rsidTr="003C4A0F">
        <w:trPr>
          <w:trHeight w:val="431"/>
        </w:trPr>
        <w:tc>
          <w:tcPr>
            <w:tcW w:w="3548" w:type="dxa"/>
            <w:tcBorders>
              <w:top w:val="single" w:sz="4" w:space="0" w:color="000000"/>
              <w:left w:val="nil"/>
              <w:bottom w:val="single" w:sz="4" w:space="0" w:color="000000"/>
              <w:right w:val="nil"/>
            </w:tcBorders>
          </w:tcPr>
          <w:p w14:paraId="2BA9CA90" w14:textId="77777777" w:rsidR="003C4A0F" w:rsidRPr="001079F9" w:rsidRDefault="003C4A0F" w:rsidP="008B6F94">
            <w:pPr>
              <w:pStyle w:val="ListParagraph"/>
              <w:ind w:left="1440"/>
              <w:rPr>
                <w:rFonts w:asciiTheme="majorBidi" w:hAnsiTheme="majorBidi" w:cstheme="majorBidi"/>
                <w:b/>
              </w:rPr>
            </w:pPr>
            <w:r w:rsidRPr="001079F9">
              <w:rPr>
                <w:rFonts w:asciiTheme="majorBidi" w:hAnsiTheme="majorBidi" w:cstheme="majorBidi"/>
              </w:rPr>
              <w:t>Items</w:t>
            </w:r>
          </w:p>
        </w:tc>
        <w:tc>
          <w:tcPr>
            <w:tcW w:w="1385" w:type="dxa"/>
            <w:tcBorders>
              <w:top w:val="single" w:sz="4" w:space="0" w:color="000000"/>
              <w:left w:val="nil"/>
              <w:bottom w:val="single" w:sz="4" w:space="0" w:color="000000"/>
              <w:right w:val="nil"/>
            </w:tcBorders>
          </w:tcPr>
          <w:p w14:paraId="2BCCB7F4"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 xml:space="preserve">Disagree </w:t>
            </w:r>
          </w:p>
          <w:p w14:paraId="67B9C39C"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w:t>
            </w:r>
          </w:p>
        </w:tc>
        <w:tc>
          <w:tcPr>
            <w:tcW w:w="1068" w:type="dxa"/>
            <w:tcBorders>
              <w:top w:val="single" w:sz="4" w:space="0" w:color="000000"/>
              <w:left w:val="nil"/>
              <w:bottom w:val="single" w:sz="4" w:space="0" w:color="000000"/>
              <w:right w:val="nil"/>
            </w:tcBorders>
          </w:tcPr>
          <w:p w14:paraId="5C922BCF"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Neutral</w:t>
            </w:r>
          </w:p>
          <w:p w14:paraId="6EA792DE"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w:t>
            </w:r>
          </w:p>
        </w:tc>
        <w:tc>
          <w:tcPr>
            <w:tcW w:w="1214" w:type="dxa"/>
            <w:tcBorders>
              <w:top w:val="single" w:sz="4" w:space="0" w:color="000000"/>
              <w:left w:val="nil"/>
              <w:bottom w:val="single" w:sz="4" w:space="0" w:color="000000"/>
              <w:right w:val="nil"/>
            </w:tcBorders>
          </w:tcPr>
          <w:p w14:paraId="2DBA335A" w14:textId="77777777" w:rsidR="003C4A0F" w:rsidRPr="001079F9" w:rsidRDefault="003C4A0F" w:rsidP="008B6F94">
            <w:pPr>
              <w:spacing w:after="0" w:line="240" w:lineRule="auto"/>
              <w:ind w:left="0" w:right="243" w:firstLine="0"/>
              <w:jc w:val="center"/>
              <w:rPr>
                <w:rFonts w:asciiTheme="majorBidi" w:hAnsiTheme="majorBidi" w:cstheme="majorBidi"/>
                <w:b/>
                <w:color w:val="auto"/>
              </w:rPr>
            </w:pPr>
            <w:r w:rsidRPr="001079F9">
              <w:rPr>
                <w:rFonts w:asciiTheme="majorBidi" w:hAnsiTheme="majorBidi" w:cstheme="majorBidi"/>
                <w:color w:val="auto"/>
                <w:sz w:val="22"/>
              </w:rPr>
              <w:t>Agree %</w:t>
            </w:r>
          </w:p>
        </w:tc>
        <w:tc>
          <w:tcPr>
            <w:tcW w:w="984" w:type="dxa"/>
            <w:tcBorders>
              <w:top w:val="single" w:sz="4" w:space="0" w:color="000000"/>
              <w:left w:val="nil"/>
              <w:bottom w:val="single" w:sz="4" w:space="0" w:color="000000"/>
              <w:right w:val="nil"/>
            </w:tcBorders>
          </w:tcPr>
          <w:p w14:paraId="5B50E254"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M</w:t>
            </w:r>
          </w:p>
        </w:tc>
        <w:tc>
          <w:tcPr>
            <w:tcW w:w="957" w:type="dxa"/>
            <w:tcBorders>
              <w:top w:val="single" w:sz="4" w:space="0" w:color="000000"/>
              <w:left w:val="nil"/>
              <w:bottom w:val="single" w:sz="4" w:space="0" w:color="000000"/>
              <w:right w:val="nil"/>
            </w:tcBorders>
          </w:tcPr>
          <w:p w14:paraId="49079A2A"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SD</w:t>
            </w:r>
          </w:p>
        </w:tc>
      </w:tr>
      <w:tr w:rsidR="001079F9" w:rsidRPr="001079F9" w14:paraId="6BB9F6FF" w14:textId="77777777" w:rsidTr="003C4A0F">
        <w:trPr>
          <w:trHeight w:val="214"/>
        </w:trPr>
        <w:tc>
          <w:tcPr>
            <w:tcW w:w="3548" w:type="dxa"/>
            <w:tcBorders>
              <w:top w:val="single" w:sz="4" w:space="0" w:color="000000"/>
              <w:left w:val="nil"/>
              <w:bottom w:val="nil"/>
              <w:right w:val="nil"/>
            </w:tcBorders>
            <w:vAlign w:val="bottom"/>
          </w:tcPr>
          <w:p w14:paraId="22D3A441"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employee helps orient new employees even though it is not part of his/her responsibility.</w:t>
            </w:r>
          </w:p>
        </w:tc>
        <w:tc>
          <w:tcPr>
            <w:tcW w:w="1385" w:type="dxa"/>
            <w:tcBorders>
              <w:top w:val="single" w:sz="4" w:space="0" w:color="000000"/>
              <w:left w:val="nil"/>
              <w:bottom w:val="nil"/>
              <w:right w:val="nil"/>
            </w:tcBorders>
            <w:vAlign w:val="bottom"/>
          </w:tcPr>
          <w:p w14:paraId="2C51222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11.86</w:t>
            </w:r>
          </w:p>
        </w:tc>
        <w:tc>
          <w:tcPr>
            <w:tcW w:w="1068" w:type="dxa"/>
            <w:tcBorders>
              <w:top w:val="single" w:sz="4" w:space="0" w:color="000000"/>
              <w:left w:val="nil"/>
              <w:bottom w:val="nil"/>
              <w:right w:val="nil"/>
            </w:tcBorders>
            <w:vAlign w:val="bottom"/>
          </w:tcPr>
          <w:p w14:paraId="3F9862D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24.38</w:t>
            </w:r>
          </w:p>
        </w:tc>
        <w:tc>
          <w:tcPr>
            <w:tcW w:w="1214" w:type="dxa"/>
            <w:tcBorders>
              <w:top w:val="single" w:sz="4" w:space="0" w:color="000000"/>
              <w:left w:val="nil"/>
              <w:bottom w:val="nil"/>
              <w:right w:val="nil"/>
            </w:tcBorders>
            <w:vAlign w:val="bottom"/>
          </w:tcPr>
          <w:p w14:paraId="5415048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43.62</w:t>
            </w:r>
          </w:p>
        </w:tc>
        <w:tc>
          <w:tcPr>
            <w:tcW w:w="984" w:type="dxa"/>
            <w:tcBorders>
              <w:top w:val="single" w:sz="4" w:space="0" w:color="000000"/>
              <w:left w:val="nil"/>
              <w:bottom w:val="nil"/>
              <w:right w:val="nil"/>
            </w:tcBorders>
            <w:vAlign w:val="bottom"/>
          </w:tcPr>
          <w:p w14:paraId="455ADBB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3.49</w:t>
            </w:r>
          </w:p>
        </w:tc>
        <w:tc>
          <w:tcPr>
            <w:tcW w:w="957" w:type="dxa"/>
            <w:tcBorders>
              <w:top w:val="single" w:sz="4" w:space="0" w:color="000000"/>
              <w:left w:val="nil"/>
              <w:bottom w:val="nil"/>
              <w:right w:val="nil"/>
            </w:tcBorders>
            <w:vAlign w:val="bottom"/>
          </w:tcPr>
          <w:p w14:paraId="49AC22A5"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1.06</w:t>
            </w:r>
          </w:p>
        </w:tc>
      </w:tr>
      <w:tr w:rsidR="001079F9" w:rsidRPr="001079F9" w14:paraId="557FBF42" w14:textId="77777777" w:rsidTr="003C4A0F">
        <w:trPr>
          <w:trHeight w:val="421"/>
        </w:trPr>
        <w:tc>
          <w:tcPr>
            <w:tcW w:w="3548" w:type="dxa"/>
            <w:tcBorders>
              <w:top w:val="nil"/>
              <w:left w:val="nil"/>
              <w:bottom w:val="nil"/>
              <w:right w:val="nil"/>
            </w:tcBorders>
            <w:vAlign w:val="bottom"/>
          </w:tcPr>
          <w:p w14:paraId="5845736B"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employee is always ready to lend a helping hand to those around him or her.</w:t>
            </w:r>
          </w:p>
        </w:tc>
        <w:tc>
          <w:tcPr>
            <w:tcW w:w="1385" w:type="dxa"/>
            <w:tcBorders>
              <w:top w:val="nil"/>
              <w:left w:val="nil"/>
              <w:bottom w:val="nil"/>
              <w:right w:val="nil"/>
            </w:tcBorders>
            <w:vAlign w:val="bottom"/>
          </w:tcPr>
          <w:p w14:paraId="7B69C78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9.40</w:t>
            </w:r>
          </w:p>
        </w:tc>
        <w:tc>
          <w:tcPr>
            <w:tcW w:w="1068" w:type="dxa"/>
            <w:tcBorders>
              <w:top w:val="nil"/>
              <w:left w:val="nil"/>
              <w:bottom w:val="nil"/>
              <w:right w:val="nil"/>
            </w:tcBorders>
            <w:vAlign w:val="bottom"/>
          </w:tcPr>
          <w:p w14:paraId="2418895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21.25</w:t>
            </w:r>
          </w:p>
        </w:tc>
        <w:tc>
          <w:tcPr>
            <w:tcW w:w="1214" w:type="dxa"/>
            <w:tcBorders>
              <w:top w:val="nil"/>
              <w:left w:val="nil"/>
              <w:bottom w:val="nil"/>
              <w:right w:val="nil"/>
            </w:tcBorders>
            <w:vAlign w:val="bottom"/>
          </w:tcPr>
          <w:p w14:paraId="5C58CB4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47.65</w:t>
            </w:r>
          </w:p>
        </w:tc>
        <w:tc>
          <w:tcPr>
            <w:tcW w:w="984" w:type="dxa"/>
            <w:tcBorders>
              <w:top w:val="nil"/>
              <w:left w:val="nil"/>
              <w:bottom w:val="nil"/>
              <w:right w:val="nil"/>
            </w:tcBorders>
            <w:vAlign w:val="bottom"/>
          </w:tcPr>
          <w:p w14:paraId="557A6CDB"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3.64</w:t>
            </w:r>
          </w:p>
        </w:tc>
        <w:tc>
          <w:tcPr>
            <w:tcW w:w="957" w:type="dxa"/>
            <w:tcBorders>
              <w:top w:val="nil"/>
              <w:left w:val="nil"/>
              <w:bottom w:val="nil"/>
              <w:right w:val="nil"/>
            </w:tcBorders>
            <w:vAlign w:val="bottom"/>
          </w:tcPr>
          <w:p w14:paraId="54AEEB25"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1.02</w:t>
            </w:r>
          </w:p>
        </w:tc>
      </w:tr>
      <w:tr w:rsidR="001079F9" w:rsidRPr="001079F9" w14:paraId="51E33D77" w14:textId="77777777" w:rsidTr="003C4A0F">
        <w:trPr>
          <w:trHeight w:val="422"/>
        </w:trPr>
        <w:tc>
          <w:tcPr>
            <w:tcW w:w="3548" w:type="dxa"/>
            <w:tcBorders>
              <w:top w:val="nil"/>
              <w:left w:val="nil"/>
              <w:bottom w:val="nil"/>
              <w:right w:val="nil"/>
            </w:tcBorders>
            <w:vAlign w:val="bottom"/>
          </w:tcPr>
          <w:p w14:paraId="20D9387F"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employee willingly offers to help others who have work-related problems.</w:t>
            </w:r>
          </w:p>
        </w:tc>
        <w:tc>
          <w:tcPr>
            <w:tcW w:w="1385" w:type="dxa"/>
            <w:tcBorders>
              <w:top w:val="nil"/>
              <w:left w:val="nil"/>
              <w:bottom w:val="nil"/>
              <w:right w:val="nil"/>
            </w:tcBorders>
            <w:vAlign w:val="bottom"/>
          </w:tcPr>
          <w:p w14:paraId="48591ABB"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7.61</w:t>
            </w:r>
          </w:p>
        </w:tc>
        <w:tc>
          <w:tcPr>
            <w:tcW w:w="1068" w:type="dxa"/>
            <w:tcBorders>
              <w:top w:val="nil"/>
              <w:left w:val="nil"/>
              <w:bottom w:val="nil"/>
              <w:right w:val="nil"/>
            </w:tcBorders>
            <w:vAlign w:val="bottom"/>
          </w:tcPr>
          <w:p w14:paraId="1D63536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23.71</w:t>
            </w:r>
          </w:p>
        </w:tc>
        <w:tc>
          <w:tcPr>
            <w:tcW w:w="1214" w:type="dxa"/>
            <w:tcBorders>
              <w:top w:val="nil"/>
              <w:left w:val="nil"/>
              <w:bottom w:val="nil"/>
              <w:right w:val="nil"/>
            </w:tcBorders>
            <w:vAlign w:val="bottom"/>
          </w:tcPr>
          <w:p w14:paraId="068427C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47.20</w:t>
            </w:r>
          </w:p>
        </w:tc>
        <w:tc>
          <w:tcPr>
            <w:tcW w:w="984" w:type="dxa"/>
            <w:tcBorders>
              <w:top w:val="nil"/>
              <w:left w:val="nil"/>
              <w:bottom w:val="nil"/>
              <w:right w:val="nil"/>
            </w:tcBorders>
            <w:vAlign w:val="bottom"/>
          </w:tcPr>
          <w:p w14:paraId="16F608E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3.66</w:t>
            </w:r>
          </w:p>
        </w:tc>
        <w:tc>
          <w:tcPr>
            <w:tcW w:w="957" w:type="dxa"/>
            <w:tcBorders>
              <w:top w:val="nil"/>
              <w:left w:val="nil"/>
              <w:bottom w:val="nil"/>
              <w:right w:val="nil"/>
            </w:tcBorders>
            <w:vAlign w:val="bottom"/>
          </w:tcPr>
          <w:p w14:paraId="77C168E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0.98</w:t>
            </w:r>
          </w:p>
        </w:tc>
      </w:tr>
      <w:tr w:rsidR="001079F9" w:rsidRPr="001079F9" w14:paraId="1E96341B" w14:textId="77777777" w:rsidTr="003C4A0F">
        <w:trPr>
          <w:trHeight w:val="216"/>
        </w:trPr>
        <w:tc>
          <w:tcPr>
            <w:tcW w:w="3548" w:type="dxa"/>
            <w:tcBorders>
              <w:top w:val="nil"/>
              <w:left w:val="nil"/>
              <w:bottom w:val="single" w:sz="4" w:space="0" w:color="000000"/>
              <w:right w:val="nil"/>
            </w:tcBorders>
            <w:vAlign w:val="bottom"/>
          </w:tcPr>
          <w:p w14:paraId="15B9D154" w14:textId="77777777" w:rsidR="003C4A0F" w:rsidRPr="001079F9" w:rsidRDefault="003C4A0F" w:rsidP="008B6F94">
            <w:pPr>
              <w:pStyle w:val="ListParagraph"/>
              <w:rPr>
                <w:rFonts w:asciiTheme="majorBidi" w:hAnsiTheme="majorBidi" w:cstheme="majorBidi"/>
                <w:b/>
              </w:rPr>
            </w:pPr>
            <w:r w:rsidRPr="001079F9">
              <w:rPr>
                <w:rFonts w:asciiTheme="majorBidi" w:hAnsiTheme="majorBidi" w:cstheme="majorBidi"/>
              </w:rPr>
              <w:t>Overall score</w:t>
            </w:r>
          </w:p>
        </w:tc>
        <w:tc>
          <w:tcPr>
            <w:tcW w:w="1385" w:type="dxa"/>
            <w:tcBorders>
              <w:top w:val="nil"/>
              <w:left w:val="nil"/>
              <w:bottom w:val="single" w:sz="4" w:space="0" w:color="000000"/>
              <w:right w:val="nil"/>
            </w:tcBorders>
            <w:vAlign w:val="bottom"/>
          </w:tcPr>
          <w:p w14:paraId="14A047DA" w14:textId="77777777" w:rsidR="003C4A0F" w:rsidRPr="001079F9" w:rsidRDefault="003C4A0F" w:rsidP="008B6F94">
            <w:pPr>
              <w:spacing w:after="0" w:line="240" w:lineRule="auto"/>
              <w:ind w:left="122" w:right="0" w:firstLine="0"/>
              <w:jc w:val="center"/>
              <w:rPr>
                <w:rFonts w:asciiTheme="majorBidi" w:hAnsiTheme="majorBidi" w:cstheme="majorBidi"/>
                <w:color w:val="auto"/>
              </w:rPr>
            </w:pPr>
          </w:p>
        </w:tc>
        <w:tc>
          <w:tcPr>
            <w:tcW w:w="1068" w:type="dxa"/>
            <w:tcBorders>
              <w:top w:val="nil"/>
              <w:left w:val="nil"/>
              <w:bottom w:val="single" w:sz="4" w:space="0" w:color="000000"/>
              <w:right w:val="nil"/>
            </w:tcBorders>
            <w:vAlign w:val="bottom"/>
          </w:tcPr>
          <w:p w14:paraId="63F142D8" w14:textId="77777777" w:rsidR="003C4A0F" w:rsidRPr="001079F9" w:rsidRDefault="003C4A0F" w:rsidP="008B6F94">
            <w:pPr>
              <w:spacing w:after="0" w:line="240" w:lineRule="auto"/>
              <w:ind w:left="122" w:right="0" w:firstLine="0"/>
              <w:jc w:val="center"/>
              <w:rPr>
                <w:rFonts w:asciiTheme="majorBidi" w:hAnsiTheme="majorBidi" w:cstheme="majorBidi"/>
                <w:color w:val="auto"/>
              </w:rPr>
            </w:pPr>
          </w:p>
        </w:tc>
        <w:tc>
          <w:tcPr>
            <w:tcW w:w="1214" w:type="dxa"/>
            <w:tcBorders>
              <w:top w:val="nil"/>
              <w:left w:val="nil"/>
              <w:bottom w:val="single" w:sz="4" w:space="0" w:color="000000"/>
              <w:right w:val="nil"/>
            </w:tcBorders>
            <w:vAlign w:val="bottom"/>
          </w:tcPr>
          <w:p w14:paraId="399E51B4" w14:textId="77777777" w:rsidR="003C4A0F" w:rsidRPr="001079F9" w:rsidRDefault="003C4A0F" w:rsidP="008B6F94">
            <w:pPr>
              <w:spacing w:after="0" w:line="240" w:lineRule="auto"/>
              <w:ind w:left="122" w:right="0" w:firstLine="0"/>
              <w:jc w:val="center"/>
              <w:rPr>
                <w:rFonts w:asciiTheme="majorBidi" w:hAnsiTheme="majorBidi" w:cstheme="majorBidi"/>
                <w:color w:val="auto"/>
              </w:rPr>
            </w:pPr>
          </w:p>
        </w:tc>
        <w:tc>
          <w:tcPr>
            <w:tcW w:w="984" w:type="dxa"/>
            <w:tcBorders>
              <w:top w:val="nil"/>
              <w:left w:val="nil"/>
              <w:bottom w:val="single" w:sz="4" w:space="0" w:color="000000"/>
              <w:right w:val="nil"/>
            </w:tcBorders>
            <w:vAlign w:val="bottom"/>
          </w:tcPr>
          <w:p w14:paraId="09B13C30" w14:textId="77777777" w:rsidR="003C4A0F" w:rsidRPr="001079F9" w:rsidRDefault="003C4A0F" w:rsidP="008B6F94">
            <w:pPr>
              <w:spacing w:after="0" w:line="240" w:lineRule="auto"/>
              <w:ind w:left="0" w:right="0" w:firstLine="0"/>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3.30</w:t>
            </w:r>
          </w:p>
        </w:tc>
        <w:tc>
          <w:tcPr>
            <w:tcW w:w="957" w:type="dxa"/>
            <w:tcBorders>
              <w:top w:val="nil"/>
              <w:left w:val="nil"/>
              <w:bottom w:val="single" w:sz="4" w:space="0" w:color="000000"/>
              <w:right w:val="nil"/>
            </w:tcBorders>
            <w:vAlign w:val="bottom"/>
          </w:tcPr>
          <w:p w14:paraId="6F5EB016" w14:textId="77777777" w:rsidR="003C4A0F" w:rsidRPr="001079F9" w:rsidRDefault="003C4A0F" w:rsidP="008B6F94">
            <w:pPr>
              <w:spacing w:after="0" w:line="240" w:lineRule="auto"/>
              <w:ind w:left="0" w:right="0" w:firstLine="0"/>
              <w:jc w:val="center"/>
              <w:rPr>
                <w:rFonts w:asciiTheme="majorBidi" w:hAnsiTheme="majorBidi" w:cstheme="majorBidi"/>
                <w:color w:val="auto"/>
                <w:sz w:val="20"/>
                <w:szCs w:val="20"/>
              </w:rPr>
            </w:pPr>
            <w:r w:rsidRPr="001079F9">
              <w:rPr>
                <w:rFonts w:asciiTheme="majorBidi" w:hAnsiTheme="majorBidi" w:cstheme="majorBidi"/>
                <w:color w:val="auto"/>
                <w:sz w:val="20"/>
                <w:szCs w:val="20"/>
              </w:rPr>
              <w:t>1.23</w:t>
            </w:r>
          </w:p>
        </w:tc>
      </w:tr>
    </w:tbl>
    <w:p w14:paraId="0359A9E2" w14:textId="77777777" w:rsidR="003C4A0F" w:rsidRPr="001079F9" w:rsidRDefault="003C4A0F" w:rsidP="003C4A0F">
      <w:pPr>
        <w:spacing w:line="480" w:lineRule="auto"/>
        <w:ind w:left="0" w:firstLine="0"/>
        <w:rPr>
          <w:color w:val="auto"/>
        </w:rPr>
      </w:pPr>
    </w:p>
    <w:p w14:paraId="21D6EDD0"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Table 10 displays 11 items that measure the responses of employee perceptions of OT (item numbers 19–29). Table 10 shows that </w:t>
      </w:r>
      <w:r w:rsidRPr="001079F9">
        <w:rPr>
          <w:rFonts w:asciiTheme="majorBidi" w:hAnsiTheme="majorBidi" w:cstheme="majorBidi"/>
          <w:color w:val="auto"/>
          <w:szCs w:val="24"/>
        </w:rPr>
        <w:t>43.85</w:t>
      </w:r>
      <w:r w:rsidRPr="001079F9">
        <w:rPr>
          <w:color w:val="auto"/>
          <w:szCs w:val="24"/>
        </w:rPr>
        <w:t>% agree with Statement 21, “</w:t>
      </w:r>
      <w:r w:rsidRPr="001079F9">
        <w:rPr>
          <w:rFonts w:asciiTheme="majorBidi" w:hAnsiTheme="majorBidi" w:cstheme="majorBidi"/>
          <w:color w:val="auto"/>
          <w:szCs w:val="24"/>
        </w:rPr>
        <w:t>This organization can be relied upon to keep its promises</w:t>
      </w:r>
      <w:r w:rsidRPr="001079F9">
        <w:rPr>
          <w:color w:val="auto"/>
          <w:szCs w:val="24"/>
        </w:rPr>
        <w:t xml:space="preserve">” (M = </w:t>
      </w:r>
      <w:r w:rsidRPr="001079F9">
        <w:rPr>
          <w:rFonts w:asciiTheme="majorBidi" w:hAnsiTheme="majorBidi" w:cstheme="majorBidi"/>
          <w:color w:val="auto"/>
          <w:szCs w:val="24"/>
        </w:rPr>
        <w:t>3.55</w:t>
      </w:r>
      <w:r w:rsidRPr="001079F9">
        <w:rPr>
          <w:color w:val="auto"/>
          <w:szCs w:val="24"/>
        </w:rPr>
        <w:t xml:space="preserve">, SD = </w:t>
      </w:r>
      <w:r w:rsidRPr="001079F9">
        <w:rPr>
          <w:rFonts w:asciiTheme="majorBidi" w:hAnsiTheme="majorBidi" w:cstheme="majorBidi"/>
          <w:color w:val="auto"/>
          <w:szCs w:val="24"/>
        </w:rPr>
        <w:t>1.02</w:t>
      </w:r>
      <w:r w:rsidRPr="001079F9">
        <w:rPr>
          <w:color w:val="auto"/>
          <w:szCs w:val="24"/>
        </w:rPr>
        <w:t xml:space="preserve">). Moreover, </w:t>
      </w:r>
      <w:r w:rsidRPr="001079F9">
        <w:rPr>
          <w:rFonts w:asciiTheme="majorBidi" w:hAnsiTheme="majorBidi" w:cstheme="majorBidi"/>
          <w:color w:val="auto"/>
          <w:szCs w:val="24"/>
        </w:rPr>
        <w:t>44.52</w:t>
      </w:r>
      <w:r w:rsidRPr="001079F9">
        <w:rPr>
          <w:color w:val="auto"/>
          <w:szCs w:val="24"/>
        </w:rPr>
        <w:t>% of the respondents agreed with Statement 23, “</w:t>
      </w:r>
      <w:r w:rsidRPr="001079F9">
        <w:rPr>
          <w:rFonts w:asciiTheme="majorBidi" w:hAnsiTheme="majorBidi" w:cstheme="majorBidi"/>
          <w:color w:val="auto"/>
          <w:szCs w:val="24"/>
        </w:rPr>
        <w:t>I feel very confident about this organization’s skills</w:t>
      </w:r>
      <w:r w:rsidRPr="001079F9">
        <w:rPr>
          <w:color w:val="auto"/>
          <w:szCs w:val="24"/>
        </w:rPr>
        <w:t xml:space="preserve">” (M = </w:t>
      </w:r>
      <w:r w:rsidRPr="001079F9">
        <w:rPr>
          <w:rFonts w:asciiTheme="majorBidi" w:hAnsiTheme="majorBidi" w:cstheme="majorBidi"/>
          <w:color w:val="auto"/>
          <w:szCs w:val="24"/>
        </w:rPr>
        <w:t>3.65</w:t>
      </w:r>
      <w:r w:rsidRPr="001079F9">
        <w:rPr>
          <w:color w:val="auto"/>
          <w:szCs w:val="24"/>
        </w:rPr>
        <w:t xml:space="preserve">, SD = </w:t>
      </w:r>
      <w:r w:rsidRPr="001079F9">
        <w:rPr>
          <w:rFonts w:asciiTheme="majorBidi" w:hAnsiTheme="majorBidi" w:cstheme="majorBidi"/>
          <w:color w:val="auto"/>
          <w:szCs w:val="24"/>
        </w:rPr>
        <w:t>1.03</w:t>
      </w:r>
      <w:r w:rsidRPr="001079F9">
        <w:rPr>
          <w:color w:val="auto"/>
          <w:szCs w:val="24"/>
        </w:rPr>
        <w:t xml:space="preserve">). Further, </w:t>
      </w:r>
      <w:r w:rsidRPr="001079F9">
        <w:rPr>
          <w:rFonts w:asciiTheme="majorBidi" w:hAnsiTheme="majorBidi" w:cstheme="majorBidi"/>
          <w:color w:val="auto"/>
          <w:szCs w:val="24"/>
        </w:rPr>
        <w:t xml:space="preserve">48.55% </w:t>
      </w:r>
      <w:r w:rsidRPr="001079F9">
        <w:rPr>
          <w:color w:val="auto"/>
          <w:szCs w:val="24"/>
        </w:rPr>
        <w:t>of the respondents agreed with Statement 29, “</w:t>
      </w:r>
      <w:r w:rsidRPr="001079F9">
        <w:rPr>
          <w:rFonts w:asciiTheme="majorBidi" w:hAnsiTheme="majorBidi" w:cstheme="majorBidi"/>
          <w:color w:val="auto"/>
          <w:szCs w:val="24"/>
        </w:rPr>
        <w:t xml:space="preserve">This organization is known to be successful at the things it tries to do” </w:t>
      </w:r>
      <w:r w:rsidRPr="001079F9">
        <w:rPr>
          <w:color w:val="auto"/>
          <w:szCs w:val="24"/>
        </w:rPr>
        <w:t xml:space="preserve">(M = </w:t>
      </w:r>
      <w:r w:rsidRPr="001079F9">
        <w:rPr>
          <w:rFonts w:asciiTheme="majorBidi" w:hAnsiTheme="majorBidi" w:cstheme="majorBidi"/>
          <w:color w:val="auto"/>
          <w:szCs w:val="24"/>
        </w:rPr>
        <w:t>3.72</w:t>
      </w:r>
      <w:r w:rsidRPr="001079F9">
        <w:rPr>
          <w:color w:val="auto"/>
          <w:szCs w:val="24"/>
        </w:rPr>
        <w:t xml:space="preserve">, SD = </w:t>
      </w:r>
      <w:r w:rsidRPr="001079F9">
        <w:rPr>
          <w:rFonts w:asciiTheme="majorBidi" w:hAnsiTheme="majorBidi" w:cstheme="majorBidi"/>
          <w:color w:val="auto"/>
          <w:szCs w:val="24"/>
        </w:rPr>
        <w:t>0.96</w:t>
      </w:r>
      <w:r w:rsidRPr="001079F9">
        <w:rPr>
          <w:color w:val="auto"/>
          <w:szCs w:val="24"/>
        </w:rPr>
        <w:t xml:space="preserve">). Therefore, this study showed that employees have a high level of OT in the banking sector. </w:t>
      </w:r>
    </w:p>
    <w:p w14:paraId="4D6E0C91" w14:textId="50B2A75A" w:rsidR="003C4A0F" w:rsidRPr="001079F9" w:rsidRDefault="003C4A0F" w:rsidP="003C4A0F">
      <w:pPr>
        <w:pStyle w:val="Caption"/>
        <w:spacing w:line="480" w:lineRule="auto"/>
        <w:jc w:val="both"/>
        <w:rPr>
          <w:rFonts w:ascii="Times New Roman" w:hAnsi="Times New Roman" w:cs="Times New Roman"/>
          <w:i w:val="0"/>
          <w:iCs w:val="0"/>
          <w:color w:val="auto"/>
          <w:sz w:val="24"/>
          <w:szCs w:val="24"/>
        </w:rPr>
      </w:pPr>
      <w:bookmarkStart w:id="89" w:name="_Toc526619042"/>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10</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i w:val="0"/>
          <w:iCs w:val="0"/>
          <w:color w:val="auto"/>
          <w:sz w:val="24"/>
          <w:szCs w:val="24"/>
        </w:rPr>
        <w:t xml:space="preserve"> Descriptive Statistics of Employee Perceptions of Organizational Trust</w:t>
      </w:r>
      <w:bookmarkEnd w:id="89"/>
    </w:p>
    <w:tbl>
      <w:tblPr>
        <w:tblW w:w="8884" w:type="dxa"/>
        <w:tblCellMar>
          <w:top w:w="4" w:type="dxa"/>
          <w:right w:w="115" w:type="dxa"/>
        </w:tblCellMar>
        <w:tblLook w:val="04A0" w:firstRow="1" w:lastRow="0" w:firstColumn="1" w:lastColumn="0" w:noHBand="0" w:noVBand="1"/>
      </w:tblPr>
      <w:tblGrid>
        <w:gridCol w:w="3680"/>
        <w:gridCol w:w="1369"/>
        <w:gridCol w:w="1112"/>
        <w:gridCol w:w="1198"/>
        <w:gridCol w:w="774"/>
        <w:gridCol w:w="751"/>
      </w:tblGrid>
      <w:tr w:rsidR="001079F9" w:rsidRPr="001079F9" w14:paraId="1947B13C" w14:textId="77777777" w:rsidTr="0024229A">
        <w:trPr>
          <w:trHeight w:val="331"/>
        </w:trPr>
        <w:tc>
          <w:tcPr>
            <w:tcW w:w="3680" w:type="dxa"/>
            <w:tcBorders>
              <w:top w:val="single" w:sz="4" w:space="0" w:color="000000"/>
              <w:left w:val="nil"/>
              <w:bottom w:val="single" w:sz="4" w:space="0" w:color="000000"/>
              <w:right w:val="nil"/>
            </w:tcBorders>
          </w:tcPr>
          <w:p w14:paraId="11E505DF" w14:textId="77777777" w:rsidR="003C4A0F" w:rsidRPr="001079F9" w:rsidRDefault="003C4A0F" w:rsidP="008B6F94">
            <w:pPr>
              <w:pStyle w:val="ListParagraph"/>
              <w:ind w:left="1440"/>
              <w:rPr>
                <w:rFonts w:asciiTheme="majorBidi" w:hAnsiTheme="majorBidi" w:cstheme="majorBidi"/>
                <w:b/>
              </w:rPr>
            </w:pPr>
            <w:r w:rsidRPr="001079F9">
              <w:rPr>
                <w:rFonts w:asciiTheme="majorBidi" w:hAnsiTheme="majorBidi" w:cstheme="majorBidi"/>
              </w:rPr>
              <w:t>Items</w:t>
            </w:r>
          </w:p>
        </w:tc>
        <w:tc>
          <w:tcPr>
            <w:tcW w:w="1369" w:type="dxa"/>
            <w:tcBorders>
              <w:top w:val="single" w:sz="4" w:space="0" w:color="000000"/>
              <w:left w:val="nil"/>
              <w:bottom w:val="single" w:sz="4" w:space="0" w:color="000000"/>
              <w:right w:val="nil"/>
            </w:tcBorders>
          </w:tcPr>
          <w:p w14:paraId="1A1F04C5"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Disagree %</w:t>
            </w:r>
          </w:p>
        </w:tc>
        <w:tc>
          <w:tcPr>
            <w:tcW w:w="1112" w:type="dxa"/>
            <w:tcBorders>
              <w:top w:val="single" w:sz="4" w:space="0" w:color="000000"/>
              <w:left w:val="nil"/>
              <w:bottom w:val="single" w:sz="4" w:space="0" w:color="000000"/>
              <w:right w:val="nil"/>
            </w:tcBorders>
          </w:tcPr>
          <w:p w14:paraId="3306BB5B"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Neutral %</w:t>
            </w:r>
          </w:p>
        </w:tc>
        <w:tc>
          <w:tcPr>
            <w:tcW w:w="1198" w:type="dxa"/>
            <w:tcBorders>
              <w:top w:val="single" w:sz="4" w:space="0" w:color="000000"/>
              <w:left w:val="nil"/>
              <w:bottom w:val="single" w:sz="4" w:space="0" w:color="000000"/>
              <w:right w:val="nil"/>
            </w:tcBorders>
          </w:tcPr>
          <w:p w14:paraId="244E57F8" w14:textId="77777777" w:rsidR="003C4A0F" w:rsidRPr="001079F9" w:rsidRDefault="003C4A0F" w:rsidP="008B6F94">
            <w:pPr>
              <w:spacing w:after="0" w:line="240" w:lineRule="auto"/>
              <w:ind w:left="0" w:right="243" w:firstLine="0"/>
              <w:jc w:val="center"/>
              <w:rPr>
                <w:rFonts w:asciiTheme="majorBidi" w:hAnsiTheme="majorBidi" w:cstheme="majorBidi"/>
                <w:b/>
                <w:color w:val="auto"/>
              </w:rPr>
            </w:pPr>
            <w:r w:rsidRPr="001079F9">
              <w:rPr>
                <w:rFonts w:asciiTheme="majorBidi" w:hAnsiTheme="majorBidi" w:cstheme="majorBidi"/>
                <w:color w:val="auto"/>
                <w:sz w:val="22"/>
              </w:rPr>
              <w:t>Agree %</w:t>
            </w:r>
          </w:p>
        </w:tc>
        <w:tc>
          <w:tcPr>
            <w:tcW w:w="774" w:type="dxa"/>
            <w:tcBorders>
              <w:top w:val="single" w:sz="4" w:space="0" w:color="000000"/>
              <w:left w:val="nil"/>
              <w:bottom w:val="single" w:sz="4" w:space="0" w:color="000000"/>
              <w:right w:val="nil"/>
            </w:tcBorders>
          </w:tcPr>
          <w:p w14:paraId="6C918AA0"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M</w:t>
            </w:r>
          </w:p>
        </w:tc>
        <w:tc>
          <w:tcPr>
            <w:tcW w:w="751" w:type="dxa"/>
            <w:tcBorders>
              <w:top w:val="single" w:sz="4" w:space="0" w:color="000000"/>
              <w:left w:val="nil"/>
              <w:bottom w:val="single" w:sz="4" w:space="0" w:color="000000"/>
              <w:right w:val="nil"/>
            </w:tcBorders>
          </w:tcPr>
          <w:p w14:paraId="26800B8C"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SD</w:t>
            </w:r>
          </w:p>
        </w:tc>
      </w:tr>
      <w:tr w:rsidR="001079F9" w:rsidRPr="001079F9" w14:paraId="2A34301B" w14:textId="77777777" w:rsidTr="0024229A">
        <w:trPr>
          <w:trHeight w:val="165"/>
        </w:trPr>
        <w:tc>
          <w:tcPr>
            <w:tcW w:w="3680" w:type="dxa"/>
            <w:tcBorders>
              <w:top w:val="single" w:sz="4" w:space="0" w:color="000000"/>
              <w:left w:val="nil"/>
              <w:bottom w:val="nil"/>
              <w:right w:val="nil"/>
            </w:tcBorders>
            <w:vAlign w:val="bottom"/>
          </w:tcPr>
          <w:p w14:paraId="6E670730"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organization treats people like me fairly and justly.</w:t>
            </w:r>
          </w:p>
        </w:tc>
        <w:tc>
          <w:tcPr>
            <w:tcW w:w="1369" w:type="dxa"/>
            <w:tcBorders>
              <w:top w:val="single" w:sz="4" w:space="0" w:color="000000"/>
              <w:left w:val="nil"/>
              <w:bottom w:val="nil"/>
              <w:right w:val="nil"/>
            </w:tcBorders>
            <w:vAlign w:val="bottom"/>
          </w:tcPr>
          <w:p w14:paraId="018BA5B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8.05</w:t>
            </w:r>
          </w:p>
        </w:tc>
        <w:tc>
          <w:tcPr>
            <w:tcW w:w="1112" w:type="dxa"/>
            <w:tcBorders>
              <w:top w:val="single" w:sz="4" w:space="0" w:color="000000"/>
              <w:left w:val="nil"/>
              <w:bottom w:val="nil"/>
              <w:right w:val="nil"/>
            </w:tcBorders>
            <w:vAlign w:val="bottom"/>
          </w:tcPr>
          <w:p w14:paraId="656118E6"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23.94</w:t>
            </w:r>
          </w:p>
        </w:tc>
        <w:tc>
          <w:tcPr>
            <w:tcW w:w="1198" w:type="dxa"/>
            <w:tcBorders>
              <w:top w:val="single" w:sz="4" w:space="0" w:color="000000"/>
              <w:left w:val="nil"/>
              <w:bottom w:val="nil"/>
              <w:right w:val="nil"/>
            </w:tcBorders>
            <w:vAlign w:val="bottom"/>
          </w:tcPr>
          <w:p w14:paraId="59050AF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42.51</w:t>
            </w:r>
          </w:p>
        </w:tc>
        <w:tc>
          <w:tcPr>
            <w:tcW w:w="774" w:type="dxa"/>
            <w:tcBorders>
              <w:top w:val="single" w:sz="4" w:space="0" w:color="000000"/>
              <w:left w:val="nil"/>
              <w:bottom w:val="nil"/>
              <w:right w:val="nil"/>
            </w:tcBorders>
            <w:vAlign w:val="bottom"/>
          </w:tcPr>
          <w:p w14:paraId="3182A21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3.68</w:t>
            </w:r>
          </w:p>
        </w:tc>
        <w:tc>
          <w:tcPr>
            <w:tcW w:w="751" w:type="dxa"/>
            <w:tcBorders>
              <w:top w:val="single" w:sz="4" w:space="0" w:color="000000"/>
              <w:left w:val="nil"/>
              <w:bottom w:val="nil"/>
              <w:right w:val="nil"/>
            </w:tcBorders>
            <w:vAlign w:val="bottom"/>
          </w:tcPr>
          <w:p w14:paraId="7B91FA1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1.04</w:t>
            </w:r>
          </w:p>
        </w:tc>
      </w:tr>
      <w:tr w:rsidR="001079F9" w:rsidRPr="001079F9" w14:paraId="0A540671" w14:textId="77777777" w:rsidTr="0024229A">
        <w:trPr>
          <w:trHeight w:val="324"/>
        </w:trPr>
        <w:tc>
          <w:tcPr>
            <w:tcW w:w="3680" w:type="dxa"/>
            <w:tcBorders>
              <w:top w:val="nil"/>
              <w:left w:val="nil"/>
              <w:bottom w:val="nil"/>
              <w:right w:val="nil"/>
            </w:tcBorders>
            <w:vAlign w:val="bottom"/>
          </w:tcPr>
          <w:p w14:paraId="2F263714"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Whenever this organization makes an important decision, I know it will be concerned about people like me.</w:t>
            </w:r>
          </w:p>
        </w:tc>
        <w:tc>
          <w:tcPr>
            <w:tcW w:w="1369" w:type="dxa"/>
            <w:tcBorders>
              <w:top w:val="nil"/>
              <w:left w:val="nil"/>
              <w:bottom w:val="nil"/>
              <w:right w:val="nil"/>
            </w:tcBorders>
            <w:vAlign w:val="bottom"/>
          </w:tcPr>
          <w:p w14:paraId="681BC7B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12.30</w:t>
            </w:r>
          </w:p>
        </w:tc>
        <w:tc>
          <w:tcPr>
            <w:tcW w:w="1112" w:type="dxa"/>
            <w:tcBorders>
              <w:top w:val="nil"/>
              <w:left w:val="nil"/>
              <w:bottom w:val="nil"/>
              <w:right w:val="nil"/>
            </w:tcBorders>
            <w:vAlign w:val="bottom"/>
          </w:tcPr>
          <w:p w14:paraId="0CCA96D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30.20</w:t>
            </w:r>
          </w:p>
        </w:tc>
        <w:tc>
          <w:tcPr>
            <w:tcW w:w="1198" w:type="dxa"/>
            <w:tcBorders>
              <w:top w:val="nil"/>
              <w:left w:val="nil"/>
              <w:bottom w:val="nil"/>
              <w:right w:val="nil"/>
            </w:tcBorders>
            <w:vAlign w:val="bottom"/>
          </w:tcPr>
          <w:p w14:paraId="5308C51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38.26</w:t>
            </w:r>
          </w:p>
        </w:tc>
        <w:tc>
          <w:tcPr>
            <w:tcW w:w="774" w:type="dxa"/>
            <w:tcBorders>
              <w:top w:val="nil"/>
              <w:left w:val="nil"/>
              <w:bottom w:val="nil"/>
              <w:right w:val="nil"/>
            </w:tcBorders>
            <w:vAlign w:val="bottom"/>
          </w:tcPr>
          <w:p w14:paraId="127EC6A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3.43</w:t>
            </w:r>
          </w:p>
        </w:tc>
        <w:tc>
          <w:tcPr>
            <w:tcW w:w="751" w:type="dxa"/>
            <w:tcBorders>
              <w:top w:val="nil"/>
              <w:left w:val="nil"/>
              <w:bottom w:val="nil"/>
              <w:right w:val="nil"/>
            </w:tcBorders>
            <w:vAlign w:val="bottom"/>
          </w:tcPr>
          <w:p w14:paraId="249885D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1.05</w:t>
            </w:r>
          </w:p>
        </w:tc>
      </w:tr>
      <w:tr w:rsidR="001079F9" w:rsidRPr="001079F9" w14:paraId="77847FF2" w14:textId="77777777" w:rsidTr="0024229A">
        <w:trPr>
          <w:trHeight w:val="325"/>
        </w:trPr>
        <w:tc>
          <w:tcPr>
            <w:tcW w:w="3680" w:type="dxa"/>
            <w:tcBorders>
              <w:top w:val="nil"/>
              <w:left w:val="nil"/>
              <w:bottom w:val="nil"/>
              <w:right w:val="nil"/>
            </w:tcBorders>
            <w:vAlign w:val="bottom"/>
          </w:tcPr>
          <w:p w14:paraId="5487D565"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organization can be relied upon to keep its promises.</w:t>
            </w:r>
          </w:p>
        </w:tc>
        <w:tc>
          <w:tcPr>
            <w:tcW w:w="1369" w:type="dxa"/>
            <w:tcBorders>
              <w:top w:val="nil"/>
              <w:left w:val="nil"/>
              <w:bottom w:val="nil"/>
              <w:right w:val="nil"/>
            </w:tcBorders>
            <w:vAlign w:val="bottom"/>
          </w:tcPr>
          <w:p w14:paraId="7A12744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10.74</w:t>
            </w:r>
          </w:p>
        </w:tc>
        <w:tc>
          <w:tcPr>
            <w:tcW w:w="1112" w:type="dxa"/>
            <w:tcBorders>
              <w:top w:val="nil"/>
              <w:left w:val="nil"/>
              <w:bottom w:val="nil"/>
              <w:right w:val="nil"/>
            </w:tcBorders>
            <w:vAlign w:val="bottom"/>
          </w:tcPr>
          <w:p w14:paraId="3104D4C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25.73</w:t>
            </w:r>
          </w:p>
        </w:tc>
        <w:tc>
          <w:tcPr>
            <w:tcW w:w="1198" w:type="dxa"/>
            <w:tcBorders>
              <w:top w:val="nil"/>
              <w:left w:val="nil"/>
              <w:bottom w:val="nil"/>
              <w:right w:val="nil"/>
            </w:tcBorders>
            <w:vAlign w:val="bottom"/>
          </w:tcPr>
          <w:p w14:paraId="2163239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43.85</w:t>
            </w:r>
          </w:p>
        </w:tc>
        <w:tc>
          <w:tcPr>
            <w:tcW w:w="774" w:type="dxa"/>
            <w:tcBorders>
              <w:top w:val="nil"/>
              <w:left w:val="nil"/>
              <w:bottom w:val="nil"/>
              <w:right w:val="nil"/>
            </w:tcBorders>
            <w:vAlign w:val="bottom"/>
          </w:tcPr>
          <w:p w14:paraId="73584CA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3.55</w:t>
            </w:r>
          </w:p>
        </w:tc>
        <w:tc>
          <w:tcPr>
            <w:tcW w:w="751" w:type="dxa"/>
            <w:tcBorders>
              <w:top w:val="nil"/>
              <w:left w:val="nil"/>
              <w:bottom w:val="nil"/>
              <w:right w:val="nil"/>
            </w:tcBorders>
            <w:vAlign w:val="bottom"/>
          </w:tcPr>
          <w:p w14:paraId="1D80F6B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1.02</w:t>
            </w:r>
          </w:p>
        </w:tc>
      </w:tr>
      <w:tr w:rsidR="001079F9" w:rsidRPr="001079F9" w14:paraId="17AE3C30" w14:textId="77777777" w:rsidTr="0024229A">
        <w:trPr>
          <w:trHeight w:val="325"/>
        </w:trPr>
        <w:tc>
          <w:tcPr>
            <w:tcW w:w="3680" w:type="dxa"/>
            <w:tcBorders>
              <w:top w:val="nil"/>
              <w:left w:val="nil"/>
              <w:bottom w:val="nil"/>
              <w:right w:val="nil"/>
            </w:tcBorders>
            <w:vAlign w:val="bottom"/>
          </w:tcPr>
          <w:p w14:paraId="312D6817"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I believe that this organization takes the opinions of people like me into account when making decisions.</w:t>
            </w:r>
          </w:p>
        </w:tc>
        <w:tc>
          <w:tcPr>
            <w:tcW w:w="1369" w:type="dxa"/>
            <w:tcBorders>
              <w:top w:val="nil"/>
              <w:left w:val="nil"/>
              <w:bottom w:val="nil"/>
              <w:right w:val="nil"/>
            </w:tcBorders>
            <w:vAlign w:val="bottom"/>
          </w:tcPr>
          <w:p w14:paraId="35FF19E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15.21</w:t>
            </w:r>
          </w:p>
        </w:tc>
        <w:tc>
          <w:tcPr>
            <w:tcW w:w="1112" w:type="dxa"/>
            <w:tcBorders>
              <w:top w:val="nil"/>
              <w:left w:val="nil"/>
              <w:bottom w:val="nil"/>
              <w:right w:val="nil"/>
            </w:tcBorders>
            <w:vAlign w:val="bottom"/>
          </w:tcPr>
          <w:p w14:paraId="16910A0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27.96</w:t>
            </w:r>
          </w:p>
        </w:tc>
        <w:tc>
          <w:tcPr>
            <w:tcW w:w="1198" w:type="dxa"/>
            <w:tcBorders>
              <w:top w:val="nil"/>
              <w:left w:val="nil"/>
              <w:bottom w:val="nil"/>
              <w:right w:val="nil"/>
            </w:tcBorders>
            <w:vAlign w:val="bottom"/>
          </w:tcPr>
          <w:p w14:paraId="5539C1D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37.58</w:t>
            </w:r>
          </w:p>
        </w:tc>
        <w:tc>
          <w:tcPr>
            <w:tcW w:w="774" w:type="dxa"/>
            <w:tcBorders>
              <w:top w:val="nil"/>
              <w:left w:val="nil"/>
              <w:bottom w:val="nil"/>
              <w:right w:val="nil"/>
            </w:tcBorders>
            <w:vAlign w:val="bottom"/>
          </w:tcPr>
          <w:p w14:paraId="23CD7FF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3.34</w:t>
            </w:r>
          </w:p>
        </w:tc>
        <w:tc>
          <w:tcPr>
            <w:tcW w:w="751" w:type="dxa"/>
            <w:tcBorders>
              <w:top w:val="nil"/>
              <w:left w:val="nil"/>
              <w:bottom w:val="nil"/>
              <w:right w:val="nil"/>
            </w:tcBorders>
            <w:vAlign w:val="bottom"/>
          </w:tcPr>
          <w:p w14:paraId="1DB3D99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1.09</w:t>
            </w:r>
          </w:p>
        </w:tc>
      </w:tr>
      <w:tr w:rsidR="001079F9" w:rsidRPr="001079F9" w14:paraId="7C4FBA89" w14:textId="77777777" w:rsidTr="0024229A">
        <w:trPr>
          <w:trHeight w:val="324"/>
        </w:trPr>
        <w:tc>
          <w:tcPr>
            <w:tcW w:w="3680" w:type="dxa"/>
            <w:tcBorders>
              <w:top w:val="nil"/>
              <w:left w:val="nil"/>
              <w:bottom w:val="nil"/>
              <w:right w:val="nil"/>
            </w:tcBorders>
            <w:vAlign w:val="bottom"/>
          </w:tcPr>
          <w:p w14:paraId="1247ACDF"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I feel very confident about this organization’s skills.</w:t>
            </w:r>
          </w:p>
        </w:tc>
        <w:tc>
          <w:tcPr>
            <w:tcW w:w="1369" w:type="dxa"/>
            <w:tcBorders>
              <w:top w:val="nil"/>
              <w:left w:val="nil"/>
              <w:bottom w:val="nil"/>
              <w:right w:val="nil"/>
            </w:tcBorders>
            <w:vAlign w:val="bottom"/>
          </w:tcPr>
          <w:p w14:paraId="62BF99A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9.17</w:t>
            </w:r>
          </w:p>
        </w:tc>
        <w:tc>
          <w:tcPr>
            <w:tcW w:w="1112" w:type="dxa"/>
            <w:tcBorders>
              <w:top w:val="nil"/>
              <w:left w:val="nil"/>
              <w:bottom w:val="nil"/>
              <w:right w:val="nil"/>
            </w:tcBorders>
            <w:vAlign w:val="bottom"/>
          </w:tcPr>
          <w:p w14:paraId="6B76E081"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22.37</w:t>
            </w:r>
          </w:p>
        </w:tc>
        <w:tc>
          <w:tcPr>
            <w:tcW w:w="1198" w:type="dxa"/>
            <w:tcBorders>
              <w:top w:val="nil"/>
              <w:left w:val="nil"/>
              <w:bottom w:val="nil"/>
              <w:right w:val="nil"/>
            </w:tcBorders>
            <w:vAlign w:val="bottom"/>
          </w:tcPr>
          <w:p w14:paraId="4A8F953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44.52</w:t>
            </w:r>
          </w:p>
        </w:tc>
        <w:tc>
          <w:tcPr>
            <w:tcW w:w="774" w:type="dxa"/>
            <w:tcBorders>
              <w:top w:val="nil"/>
              <w:left w:val="nil"/>
              <w:bottom w:val="nil"/>
              <w:right w:val="nil"/>
            </w:tcBorders>
            <w:vAlign w:val="bottom"/>
          </w:tcPr>
          <w:p w14:paraId="015C75F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3.65</w:t>
            </w:r>
          </w:p>
        </w:tc>
        <w:tc>
          <w:tcPr>
            <w:tcW w:w="751" w:type="dxa"/>
            <w:tcBorders>
              <w:top w:val="nil"/>
              <w:left w:val="nil"/>
              <w:bottom w:val="nil"/>
              <w:right w:val="nil"/>
            </w:tcBorders>
            <w:vAlign w:val="bottom"/>
          </w:tcPr>
          <w:p w14:paraId="5326386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1.03</w:t>
            </w:r>
          </w:p>
        </w:tc>
      </w:tr>
      <w:tr w:rsidR="001079F9" w:rsidRPr="001079F9" w14:paraId="7D180B93" w14:textId="77777777" w:rsidTr="0024229A">
        <w:trPr>
          <w:trHeight w:val="166"/>
        </w:trPr>
        <w:tc>
          <w:tcPr>
            <w:tcW w:w="3680" w:type="dxa"/>
            <w:tcBorders>
              <w:top w:val="nil"/>
              <w:left w:val="nil"/>
              <w:bottom w:val="nil"/>
              <w:right w:val="nil"/>
            </w:tcBorders>
            <w:vAlign w:val="bottom"/>
          </w:tcPr>
          <w:p w14:paraId="19B418A0"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organization has the ability to accomplish what it says it will do.</w:t>
            </w:r>
          </w:p>
        </w:tc>
        <w:tc>
          <w:tcPr>
            <w:tcW w:w="1369" w:type="dxa"/>
            <w:tcBorders>
              <w:top w:val="nil"/>
              <w:left w:val="nil"/>
              <w:bottom w:val="nil"/>
              <w:right w:val="nil"/>
            </w:tcBorders>
            <w:vAlign w:val="bottom"/>
          </w:tcPr>
          <w:p w14:paraId="2D21798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9.40</w:t>
            </w:r>
          </w:p>
        </w:tc>
        <w:tc>
          <w:tcPr>
            <w:tcW w:w="1112" w:type="dxa"/>
            <w:tcBorders>
              <w:top w:val="nil"/>
              <w:left w:val="nil"/>
              <w:bottom w:val="nil"/>
              <w:right w:val="nil"/>
            </w:tcBorders>
            <w:vAlign w:val="bottom"/>
          </w:tcPr>
          <w:p w14:paraId="7840343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26.85</w:t>
            </w:r>
          </w:p>
        </w:tc>
        <w:tc>
          <w:tcPr>
            <w:tcW w:w="1198" w:type="dxa"/>
            <w:tcBorders>
              <w:top w:val="nil"/>
              <w:left w:val="nil"/>
              <w:bottom w:val="nil"/>
              <w:right w:val="nil"/>
            </w:tcBorders>
            <w:vAlign w:val="bottom"/>
          </w:tcPr>
          <w:p w14:paraId="52200BB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44.30</w:t>
            </w:r>
          </w:p>
        </w:tc>
        <w:tc>
          <w:tcPr>
            <w:tcW w:w="774" w:type="dxa"/>
            <w:tcBorders>
              <w:top w:val="nil"/>
              <w:left w:val="nil"/>
              <w:bottom w:val="nil"/>
              <w:right w:val="nil"/>
            </w:tcBorders>
            <w:vAlign w:val="bottom"/>
          </w:tcPr>
          <w:p w14:paraId="326DDD9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3.61</w:t>
            </w:r>
          </w:p>
        </w:tc>
        <w:tc>
          <w:tcPr>
            <w:tcW w:w="751" w:type="dxa"/>
            <w:tcBorders>
              <w:top w:val="nil"/>
              <w:left w:val="nil"/>
              <w:bottom w:val="nil"/>
              <w:right w:val="nil"/>
            </w:tcBorders>
            <w:vAlign w:val="bottom"/>
          </w:tcPr>
          <w:p w14:paraId="3BDBDF73"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0.97</w:t>
            </w:r>
          </w:p>
        </w:tc>
      </w:tr>
      <w:tr w:rsidR="001079F9" w:rsidRPr="001079F9" w14:paraId="24DB6BC0" w14:textId="77777777" w:rsidTr="0024229A">
        <w:trPr>
          <w:trHeight w:val="166"/>
        </w:trPr>
        <w:tc>
          <w:tcPr>
            <w:tcW w:w="3680" w:type="dxa"/>
            <w:tcBorders>
              <w:top w:val="nil"/>
              <w:left w:val="nil"/>
              <w:bottom w:val="nil"/>
              <w:right w:val="nil"/>
            </w:tcBorders>
            <w:vAlign w:val="bottom"/>
          </w:tcPr>
          <w:p w14:paraId="1E810D93"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Sound principles seem to guide this organization’s behavior.</w:t>
            </w:r>
          </w:p>
        </w:tc>
        <w:tc>
          <w:tcPr>
            <w:tcW w:w="1369" w:type="dxa"/>
            <w:tcBorders>
              <w:top w:val="nil"/>
              <w:left w:val="nil"/>
              <w:bottom w:val="nil"/>
              <w:right w:val="nil"/>
            </w:tcBorders>
            <w:vAlign w:val="bottom"/>
          </w:tcPr>
          <w:p w14:paraId="57F28DF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4.47</w:t>
            </w:r>
          </w:p>
        </w:tc>
        <w:tc>
          <w:tcPr>
            <w:tcW w:w="1112" w:type="dxa"/>
            <w:tcBorders>
              <w:top w:val="nil"/>
              <w:left w:val="nil"/>
              <w:bottom w:val="nil"/>
              <w:right w:val="nil"/>
            </w:tcBorders>
            <w:vAlign w:val="bottom"/>
          </w:tcPr>
          <w:p w14:paraId="0F3CA368"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34.45</w:t>
            </w:r>
          </w:p>
        </w:tc>
        <w:tc>
          <w:tcPr>
            <w:tcW w:w="1198" w:type="dxa"/>
            <w:tcBorders>
              <w:top w:val="nil"/>
              <w:left w:val="nil"/>
              <w:bottom w:val="nil"/>
              <w:right w:val="nil"/>
            </w:tcBorders>
            <w:vAlign w:val="bottom"/>
          </w:tcPr>
          <w:p w14:paraId="2455977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42.28</w:t>
            </w:r>
          </w:p>
        </w:tc>
        <w:tc>
          <w:tcPr>
            <w:tcW w:w="774" w:type="dxa"/>
            <w:tcBorders>
              <w:top w:val="nil"/>
              <w:left w:val="nil"/>
              <w:bottom w:val="nil"/>
              <w:right w:val="nil"/>
            </w:tcBorders>
            <w:vAlign w:val="bottom"/>
          </w:tcPr>
          <w:p w14:paraId="02A14D9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3.58</w:t>
            </w:r>
          </w:p>
        </w:tc>
        <w:tc>
          <w:tcPr>
            <w:tcW w:w="751" w:type="dxa"/>
            <w:tcBorders>
              <w:top w:val="nil"/>
              <w:left w:val="nil"/>
              <w:bottom w:val="nil"/>
              <w:right w:val="nil"/>
            </w:tcBorders>
            <w:vAlign w:val="bottom"/>
          </w:tcPr>
          <w:p w14:paraId="012934C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0.94</w:t>
            </w:r>
          </w:p>
        </w:tc>
      </w:tr>
      <w:tr w:rsidR="001079F9" w:rsidRPr="001079F9" w14:paraId="06C454A4" w14:textId="77777777" w:rsidTr="0024229A">
        <w:trPr>
          <w:trHeight w:val="166"/>
        </w:trPr>
        <w:tc>
          <w:tcPr>
            <w:tcW w:w="3680" w:type="dxa"/>
            <w:tcBorders>
              <w:top w:val="nil"/>
              <w:left w:val="nil"/>
              <w:bottom w:val="nil"/>
              <w:right w:val="nil"/>
            </w:tcBorders>
            <w:vAlign w:val="bottom"/>
          </w:tcPr>
          <w:p w14:paraId="10C175F8"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organization does not mislead people like me.</w:t>
            </w:r>
          </w:p>
        </w:tc>
        <w:tc>
          <w:tcPr>
            <w:tcW w:w="1369" w:type="dxa"/>
            <w:tcBorders>
              <w:top w:val="nil"/>
              <w:left w:val="nil"/>
              <w:bottom w:val="nil"/>
              <w:right w:val="nil"/>
            </w:tcBorders>
            <w:vAlign w:val="bottom"/>
          </w:tcPr>
          <w:p w14:paraId="68D76DE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13.20</w:t>
            </w:r>
          </w:p>
        </w:tc>
        <w:tc>
          <w:tcPr>
            <w:tcW w:w="1112" w:type="dxa"/>
            <w:tcBorders>
              <w:top w:val="nil"/>
              <w:left w:val="nil"/>
              <w:bottom w:val="nil"/>
              <w:right w:val="nil"/>
            </w:tcBorders>
            <w:vAlign w:val="bottom"/>
          </w:tcPr>
          <w:p w14:paraId="2B9FAE4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24.16</w:t>
            </w:r>
          </w:p>
        </w:tc>
        <w:tc>
          <w:tcPr>
            <w:tcW w:w="1198" w:type="dxa"/>
            <w:tcBorders>
              <w:top w:val="nil"/>
              <w:left w:val="nil"/>
              <w:bottom w:val="nil"/>
              <w:right w:val="nil"/>
            </w:tcBorders>
            <w:vAlign w:val="bottom"/>
          </w:tcPr>
          <w:p w14:paraId="27ED2E3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42.73</w:t>
            </w:r>
          </w:p>
        </w:tc>
        <w:tc>
          <w:tcPr>
            <w:tcW w:w="774" w:type="dxa"/>
            <w:tcBorders>
              <w:top w:val="nil"/>
              <w:left w:val="nil"/>
              <w:bottom w:val="nil"/>
              <w:right w:val="nil"/>
            </w:tcBorders>
            <w:vAlign w:val="bottom"/>
          </w:tcPr>
          <w:p w14:paraId="5111A5D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3.57</w:t>
            </w:r>
          </w:p>
        </w:tc>
        <w:tc>
          <w:tcPr>
            <w:tcW w:w="751" w:type="dxa"/>
            <w:tcBorders>
              <w:top w:val="nil"/>
              <w:left w:val="nil"/>
              <w:bottom w:val="nil"/>
              <w:right w:val="nil"/>
            </w:tcBorders>
            <w:vAlign w:val="bottom"/>
          </w:tcPr>
          <w:p w14:paraId="2D1481CD"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1.02</w:t>
            </w:r>
          </w:p>
        </w:tc>
      </w:tr>
      <w:tr w:rsidR="001079F9" w:rsidRPr="001079F9" w14:paraId="1C9A8659" w14:textId="77777777" w:rsidTr="0024229A">
        <w:trPr>
          <w:trHeight w:val="166"/>
        </w:trPr>
        <w:tc>
          <w:tcPr>
            <w:tcW w:w="3680" w:type="dxa"/>
            <w:tcBorders>
              <w:top w:val="nil"/>
              <w:left w:val="nil"/>
              <w:bottom w:val="nil"/>
              <w:right w:val="nil"/>
            </w:tcBorders>
            <w:vAlign w:val="bottom"/>
          </w:tcPr>
          <w:p w14:paraId="34EFCFC6" w14:textId="77777777" w:rsidR="003C4A0F" w:rsidRPr="001079F9" w:rsidRDefault="003C4A0F" w:rsidP="008B6F94">
            <w:pPr>
              <w:pStyle w:val="ListParagraph"/>
              <w:numPr>
                <w:ilvl w:val="0"/>
                <w:numId w:val="15"/>
              </w:numPr>
              <w:rPr>
                <w:rFonts w:asciiTheme="majorBidi" w:hAnsiTheme="majorBidi" w:cstheme="majorBidi"/>
                <w:b/>
              </w:rPr>
            </w:pPr>
            <w:r w:rsidRPr="001079F9">
              <w:rPr>
                <w:rStyle w:val="font251"/>
                <w:rFonts w:asciiTheme="majorBidi" w:hAnsiTheme="majorBidi" w:cstheme="majorBidi"/>
                <w:color w:val="auto"/>
              </w:rPr>
              <w:t>I am very willing to let this organization make decisions for people like me.</w:t>
            </w:r>
          </w:p>
        </w:tc>
        <w:tc>
          <w:tcPr>
            <w:tcW w:w="1369" w:type="dxa"/>
            <w:tcBorders>
              <w:top w:val="nil"/>
              <w:left w:val="nil"/>
              <w:bottom w:val="nil"/>
              <w:right w:val="nil"/>
            </w:tcBorders>
            <w:vAlign w:val="bottom"/>
          </w:tcPr>
          <w:p w14:paraId="6F02C19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12.08</w:t>
            </w:r>
          </w:p>
        </w:tc>
        <w:tc>
          <w:tcPr>
            <w:tcW w:w="1112" w:type="dxa"/>
            <w:tcBorders>
              <w:top w:val="nil"/>
              <w:left w:val="nil"/>
              <w:bottom w:val="nil"/>
              <w:right w:val="nil"/>
            </w:tcBorders>
            <w:vAlign w:val="bottom"/>
          </w:tcPr>
          <w:p w14:paraId="57CA5FF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29.75</w:t>
            </w:r>
          </w:p>
        </w:tc>
        <w:tc>
          <w:tcPr>
            <w:tcW w:w="1198" w:type="dxa"/>
            <w:tcBorders>
              <w:top w:val="nil"/>
              <w:left w:val="nil"/>
              <w:bottom w:val="nil"/>
              <w:right w:val="nil"/>
            </w:tcBorders>
            <w:vAlign w:val="bottom"/>
          </w:tcPr>
          <w:p w14:paraId="09D0DFA7"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37.81</w:t>
            </w:r>
          </w:p>
        </w:tc>
        <w:tc>
          <w:tcPr>
            <w:tcW w:w="774" w:type="dxa"/>
            <w:tcBorders>
              <w:top w:val="nil"/>
              <w:left w:val="nil"/>
              <w:bottom w:val="nil"/>
              <w:right w:val="nil"/>
            </w:tcBorders>
            <w:vAlign w:val="bottom"/>
          </w:tcPr>
          <w:p w14:paraId="2D20B760"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3.46</w:t>
            </w:r>
          </w:p>
        </w:tc>
        <w:tc>
          <w:tcPr>
            <w:tcW w:w="751" w:type="dxa"/>
            <w:tcBorders>
              <w:top w:val="nil"/>
              <w:left w:val="nil"/>
              <w:bottom w:val="nil"/>
              <w:right w:val="nil"/>
            </w:tcBorders>
            <w:vAlign w:val="bottom"/>
          </w:tcPr>
          <w:p w14:paraId="5B27B012"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1.05</w:t>
            </w:r>
          </w:p>
        </w:tc>
      </w:tr>
      <w:tr w:rsidR="001079F9" w:rsidRPr="001079F9" w14:paraId="24E4D5E0" w14:textId="77777777" w:rsidTr="0024229A">
        <w:trPr>
          <w:trHeight w:val="166"/>
        </w:trPr>
        <w:tc>
          <w:tcPr>
            <w:tcW w:w="3680" w:type="dxa"/>
            <w:tcBorders>
              <w:top w:val="nil"/>
              <w:left w:val="nil"/>
              <w:bottom w:val="nil"/>
              <w:right w:val="nil"/>
            </w:tcBorders>
            <w:vAlign w:val="bottom"/>
          </w:tcPr>
          <w:p w14:paraId="6F20B5B5"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I think it is important to watch this organization closely so that it does not take advantage of people like me.</w:t>
            </w:r>
          </w:p>
        </w:tc>
        <w:tc>
          <w:tcPr>
            <w:tcW w:w="1369" w:type="dxa"/>
            <w:tcBorders>
              <w:top w:val="nil"/>
              <w:left w:val="nil"/>
              <w:bottom w:val="nil"/>
              <w:right w:val="nil"/>
            </w:tcBorders>
            <w:vAlign w:val="bottom"/>
          </w:tcPr>
          <w:p w14:paraId="54E7D57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22.60</w:t>
            </w:r>
          </w:p>
        </w:tc>
        <w:tc>
          <w:tcPr>
            <w:tcW w:w="1112" w:type="dxa"/>
            <w:tcBorders>
              <w:top w:val="nil"/>
              <w:left w:val="nil"/>
              <w:bottom w:val="nil"/>
              <w:right w:val="nil"/>
            </w:tcBorders>
            <w:vAlign w:val="bottom"/>
          </w:tcPr>
          <w:p w14:paraId="5CF61C9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32.44</w:t>
            </w:r>
          </w:p>
        </w:tc>
        <w:tc>
          <w:tcPr>
            <w:tcW w:w="1198" w:type="dxa"/>
            <w:tcBorders>
              <w:top w:val="nil"/>
              <w:left w:val="nil"/>
              <w:bottom w:val="nil"/>
              <w:right w:val="nil"/>
            </w:tcBorders>
            <w:vAlign w:val="bottom"/>
          </w:tcPr>
          <w:p w14:paraId="68B484B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24.38</w:t>
            </w:r>
          </w:p>
        </w:tc>
        <w:tc>
          <w:tcPr>
            <w:tcW w:w="774" w:type="dxa"/>
            <w:tcBorders>
              <w:top w:val="nil"/>
              <w:left w:val="nil"/>
              <w:bottom w:val="nil"/>
              <w:right w:val="nil"/>
            </w:tcBorders>
            <w:vAlign w:val="bottom"/>
          </w:tcPr>
          <w:p w14:paraId="7053ED2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3.16</w:t>
            </w:r>
          </w:p>
        </w:tc>
        <w:tc>
          <w:tcPr>
            <w:tcW w:w="751" w:type="dxa"/>
            <w:tcBorders>
              <w:top w:val="nil"/>
              <w:left w:val="nil"/>
              <w:bottom w:val="nil"/>
              <w:right w:val="nil"/>
            </w:tcBorders>
            <w:vAlign w:val="bottom"/>
          </w:tcPr>
          <w:p w14:paraId="5EBD72A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1.13</w:t>
            </w:r>
          </w:p>
        </w:tc>
      </w:tr>
      <w:tr w:rsidR="001079F9" w:rsidRPr="001079F9" w14:paraId="4B2DBB6A" w14:textId="77777777" w:rsidTr="0024229A">
        <w:trPr>
          <w:trHeight w:val="166"/>
        </w:trPr>
        <w:tc>
          <w:tcPr>
            <w:tcW w:w="3680" w:type="dxa"/>
            <w:tcBorders>
              <w:top w:val="nil"/>
              <w:left w:val="nil"/>
              <w:bottom w:val="nil"/>
              <w:right w:val="nil"/>
            </w:tcBorders>
            <w:vAlign w:val="bottom"/>
          </w:tcPr>
          <w:p w14:paraId="79EDBE59"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This organization is known to be successful at the things it tries to do.</w:t>
            </w:r>
          </w:p>
        </w:tc>
        <w:tc>
          <w:tcPr>
            <w:tcW w:w="1369" w:type="dxa"/>
            <w:tcBorders>
              <w:top w:val="nil"/>
              <w:left w:val="nil"/>
              <w:bottom w:val="nil"/>
              <w:right w:val="nil"/>
            </w:tcBorders>
            <w:vAlign w:val="bottom"/>
          </w:tcPr>
          <w:p w14:paraId="30AC6394"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6.26</w:t>
            </w:r>
          </w:p>
        </w:tc>
        <w:tc>
          <w:tcPr>
            <w:tcW w:w="1112" w:type="dxa"/>
            <w:tcBorders>
              <w:top w:val="nil"/>
              <w:left w:val="nil"/>
              <w:bottom w:val="nil"/>
              <w:right w:val="nil"/>
            </w:tcBorders>
            <w:vAlign w:val="bottom"/>
          </w:tcPr>
          <w:p w14:paraId="6074F95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23.04</w:t>
            </w:r>
          </w:p>
        </w:tc>
        <w:tc>
          <w:tcPr>
            <w:tcW w:w="1198" w:type="dxa"/>
            <w:tcBorders>
              <w:top w:val="nil"/>
              <w:left w:val="nil"/>
              <w:bottom w:val="nil"/>
              <w:right w:val="nil"/>
            </w:tcBorders>
            <w:vAlign w:val="bottom"/>
          </w:tcPr>
          <w:p w14:paraId="028F1B0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48.55</w:t>
            </w:r>
          </w:p>
        </w:tc>
        <w:tc>
          <w:tcPr>
            <w:tcW w:w="774" w:type="dxa"/>
            <w:tcBorders>
              <w:top w:val="nil"/>
              <w:left w:val="nil"/>
              <w:bottom w:val="nil"/>
              <w:right w:val="nil"/>
            </w:tcBorders>
            <w:vAlign w:val="bottom"/>
          </w:tcPr>
          <w:p w14:paraId="470CEF3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3.72</w:t>
            </w:r>
          </w:p>
        </w:tc>
        <w:tc>
          <w:tcPr>
            <w:tcW w:w="751" w:type="dxa"/>
            <w:tcBorders>
              <w:top w:val="nil"/>
              <w:left w:val="nil"/>
              <w:bottom w:val="nil"/>
              <w:right w:val="nil"/>
            </w:tcBorders>
            <w:vAlign w:val="bottom"/>
          </w:tcPr>
          <w:p w14:paraId="56425E6F"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0.96</w:t>
            </w:r>
          </w:p>
        </w:tc>
      </w:tr>
      <w:tr w:rsidR="003C4A0F" w:rsidRPr="001079F9" w14:paraId="385C13F0" w14:textId="77777777" w:rsidTr="0024229A">
        <w:trPr>
          <w:trHeight w:val="166"/>
        </w:trPr>
        <w:tc>
          <w:tcPr>
            <w:tcW w:w="3680" w:type="dxa"/>
            <w:tcBorders>
              <w:top w:val="nil"/>
              <w:left w:val="nil"/>
              <w:bottom w:val="single" w:sz="4" w:space="0" w:color="auto"/>
              <w:right w:val="nil"/>
            </w:tcBorders>
            <w:vAlign w:val="bottom"/>
          </w:tcPr>
          <w:p w14:paraId="347BAB59"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Overall score</w:t>
            </w:r>
          </w:p>
        </w:tc>
        <w:tc>
          <w:tcPr>
            <w:tcW w:w="1369" w:type="dxa"/>
            <w:tcBorders>
              <w:top w:val="nil"/>
              <w:left w:val="nil"/>
              <w:bottom w:val="single" w:sz="4" w:space="0" w:color="auto"/>
              <w:right w:val="nil"/>
            </w:tcBorders>
            <w:vAlign w:val="bottom"/>
          </w:tcPr>
          <w:p w14:paraId="07694702"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1112" w:type="dxa"/>
            <w:tcBorders>
              <w:top w:val="nil"/>
              <w:left w:val="nil"/>
              <w:bottom w:val="single" w:sz="4" w:space="0" w:color="auto"/>
              <w:right w:val="nil"/>
            </w:tcBorders>
            <w:vAlign w:val="bottom"/>
          </w:tcPr>
          <w:p w14:paraId="6CD5CAC0"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1198" w:type="dxa"/>
            <w:tcBorders>
              <w:top w:val="nil"/>
              <w:left w:val="nil"/>
              <w:bottom w:val="single" w:sz="4" w:space="0" w:color="auto"/>
              <w:right w:val="nil"/>
            </w:tcBorders>
            <w:vAlign w:val="bottom"/>
          </w:tcPr>
          <w:p w14:paraId="60D01C56"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774" w:type="dxa"/>
            <w:tcBorders>
              <w:top w:val="nil"/>
              <w:left w:val="nil"/>
              <w:bottom w:val="single" w:sz="4" w:space="0" w:color="auto"/>
              <w:right w:val="nil"/>
            </w:tcBorders>
            <w:vAlign w:val="bottom"/>
          </w:tcPr>
          <w:p w14:paraId="2ADC015C"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3.52</w:t>
            </w:r>
          </w:p>
        </w:tc>
        <w:tc>
          <w:tcPr>
            <w:tcW w:w="751" w:type="dxa"/>
            <w:tcBorders>
              <w:top w:val="nil"/>
              <w:left w:val="nil"/>
              <w:bottom w:val="single" w:sz="4" w:space="0" w:color="auto"/>
              <w:right w:val="nil"/>
            </w:tcBorders>
            <w:vAlign w:val="bottom"/>
          </w:tcPr>
          <w:p w14:paraId="552CF266"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1.03</w:t>
            </w:r>
          </w:p>
        </w:tc>
      </w:tr>
    </w:tbl>
    <w:p w14:paraId="3F75B2B5" w14:textId="77777777" w:rsidR="003C4A0F" w:rsidRPr="001079F9" w:rsidRDefault="003C4A0F" w:rsidP="003C4A0F">
      <w:pPr>
        <w:spacing w:line="480" w:lineRule="auto"/>
        <w:ind w:left="0" w:firstLine="0"/>
        <w:rPr>
          <w:color w:val="auto"/>
        </w:rPr>
      </w:pPr>
    </w:p>
    <w:p w14:paraId="21559F66" w14:textId="77777777" w:rsidR="003C4A0F" w:rsidRPr="001079F9" w:rsidRDefault="003C4A0F" w:rsidP="003C4A0F">
      <w:pPr>
        <w:spacing w:after="0" w:line="480" w:lineRule="auto"/>
        <w:ind w:left="14" w:right="14" w:firstLine="706"/>
        <w:rPr>
          <w:color w:val="auto"/>
          <w:szCs w:val="24"/>
        </w:rPr>
      </w:pPr>
      <w:r w:rsidRPr="001079F9">
        <w:rPr>
          <w:color w:val="auto"/>
          <w:szCs w:val="24"/>
        </w:rPr>
        <w:t xml:space="preserve">Table 11 displays eight items that measure the responses of employee perceptions of group cohesion (item numbers 30–37). Table 11 shows that 44.97% agree with Statement 31, “The members of my team get along well together” (M = 3.80, SD = 1.03). Moreover, 45.41% of the respondents agreed with Statement 32, “The members of my team will readily defend each other from criticism by outsiders” (M = 3.61, SD = 1.01). Further, 43.85% of the respondents agreed with Statement 33, “I feel that I am really a part of my team” (M = 3.61, SD = 1.01). Therefore, this study showed that there is a high level of group cohesion among employees in the banking sector. </w:t>
      </w:r>
    </w:p>
    <w:p w14:paraId="6CD0D721" w14:textId="21A13F72" w:rsidR="003C4A0F" w:rsidRPr="001079F9" w:rsidRDefault="003C4A0F" w:rsidP="003C4A0F">
      <w:pPr>
        <w:pStyle w:val="Caption"/>
        <w:spacing w:line="480" w:lineRule="auto"/>
        <w:rPr>
          <w:rFonts w:ascii="Times New Roman" w:hAnsi="Times New Roman" w:cs="Times New Roman"/>
          <w:i w:val="0"/>
          <w:iCs w:val="0"/>
          <w:color w:val="auto"/>
          <w:sz w:val="24"/>
          <w:szCs w:val="24"/>
        </w:rPr>
      </w:pPr>
      <w:bookmarkStart w:id="90" w:name="_Toc526619043"/>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11</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i w:val="0"/>
          <w:iCs w:val="0"/>
          <w:color w:val="auto"/>
          <w:sz w:val="24"/>
          <w:szCs w:val="24"/>
        </w:rPr>
        <w:t xml:space="preserve"> Descriptive Statistics of Employee Perceptions of Group Cohesion</w:t>
      </w:r>
      <w:bookmarkEnd w:id="90"/>
    </w:p>
    <w:tbl>
      <w:tblPr>
        <w:tblW w:w="8424" w:type="dxa"/>
        <w:tblInd w:w="108" w:type="dxa"/>
        <w:tblCellMar>
          <w:top w:w="4" w:type="dxa"/>
          <w:right w:w="115" w:type="dxa"/>
        </w:tblCellMar>
        <w:tblLook w:val="04A0" w:firstRow="1" w:lastRow="0" w:firstColumn="1" w:lastColumn="0" w:noHBand="0" w:noVBand="1"/>
      </w:tblPr>
      <w:tblGrid>
        <w:gridCol w:w="4024"/>
        <w:gridCol w:w="1145"/>
        <w:gridCol w:w="889"/>
        <w:gridCol w:w="1011"/>
        <w:gridCol w:w="770"/>
        <w:gridCol w:w="585"/>
      </w:tblGrid>
      <w:tr w:rsidR="001079F9" w:rsidRPr="001079F9" w14:paraId="5F264F35" w14:textId="77777777" w:rsidTr="00E479FD">
        <w:trPr>
          <w:trHeight w:val="446"/>
        </w:trPr>
        <w:tc>
          <w:tcPr>
            <w:tcW w:w="4026" w:type="dxa"/>
            <w:tcBorders>
              <w:top w:val="single" w:sz="4" w:space="0" w:color="000000"/>
              <w:left w:val="nil"/>
              <w:bottom w:val="single" w:sz="4" w:space="0" w:color="000000"/>
              <w:right w:val="nil"/>
            </w:tcBorders>
          </w:tcPr>
          <w:p w14:paraId="22DA0D58" w14:textId="77777777" w:rsidR="003C4A0F" w:rsidRPr="001079F9" w:rsidRDefault="003C4A0F" w:rsidP="008B6F94">
            <w:pPr>
              <w:pStyle w:val="ListParagraph"/>
              <w:ind w:left="1440"/>
              <w:rPr>
                <w:rFonts w:asciiTheme="majorBidi" w:hAnsiTheme="majorBidi" w:cstheme="majorBidi"/>
                <w:b/>
              </w:rPr>
            </w:pPr>
            <w:r w:rsidRPr="001079F9">
              <w:rPr>
                <w:rFonts w:asciiTheme="majorBidi" w:hAnsiTheme="majorBidi" w:cstheme="majorBidi"/>
              </w:rPr>
              <w:t>Items</w:t>
            </w:r>
          </w:p>
        </w:tc>
        <w:tc>
          <w:tcPr>
            <w:tcW w:w="1143" w:type="dxa"/>
            <w:tcBorders>
              <w:top w:val="single" w:sz="4" w:space="0" w:color="000000"/>
              <w:left w:val="nil"/>
              <w:bottom w:val="single" w:sz="4" w:space="0" w:color="000000"/>
              <w:right w:val="nil"/>
            </w:tcBorders>
          </w:tcPr>
          <w:p w14:paraId="223EA24B"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Disagree %</w:t>
            </w:r>
          </w:p>
        </w:tc>
        <w:tc>
          <w:tcPr>
            <w:tcW w:w="889" w:type="dxa"/>
            <w:tcBorders>
              <w:top w:val="single" w:sz="4" w:space="0" w:color="000000"/>
              <w:left w:val="nil"/>
              <w:bottom w:val="single" w:sz="4" w:space="0" w:color="000000"/>
              <w:right w:val="nil"/>
            </w:tcBorders>
          </w:tcPr>
          <w:p w14:paraId="57E4C8FF"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Neutral</w:t>
            </w:r>
          </w:p>
          <w:p w14:paraId="7EFFCFDA"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w:t>
            </w:r>
          </w:p>
        </w:tc>
        <w:tc>
          <w:tcPr>
            <w:tcW w:w="1011" w:type="dxa"/>
            <w:tcBorders>
              <w:top w:val="single" w:sz="4" w:space="0" w:color="000000"/>
              <w:left w:val="nil"/>
              <w:bottom w:val="single" w:sz="4" w:space="0" w:color="000000"/>
              <w:right w:val="nil"/>
            </w:tcBorders>
          </w:tcPr>
          <w:p w14:paraId="36D5C9A5" w14:textId="77777777" w:rsidR="003C4A0F" w:rsidRPr="001079F9" w:rsidRDefault="003C4A0F" w:rsidP="008B6F94">
            <w:pPr>
              <w:spacing w:after="0" w:line="240" w:lineRule="auto"/>
              <w:ind w:left="0" w:right="243" w:firstLine="0"/>
              <w:jc w:val="center"/>
              <w:rPr>
                <w:rFonts w:asciiTheme="majorBidi" w:hAnsiTheme="majorBidi" w:cstheme="majorBidi"/>
                <w:b/>
                <w:color w:val="auto"/>
              </w:rPr>
            </w:pPr>
            <w:r w:rsidRPr="001079F9">
              <w:rPr>
                <w:rFonts w:asciiTheme="majorBidi" w:hAnsiTheme="majorBidi" w:cstheme="majorBidi"/>
                <w:color w:val="auto"/>
                <w:sz w:val="22"/>
              </w:rPr>
              <w:t>Agree %</w:t>
            </w:r>
          </w:p>
        </w:tc>
        <w:tc>
          <w:tcPr>
            <w:tcW w:w="770" w:type="dxa"/>
            <w:tcBorders>
              <w:top w:val="single" w:sz="4" w:space="0" w:color="000000"/>
              <w:left w:val="nil"/>
              <w:bottom w:val="single" w:sz="4" w:space="0" w:color="000000"/>
              <w:right w:val="nil"/>
            </w:tcBorders>
          </w:tcPr>
          <w:p w14:paraId="42A584B3"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M</w:t>
            </w:r>
          </w:p>
        </w:tc>
        <w:tc>
          <w:tcPr>
            <w:tcW w:w="585" w:type="dxa"/>
            <w:tcBorders>
              <w:top w:val="single" w:sz="4" w:space="0" w:color="000000"/>
              <w:left w:val="nil"/>
              <w:bottom w:val="single" w:sz="4" w:space="0" w:color="000000"/>
              <w:right w:val="nil"/>
            </w:tcBorders>
          </w:tcPr>
          <w:p w14:paraId="62E0A4FC"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SD</w:t>
            </w:r>
          </w:p>
        </w:tc>
      </w:tr>
      <w:tr w:rsidR="001079F9" w:rsidRPr="001079F9" w14:paraId="3A39B7A0" w14:textId="77777777" w:rsidTr="00E479FD">
        <w:trPr>
          <w:trHeight w:val="222"/>
        </w:trPr>
        <w:tc>
          <w:tcPr>
            <w:tcW w:w="4026" w:type="dxa"/>
            <w:tcBorders>
              <w:top w:val="single" w:sz="4" w:space="0" w:color="000000"/>
              <w:left w:val="nil"/>
              <w:bottom w:val="nil"/>
              <w:right w:val="nil"/>
            </w:tcBorders>
            <w:vAlign w:val="bottom"/>
          </w:tcPr>
          <w:p w14:paraId="5BB9812A"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If given the chance, I would choose to leave my team and join another.</w:t>
            </w:r>
          </w:p>
        </w:tc>
        <w:tc>
          <w:tcPr>
            <w:tcW w:w="1143" w:type="dxa"/>
            <w:tcBorders>
              <w:top w:val="single" w:sz="4" w:space="0" w:color="000000"/>
              <w:left w:val="nil"/>
              <w:bottom w:val="nil"/>
              <w:right w:val="nil"/>
            </w:tcBorders>
            <w:vAlign w:val="bottom"/>
          </w:tcPr>
          <w:p w14:paraId="769D0B16"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28.41</w:t>
            </w:r>
          </w:p>
        </w:tc>
        <w:tc>
          <w:tcPr>
            <w:tcW w:w="889" w:type="dxa"/>
            <w:tcBorders>
              <w:top w:val="single" w:sz="4" w:space="0" w:color="000000"/>
              <w:left w:val="nil"/>
              <w:bottom w:val="nil"/>
              <w:right w:val="nil"/>
            </w:tcBorders>
            <w:vAlign w:val="bottom"/>
          </w:tcPr>
          <w:p w14:paraId="01BF3B3D"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27.07</w:t>
            </w:r>
          </w:p>
        </w:tc>
        <w:tc>
          <w:tcPr>
            <w:tcW w:w="1011" w:type="dxa"/>
            <w:tcBorders>
              <w:top w:val="single" w:sz="4" w:space="0" w:color="000000"/>
              <w:left w:val="nil"/>
              <w:bottom w:val="nil"/>
              <w:right w:val="nil"/>
            </w:tcBorders>
            <w:vAlign w:val="bottom"/>
          </w:tcPr>
          <w:p w14:paraId="20504A89"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18.79</w:t>
            </w:r>
          </w:p>
        </w:tc>
        <w:tc>
          <w:tcPr>
            <w:tcW w:w="770" w:type="dxa"/>
            <w:tcBorders>
              <w:top w:val="single" w:sz="4" w:space="0" w:color="000000"/>
              <w:left w:val="nil"/>
              <w:bottom w:val="nil"/>
              <w:right w:val="nil"/>
            </w:tcBorders>
            <w:vAlign w:val="bottom"/>
          </w:tcPr>
          <w:p w14:paraId="4348262A"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2.84</w:t>
            </w:r>
          </w:p>
        </w:tc>
        <w:tc>
          <w:tcPr>
            <w:tcW w:w="585" w:type="dxa"/>
            <w:tcBorders>
              <w:top w:val="single" w:sz="4" w:space="0" w:color="000000"/>
              <w:left w:val="nil"/>
              <w:bottom w:val="nil"/>
              <w:right w:val="nil"/>
            </w:tcBorders>
            <w:vAlign w:val="bottom"/>
          </w:tcPr>
          <w:p w14:paraId="41ECF32C"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1.22</w:t>
            </w:r>
          </w:p>
        </w:tc>
      </w:tr>
      <w:tr w:rsidR="001079F9" w:rsidRPr="001079F9" w14:paraId="743AA4F1" w14:textId="77777777" w:rsidTr="00E479FD">
        <w:trPr>
          <w:trHeight w:val="435"/>
        </w:trPr>
        <w:tc>
          <w:tcPr>
            <w:tcW w:w="4026" w:type="dxa"/>
            <w:tcBorders>
              <w:top w:val="nil"/>
              <w:left w:val="nil"/>
              <w:bottom w:val="nil"/>
              <w:right w:val="nil"/>
            </w:tcBorders>
            <w:vAlign w:val="bottom"/>
          </w:tcPr>
          <w:p w14:paraId="53464A64" w14:textId="77777777" w:rsidR="003C4A0F" w:rsidRPr="001079F9" w:rsidRDefault="003C4A0F" w:rsidP="008B6F94">
            <w:pPr>
              <w:pStyle w:val="ListParagraph"/>
              <w:numPr>
                <w:ilvl w:val="0"/>
                <w:numId w:val="15"/>
              </w:numPr>
              <w:rPr>
                <w:rFonts w:asciiTheme="majorBidi" w:hAnsiTheme="majorBidi" w:cstheme="majorBidi"/>
                <w:b/>
              </w:rPr>
            </w:pPr>
            <w:r w:rsidRPr="001079F9">
              <w:rPr>
                <w:rStyle w:val="font321"/>
                <w:rFonts w:asciiTheme="majorBidi" w:hAnsiTheme="majorBidi" w:cstheme="majorBidi"/>
                <w:color w:val="auto"/>
              </w:rPr>
              <w:t>The members of my team get along well together.</w:t>
            </w:r>
          </w:p>
        </w:tc>
        <w:tc>
          <w:tcPr>
            <w:tcW w:w="1143" w:type="dxa"/>
            <w:tcBorders>
              <w:top w:val="nil"/>
              <w:left w:val="nil"/>
              <w:bottom w:val="nil"/>
              <w:right w:val="nil"/>
            </w:tcBorders>
            <w:vAlign w:val="bottom"/>
          </w:tcPr>
          <w:p w14:paraId="4AA0D34A"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6.26</w:t>
            </w:r>
          </w:p>
        </w:tc>
        <w:tc>
          <w:tcPr>
            <w:tcW w:w="889" w:type="dxa"/>
            <w:tcBorders>
              <w:top w:val="nil"/>
              <w:left w:val="nil"/>
              <w:bottom w:val="nil"/>
              <w:right w:val="nil"/>
            </w:tcBorders>
            <w:vAlign w:val="bottom"/>
          </w:tcPr>
          <w:p w14:paraId="16D6AC7B"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19.02</w:t>
            </w:r>
          </w:p>
        </w:tc>
        <w:tc>
          <w:tcPr>
            <w:tcW w:w="1011" w:type="dxa"/>
            <w:tcBorders>
              <w:top w:val="nil"/>
              <w:left w:val="nil"/>
              <w:bottom w:val="nil"/>
              <w:right w:val="nil"/>
            </w:tcBorders>
            <w:vAlign w:val="bottom"/>
          </w:tcPr>
          <w:p w14:paraId="44A3A20E"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44.97</w:t>
            </w:r>
          </w:p>
        </w:tc>
        <w:tc>
          <w:tcPr>
            <w:tcW w:w="770" w:type="dxa"/>
            <w:tcBorders>
              <w:top w:val="nil"/>
              <w:left w:val="nil"/>
              <w:bottom w:val="nil"/>
              <w:right w:val="nil"/>
            </w:tcBorders>
            <w:vAlign w:val="bottom"/>
          </w:tcPr>
          <w:p w14:paraId="548CD5D7"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3.80</w:t>
            </w:r>
          </w:p>
        </w:tc>
        <w:tc>
          <w:tcPr>
            <w:tcW w:w="585" w:type="dxa"/>
            <w:tcBorders>
              <w:top w:val="nil"/>
              <w:left w:val="nil"/>
              <w:bottom w:val="nil"/>
              <w:right w:val="nil"/>
            </w:tcBorders>
            <w:vAlign w:val="bottom"/>
          </w:tcPr>
          <w:p w14:paraId="39F48261"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1.03</w:t>
            </w:r>
          </w:p>
        </w:tc>
      </w:tr>
      <w:tr w:rsidR="001079F9" w:rsidRPr="001079F9" w14:paraId="490C6BE1" w14:textId="77777777" w:rsidTr="00E479FD">
        <w:trPr>
          <w:trHeight w:val="436"/>
        </w:trPr>
        <w:tc>
          <w:tcPr>
            <w:tcW w:w="4026" w:type="dxa"/>
            <w:tcBorders>
              <w:top w:val="nil"/>
              <w:left w:val="nil"/>
              <w:bottom w:val="nil"/>
              <w:right w:val="nil"/>
            </w:tcBorders>
            <w:vAlign w:val="bottom"/>
          </w:tcPr>
          <w:p w14:paraId="08D6AC5D"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The members of my team will readily defend each other from criticism by outsiders.</w:t>
            </w:r>
          </w:p>
        </w:tc>
        <w:tc>
          <w:tcPr>
            <w:tcW w:w="1143" w:type="dxa"/>
            <w:tcBorders>
              <w:top w:val="nil"/>
              <w:left w:val="nil"/>
              <w:bottom w:val="nil"/>
              <w:right w:val="nil"/>
            </w:tcBorders>
            <w:vAlign w:val="bottom"/>
          </w:tcPr>
          <w:p w14:paraId="2E9F142C"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10.96</w:t>
            </w:r>
          </w:p>
        </w:tc>
        <w:tc>
          <w:tcPr>
            <w:tcW w:w="889" w:type="dxa"/>
            <w:tcBorders>
              <w:top w:val="nil"/>
              <w:left w:val="nil"/>
              <w:bottom w:val="nil"/>
              <w:right w:val="nil"/>
            </w:tcBorders>
            <w:vAlign w:val="bottom"/>
          </w:tcPr>
          <w:p w14:paraId="27D5B227"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22.82</w:t>
            </w:r>
          </w:p>
        </w:tc>
        <w:tc>
          <w:tcPr>
            <w:tcW w:w="1011" w:type="dxa"/>
            <w:tcBorders>
              <w:top w:val="nil"/>
              <w:left w:val="nil"/>
              <w:bottom w:val="nil"/>
              <w:right w:val="nil"/>
            </w:tcBorders>
            <w:vAlign w:val="bottom"/>
          </w:tcPr>
          <w:p w14:paraId="4C2057A9"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45.41</w:t>
            </w:r>
          </w:p>
        </w:tc>
        <w:tc>
          <w:tcPr>
            <w:tcW w:w="770" w:type="dxa"/>
            <w:tcBorders>
              <w:top w:val="nil"/>
              <w:left w:val="nil"/>
              <w:bottom w:val="nil"/>
              <w:right w:val="nil"/>
            </w:tcBorders>
            <w:vAlign w:val="bottom"/>
          </w:tcPr>
          <w:p w14:paraId="0FCFD1E7"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3.61</w:t>
            </w:r>
          </w:p>
        </w:tc>
        <w:tc>
          <w:tcPr>
            <w:tcW w:w="585" w:type="dxa"/>
            <w:tcBorders>
              <w:top w:val="nil"/>
              <w:left w:val="nil"/>
              <w:bottom w:val="nil"/>
              <w:right w:val="nil"/>
            </w:tcBorders>
            <w:vAlign w:val="bottom"/>
          </w:tcPr>
          <w:p w14:paraId="32B446C9"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1.01</w:t>
            </w:r>
          </w:p>
        </w:tc>
      </w:tr>
      <w:tr w:rsidR="001079F9" w:rsidRPr="001079F9" w14:paraId="7ACCC34C" w14:textId="77777777" w:rsidTr="00E479FD">
        <w:trPr>
          <w:trHeight w:val="436"/>
        </w:trPr>
        <w:tc>
          <w:tcPr>
            <w:tcW w:w="4026" w:type="dxa"/>
            <w:tcBorders>
              <w:top w:val="nil"/>
              <w:left w:val="nil"/>
              <w:bottom w:val="nil"/>
              <w:right w:val="nil"/>
            </w:tcBorders>
            <w:vAlign w:val="bottom"/>
          </w:tcPr>
          <w:p w14:paraId="7C936EED"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I feel that I am really a part of my team.</w:t>
            </w:r>
          </w:p>
        </w:tc>
        <w:tc>
          <w:tcPr>
            <w:tcW w:w="1143" w:type="dxa"/>
            <w:tcBorders>
              <w:top w:val="nil"/>
              <w:left w:val="nil"/>
              <w:bottom w:val="nil"/>
              <w:right w:val="nil"/>
            </w:tcBorders>
            <w:vAlign w:val="bottom"/>
          </w:tcPr>
          <w:p w14:paraId="3F137248"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6.71</w:t>
            </w:r>
          </w:p>
        </w:tc>
        <w:tc>
          <w:tcPr>
            <w:tcW w:w="889" w:type="dxa"/>
            <w:tcBorders>
              <w:top w:val="nil"/>
              <w:left w:val="nil"/>
              <w:bottom w:val="nil"/>
              <w:right w:val="nil"/>
            </w:tcBorders>
            <w:vAlign w:val="bottom"/>
          </w:tcPr>
          <w:p w14:paraId="68141B7B"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16.33</w:t>
            </w:r>
          </w:p>
        </w:tc>
        <w:tc>
          <w:tcPr>
            <w:tcW w:w="1011" w:type="dxa"/>
            <w:tcBorders>
              <w:top w:val="nil"/>
              <w:left w:val="nil"/>
              <w:bottom w:val="nil"/>
              <w:right w:val="nil"/>
            </w:tcBorders>
            <w:vAlign w:val="bottom"/>
          </w:tcPr>
          <w:p w14:paraId="666F2A07"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43.85</w:t>
            </w:r>
          </w:p>
        </w:tc>
        <w:tc>
          <w:tcPr>
            <w:tcW w:w="770" w:type="dxa"/>
            <w:tcBorders>
              <w:top w:val="nil"/>
              <w:left w:val="nil"/>
              <w:bottom w:val="nil"/>
              <w:right w:val="nil"/>
            </w:tcBorders>
            <w:vAlign w:val="bottom"/>
          </w:tcPr>
          <w:p w14:paraId="51AC4168"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3.89</w:t>
            </w:r>
          </w:p>
        </w:tc>
        <w:tc>
          <w:tcPr>
            <w:tcW w:w="585" w:type="dxa"/>
            <w:tcBorders>
              <w:top w:val="nil"/>
              <w:left w:val="nil"/>
              <w:bottom w:val="nil"/>
              <w:right w:val="nil"/>
            </w:tcBorders>
            <w:vAlign w:val="bottom"/>
          </w:tcPr>
          <w:p w14:paraId="58561E14"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1.02</w:t>
            </w:r>
          </w:p>
        </w:tc>
      </w:tr>
      <w:tr w:rsidR="001079F9" w:rsidRPr="001079F9" w14:paraId="786F8920" w14:textId="77777777" w:rsidTr="00E479FD">
        <w:trPr>
          <w:trHeight w:val="435"/>
        </w:trPr>
        <w:tc>
          <w:tcPr>
            <w:tcW w:w="4026" w:type="dxa"/>
            <w:tcBorders>
              <w:top w:val="nil"/>
              <w:left w:val="nil"/>
              <w:bottom w:val="nil"/>
              <w:right w:val="nil"/>
            </w:tcBorders>
            <w:vAlign w:val="bottom"/>
          </w:tcPr>
          <w:p w14:paraId="1C6D393E" w14:textId="77777777" w:rsidR="003C4A0F" w:rsidRPr="001079F9" w:rsidRDefault="003C4A0F" w:rsidP="008B6F94">
            <w:pPr>
              <w:pStyle w:val="ListParagraph"/>
              <w:numPr>
                <w:ilvl w:val="0"/>
                <w:numId w:val="15"/>
              </w:numPr>
              <w:rPr>
                <w:rFonts w:asciiTheme="majorBidi" w:hAnsiTheme="majorBidi" w:cstheme="majorBidi"/>
                <w:b/>
              </w:rPr>
            </w:pPr>
            <w:r w:rsidRPr="001079F9">
              <w:rPr>
                <w:rStyle w:val="font321"/>
                <w:rFonts w:asciiTheme="majorBidi" w:hAnsiTheme="majorBidi" w:cstheme="majorBidi"/>
                <w:color w:val="auto"/>
              </w:rPr>
              <w:t>I look forward to being with the members of my team each day.</w:t>
            </w:r>
          </w:p>
        </w:tc>
        <w:tc>
          <w:tcPr>
            <w:tcW w:w="1143" w:type="dxa"/>
            <w:tcBorders>
              <w:top w:val="nil"/>
              <w:left w:val="nil"/>
              <w:bottom w:val="nil"/>
              <w:right w:val="nil"/>
            </w:tcBorders>
            <w:vAlign w:val="bottom"/>
          </w:tcPr>
          <w:p w14:paraId="2539B21A"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7.16</w:t>
            </w:r>
          </w:p>
        </w:tc>
        <w:tc>
          <w:tcPr>
            <w:tcW w:w="889" w:type="dxa"/>
            <w:tcBorders>
              <w:top w:val="nil"/>
              <w:left w:val="nil"/>
              <w:bottom w:val="nil"/>
              <w:right w:val="nil"/>
            </w:tcBorders>
            <w:vAlign w:val="bottom"/>
          </w:tcPr>
          <w:p w14:paraId="31725A3A"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21.25</w:t>
            </w:r>
          </w:p>
        </w:tc>
        <w:tc>
          <w:tcPr>
            <w:tcW w:w="1011" w:type="dxa"/>
            <w:tcBorders>
              <w:top w:val="nil"/>
              <w:left w:val="nil"/>
              <w:bottom w:val="nil"/>
              <w:right w:val="nil"/>
            </w:tcBorders>
            <w:vAlign w:val="bottom"/>
          </w:tcPr>
          <w:p w14:paraId="0AFC2130"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42.95</w:t>
            </w:r>
          </w:p>
        </w:tc>
        <w:tc>
          <w:tcPr>
            <w:tcW w:w="770" w:type="dxa"/>
            <w:tcBorders>
              <w:top w:val="nil"/>
              <w:left w:val="nil"/>
              <w:bottom w:val="nil"/>
              <w:right w:val="nil"/>
            </w:tcBorders>
            <w:vAlign w:val="bottom"/>
          </w:tcPr>
          <w:p w14:paraId="0591F82C"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3.76</w:t>
            </w:r>
          </w:p>
        </w:tc>
        <w:tc>
          <w:tcPr>
            <w:tcW w:w="585" w:type="dxa"/>
            <w:tcBorders>
              <w:top w:val="nil"/>
              <w:left w:val="nil"/>
              <w:bottom w:val="nil"/>
              <w:right w:val="nil"/>
            </w:tcBorders>
            <w:vAlign w:val="bottom"/>
          </w:tcPr>
          <w:p w14:paraId="4BEA5945"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1.03</w:t>
            </w:r>
          </w:p>
        </w:tc>
      </w:tr>
      <w:tr w:rsidR="001079F9" w:rsidRPr="001079F9" w14:paraId="2571100A" w14:textId="77777777" w:rsidTr="00E479FD">
        <w:trPr>
          <w:trHeight w:val="223"/>
        </w:trPr>
        <w:tc>
          <w:tcPr>
            <w:tcW w:w="4026" w:type="dxa"/>
            <w:tcBorders>
              <w:top w:val="nil"/>
              <w:left w:val="nil"/>
              <w:bottom w:val="nil"/>
              <w:right w:val="nil"/>
            </w:tcBorders>
            <w:vAlign w:val="bottom"/>
          </w:tcPr>
          <w:p w14:paraId="69EC8164"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I find that I do not generally get along with the other members of my team.</w:t>
            </w:r>
          </w:p>
        </w:tc>
        <w:tc>
          <w:tcPr>
            <w:tcW w:w="1143" w:type="dxa"/>
            <w:tcBorders>
              <w:top w:val="nil"/>
              <w:left w:val="nil"/>
              <w:bottom w:val="nil"/>
              <w:right w:val="nil"/>
            </w:tcBorders>
            <w:vAlign w:val="bottom"/>
          </w:tcPr>
          <w:p w14:paraId="312CC168"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35.79</w:t>
            </w:r>
          </w:p>
        </w:tc>
        <w:tc>
          <w:tcPr>
            <w:tcW w:w="889" w:type="dxa"/>
            <w:tcBorders>
              <w:top w:val="nil"/>
              <w:left w:val="nil"/>
              <w:bottom w:val="nil"/>
              <w:right w:val="nil"/>
            </w:tcBorders>
            <w:vAlign w:val="bottom"/>
          </w:tcPr>
          <w:p w14:paraId="1D0471B9"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23.27</w:t>
            </w:r>
          </w:p>
        </w:tc>
        <w:tc>
          <w:tcPr>
            <w:tcW w:w="1011" w:type="dxa"/>
            <w:tcBorders>
              <w:top w:val="nil"/>
              <w:left w:val="nil"/>
              <w:bottom w:val="nil"/>
              <w:right w:val="nil"/>
            </w:tcBorders>
            <w:vAlign w:val="bottom"/>
          </w:tcPr>
          <w:p w14:paraId="4E8B8FDC"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13.42</w:t>
            </w:r>
          </w:p>
        </w:tc>
        <w:tc>
          <w:tcPr>
            <w:tcW w:w="770" w:type="dxa"/>
            <w:tcBorders>
              <w:top w:val="nil"/>
              <w:left w:val="nil"/>
              <w:bottom w:val="nil"/>
              <w:right w:val="nil"/>
            </w:tcBorders>
            <w:vAlign w:val="bottom"/>
          </w:tcPr>
          <w:p w14:paraId="5B1AD9F7"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2.49</w:t>
            </w:r>
          </w:p>
        </w:tc>
        <w:tc>
          <w:tcPr>
            <w:tcW w:w="585" w:type="dxa"/>
            <w:tcBorders>
              <w:top w:val="nil"/>
              <w:left w:val="nil"/>
              <w:bottom w:val="nil"/>
              <w:right w:val="nil"/>
            </w:tcBorders>
            <w:vAlign w:val="bottom"/>
          </w:tcPr>
          <w:p w14:paraId="3028B9EA"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1.16</w:t>
            </w:r>
          </w:p>
        </w:tc>
      </w:tr>
      <w:tr w:rsidR="001079F9" w:rsidRPr="001079F9" w14:paraId="31E4C90B" w14:textId="77777777" w:rsidTr="00E479FD">
        <w:trPr>
          <w:trHeight w:val="223"/>
        </w:trPr>
        <w:tc>
          <w:tcPr>
            <w:tcW w:w="4026" w:type="dxa"/>
            <w:tcBorders>
              <w:top w:val="nil"/>
              <w:left w:val="nil"/>
              <w:bottom w:val="nil"/>
              <w:right w:val="nil"/>
            </w:tcBorders>
            <w:vAlign w:val="bottom"/>
          </w:tcPr>
          <w:p w14:paraId="7D8114CA"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I enjoy belonging to this team because I am friends with many of the group members.</w:t>
            </w:r>
          </w:p>
        </w:tc>
        <w:tc>
          <w:tcPr>
            <w:tcW w:w="1143" w:type="dxa"/>
            <w:tcBorders>
              <w:top w:val="nil"/>
              <w:left w:val="nil"/>
              <w:bottom w:val="nil"/>
              <w:right w:val="nil"/>
            </w:tcBorders>
            <w:vAlign w:val="bottom"/>
          </w:tcPr>
          <w:p w14:paraId="5C077C52"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8.28</w:t>
            </w:r>
          </w:p>
        </w:tc>
        <w:tc>
          <w:tcPr>
            <w:tcW w:w="889" w:type="dxa"/>
            <w:tcBorders>
              <w:top w:val="nil"/>
              <w:left w:val="nil"/>
              <w:bottom w:val="nil"/>
              <w:right w:val="nil"/>
            </w:tcBorders>
            <w:vAlign w:val="bottom"/>
          </w:tcPr>
          <w:p w14:paraId="26394835"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27.96</w:t>
            </w:r>
          </w:p>
        </w:tc>
        <w:tc>
          <w:tcPr>
            <w:tcW w:w="1011" w:type="dxa"/>
            <w:tcBorders>
              <w:top w:val="nil"/>
              <w:left w:val="nil"/>
              <w:bottom w:val="nil"/>
              <w:right w:val="nil"/>
            </w:tcBorders>
            <w:vAlign w:val="bottom"/>
          </w:tcPr>
          <w:p w14:paraId="7E93DABD"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42.95</w:t>
            </w:r>
          </w:p>
        </w:tc>
        <w:tc>
          <w:tcPr>
            <w:tcW w:w="770" w:type="dxa"/>
            <w:tcBorders>
              <w:top w:val="nil"/>
              <w:left w:val="nil"/>
              <w:bottom w:val="nil"/>
              <w:right w:val="nil"/>
            </w:tcBorders>
            <w:vAlign w:val="bottom"/>
          </w:tcPr>
          <w:p w14:paraId="093B7B6D"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3.58</w:t>
            </w:r>
          </w:p>
        </w:tc>
        <w:tc>
          <w:tcPr>
            <w:tcW w:w="585" w:type="dxa"/>
            <w:tcBorders>
              <w:top w:val="nil"/>
              <w:left w:val="nil"/>
              <w:bottom w:val="nil"/>
              <w:right w:val="nil"/>
            </w:tcBorders>
            <w:vAlign w:val="bottom"/>
          </w:tcPr>
          <w:p w14:paraId="49FAB454"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1.00</w:t>
            </w:r>
          </w:p>
        </w:tc>
      </w:tr>
      <w:tr w:rsidR="001079F9" w:rsidRPr="001079F9" w14:paraId="097EAE7C" w14:textId="77777777" w:rsidTr="00E479FD">
        <w:trPr>
          <w:trHeight w:val="223"/>
        </w:trPr>
        <w:tc>
          <w:tcPr>
            <w:tcW w:w="4026" w:type="dxa"/>
            <w:tcBorders>
              <w:top w:val="nil"/>
              <w:left w:val="nil"/>
              <w:bottom w:val="nil"/>
              <w:right w:val="nil"/>
            </w:tcBorders>
            <w:vAlign w:val="bottom"/>
          </w:tcPr>
          <w:p w14:paraId="31016C43" w14:textId="77777777" w:rsidR="003C4A0F" w:rsidRPr="001079F9" w:rsidRDefault="003C4A0F" w:rsidP="008B6F94">
            <w:pPr>
              <w:pStyle w:val="ListParagraph"/>
              <w:numPr>
                <w:ilvl w:val="0"/>
                <w:numId w:val="15"/>
              </w:numPr>
              <w:rPr>
                <w:rFonts w:asciiTheme="majorBidi" w:hAnsiTheme="majorBidi" w:cstheme="majorBidi"/>
                <w:b/>
                <w:sz w:val="21"/>
                <w:szCs w:val="21"/>
              </w:rPr>
            </w:pPr>
            <w:r w:rsidRPr="001079F9">
              <w:rPr>
                <w:rFonts w:asciiTheme="majorBidi" w:hAnsiTheme="majorBidi" w:cstheme="majorBidi"/>
                <w:sz w:val="21"/>
                <w:szCs w:val="21"/>
              </w:rPr>
              <w:t>The team that I belong to is a close one.</w:t>
            </w:r>
          </w:p>
        </w:tc>
        <w:tc>
          <w:tcPr>
            <w:tcW w:w="1143" w:type="dxa"/>
            <w:tcBorders>
              <w:top w:val="nil"/>
              <w:left w:val="nil"/>
              <w:bottom w:val="nil"/>
              <w:right w:val="nil"/>
            </w:tcBorders>
            <w:vAlign w:val="bottom"/>
          </w:tcPr>
          <w:p w14:paraId="1EA301D6"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8.05</w:t>
            </w:r>
          </w:p>
        </w:tc>
        <w:tc>
          <w:tcPr>
            <w:tcW w:w="889" w:type="dxa"/>
            <w:tcBorders>
              <w:top w:val="nil"/>
              <w:left w:val="nil"/>
              <w:bottom w:val="nil"/>
              <w:right w:val="nil"/>
            </w:tcBorders>
            <w:vAlign w:val="bottom"/>
          </w:tcPr>
          <w:p w14:paraId="6E8A2AC2"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29.98</w:t>
            </w:r>
          </w:p>
        </w:tc>
        <w:tc>
          <w:tcPr>
            <w:tcW w:w="1011" w:type="dxa"/>
            <w:tcBorders>
              <w:top w:val="nil"/>
              <w:left w:val="nil"/>
              <w:bottom w:val="nil"/>
              <w:right w:val="nil"/>
            </w:tcBorders>
            <w:vAlign w:val="bottom"/>
          </w:tcPr>
          <w:p w14:paraId="45974146"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40.94</w:t>
            </w:r>
          </w:p>
        </w:tc>
        <w:tc>
          <w:tcPr>
            <w:tcW w:w="770" w:type="dxa"/>
            <w:tcBorders>
              <w:top w:val="nil"/>
              <w:left w:val="nil"/>
              <w:bottom w:val="nil"/>
              <w:right w:val="nil"/>
            </w:tcBorders>
            <w:vAlign w:val="bottom"/>
          </w:tcPr>
          <w:p w14:paraId="56AFEA61"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3.59</w:t>
            </w:r>
          </w:p>
        </w:tc>
        <w:tc>
          <w:tcPr>
            <w:tcW w:w="585" w:type="dxa"/>
            <w:tcBorders>
              <w:top w:val="nil"/>
              <w:left w:val="nil"/>
              <w:bottom w:val="nil"/>
              <w:right w:val="nil"/>
            </w:tcBorders>
            <w:vAlign w:val="bottom"/>
          </w:tcPr>
          <w:p w14:paraId="35BF5DCF" w14:textId="77777777" w:rsidR="003C4A0F" w:rsidRPr="001079F9" w:rsidRDefault="003C4A0F" w:rsidP="008B6F94">
            <w:pPr>
              <w:spacing w:line="240" w:lineRule="auto"/>
              <w:jc w:val="right"/>
              <w:rPr>
                <w:rFonts w:asciiTheme="majorBidi" w:hAnsiTheme="majorBidi" w:cstheme="majorBidi"/>
                <w:b/>
                <w:color w:val="auto"/>
                <w:sz w:val="20"/>
                <w:szCs w:val="20"/>
              </w:rPr>
            </w:pPr>
            <w:r w:rsidRPr="001079F9">
              <w:rPr>
                <w:rFonts w:asciiTheme="majorBidi" w:hAnsiTheme="majorBidi" w:cstheme="majorBidi"/>
                <w:color w:val="auto"/>
                <w:sz w:val="20"/>
                <w:szCs w:val="20"/>
              </w:rPr>
              <w:t>0.99</w:t>
            </w:r>
          </w:p>
        </w:tc>
      </w:tr>
      <w:tr w:rsidR="001079F9" w:rsidRPr="001079F9" w14:paraId="0D73239E" w14:textId="77777777" w:rsidTr="00E479FD">
        <w:trPr>
          <w:trHeight w:val="223"/>
        </w:trPr>
        <w:tc>
          <w:tcPr>
            <w:tcW w:w="4026" w:type="dxa"/>
            <w:tcBorders>
              <w:top w:val="nil"/>
              <w:left w:val="nil"/>
              <w:bottom w:val="single" w:sz="4" w:space="0" w:color="auto"/>
              <w:right w:val="nil"/>
            </w:tcBorders>
            <w:vAlign w:val="bottom"/>
          </w:tcPr>
          <w:p w14:paraId="5BF88E2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Overall score</w:t>
            </w:r>
          </w:p>
        </w:tc>
        <w:tc>
          <w:tcPr>
            <w:tcW w:w="1143" w:type="dxa"/>
            <w:tcBorders>
              <w:top w:val="nil"/>
              <w:left w:val="nil"/>
              <w:bottom w:val="single" w:sz="4" w:space="0" w:color="auto"/>
              <w:right w:val="nil"/>
            </w:tcBorders>
            <w:vAlign w:val="bottom"/>
          </w:tcPr>
          <w:p w14:paraId="69737152" w14:textId="77777777" w:rsidR="003C4A0F" w:rsidRPr="001079F9" w:rsidRDefault="003C4A0F" w:rsidP="008B6F94">
            <w:pPr>
              <w:spacing w:line="240" w:lineRule="auto"/>
              <w:rPr>
                <w:rFonts w:asciiTheme="majorBidi" w:hAnsiTheme="majorBidi" w:cstheme="majorBidi"/>
                <w:color w:val="auto"/>
                <w:sz w:val="20"/>
                <w:szCs w:val="20"/>
              </w:rPr>
            </w:pPr>
          </w:p>
        </w:tc>
        <w:tc>
          <w:tcPr>
            <w:tcW w:w="889" w:type="dxa"/>
            <w:tcBorders>
              <w:top w:val="nil"/>
              <w:left w:val="nil"/>
              <w:bottom w:val="single" w:sz="4" w:space="0" w:color="auto"/>
              <w:right w:val="nil"/>
            </w:tcBorders>
            <w:vAlign w:val="bottom"/>
          </w:tcPr>
          <w:p w14:paraId="0CCF453D" w14:textId="77777777" w:rsidR="003C4A0F" w:rsidRPr="001079F9" w:rsidRDefault="003C4A0F" w:rsidP="008B6F94">
            <w:pPr>
              <w:spacing w:line="240" w:lineRule="auto"/>
              <w:rPr>
                <w:rFonts w:asciiTheme="majorBidi" w:hAnsiTheme="majorBidi" w:cstheme="majorBidi"/>
                <w:color w:val="auto"/>
                <w:sz w:val="20"/>
                <w:szCs w:val="20"/>
              </w:rPr>
            </w:pPr>
          </w:p>
        </w:tc>
        <w:tc>
          <w:tcPr>
            <w:tcW w:w="1011" w:type="dxa"/>
            <w:tcBorders>
              <w:top w:val="nil"/>
              <w:left w:val="nil"/>
              <w:bottom w:val="single" w:sz="4" w:space="0" w:color="auto"/>
              <w:right w:val="nil"/>
            </w:tcBorders>
            <w:vAlign w:val="bottom"/>
          </w:tcPr>
          <w:p w14:paraId="069FDE99" w14:textId="77777777" w:rsidR="003C4A0F" w:rsidRPr="001079F9" w:rsidRDefault="003C4A0F" w:rsidP="008B6F94">
            <w:pPr>
              <w:spacing w:line="240" w:lineRule="auto"/>
              <w:rPr>
                <w:rFonts w:asciiTheme="majorBidi" w:hAnsiTheme="majorBidi" w:cstheme="majorBidi"/>
                <w:color w:val="auto"/>
                <w:sz w:val="20"/>
                <w:szCs w:val="20"/>
              </w:rPr>
            </w:pPr>
          </w:p>
        </w:tc>
        <w:tc>
          <w:tcPr>
            <w:tcW w:w="770" w:type="dxa"/>
            <w:tcBorders>
              <w:top w:val="nil"/>
              <w:left w:val="nil"/>
              <w:bottom w:val="single" w:sz="4" w:space="0" w:color="auto"/>
              <w:right w:val="nil"/>
            </w:tcBorders>
            <w:vAlign w:val="bottom"/>
          </w:tcPr>
          <w:p w14:paraId="3E2B5837" w14:textId="77777777" w:rsidR="003C4A0F" w:rsidRPr="001079F9" w:rsidRDefault="003C4A0F" w:rsidP="008B6F94">
            <w:pPr>
              <w:spacing w:line="240" w:lineRule="auto"/>
              <w:jc w:val="right"/>
              <w:rPr>
                <w:rFonts w:asciiTheme="majorBidi" w:hAnsiTheme="majorBidi" w:cstheme="majorBidi"/>
                <w:color w:val="auto"/>
                <w:sz w:val="20"/>
                <w:szCs w:val="20"/>
              </w:rPr>
            </w:pPr>
            <w:r w:rsidRPr="001079F9">
              <w:rPr>
                <w:rFonts w:asciiTheme="majorBidi" w:hAnsiTheme="majorBidi" w:cstheme="majorBidi"/>
                <w:color w:val="auto"/>
                <w:sz w:val="20"/>
                <w:szCs w:val="20"/>
              </w:rPr>
              <w:t>3.45</w:t>
            </w:r>
          </w:p>
        </w:tc>
        <w:tc>
          <w:tcPr>
            <w:tcW w:w="585" w:type="dxa"/>
            <w:tcBorders>
              <w:top w:val="nil"/>
              <w:left w:val="nil"/>
              <w:bottom w:val="single" w:sz="4" w:space="0" w:color="auto"/>
              <w:right w:val="nil"/>
            </w:tcBorders>
            <w:vAlign w:val="bottom"/>
          </w:tcPr>
          <w:p w14:paraId="1FE41E82" w14:textId="77777777" w:rsidR="003C4A0F" w:rsidRPr="001079F9" w:rsidRDefault="003C4A0F" w:rsidP="008B6F94">
            <w:pPr>
              <w:spacing w:line="240" w:lineRule="auto"/>
              <w:jc w:val="right"/>
              <w:rPr>
                <w:rFonts w:asciiTheme="majorBidi" w:hAnsiTheme="majorBidi" w:cstheme="majorBidi"/>
                <w:color w:val="auto"/>
                <w:sz w:val="20"/>
                <w:szCs w:val="20"/>
              </w:rPr>
            </w:pPr>
            <w:r w:rsidRPr="001079F9">
              <w:rPr>
                <w:rFonts w:asciiTheme="majorBidi" w:hAnsiTheme="majorBidi" w:cstheme="majorBidi"/>
                <w:color w:val="auto"/>
                <w:sz w:val="20"/>
                <w:szCs w:val="20"/>
              </w:rPr>
              <w:t>1.06</w:t>
            </w:r>
          </w:p>
        </w:tc>
      </w:tr>
    </w:tbl>
    <w:p w14:paraId="152A1554" w14:textId="1D74D2A4" w:rsidR="003C4A0F" w:rsidRPr="001079F9" w:rsidRDefault="003C4A0F" w:rsidP="003C4A0F">
      <w:pPr>
        <w:spacing w:after="0" w:line="480" w:lineRule="auto"/>
        <w:ind w:left="14" w:right="14" w:firstLine="706"/>
        <w:rPr>
          <w:color w:val="auto"/>
          <w:szCs w:val="24"/>
        </w:rPr>
      </w:pPr>
      <w:r w:rsidRPr="001079F9">
        <w:rPr>
          <w:color w:val="auto"/>
          <w:szCs w:val="24"/>
        </w:rPr>
        <w:t>Table 12 displays four items that measure the responses of employee perceptions of work group productivity (item numbers 38–41). Table 12 shows that 47.65% agree with Statement 38, “</w:t>
      </w:r>
      <w:r w:rsidR="008B6F94" w:rsidRPr="001079F9">
        <w:rPr>
          <w:rFonts w:asciiTheme="majorBidi" w:hAnsiTheme="majorBidi" w:cstheme="majorBidi"/>
          <w:color w:val="auto"/>
        </w:rPr>
        <w:t>The amount of output of my work group is very high</w:t>
      </w:r>
      <w:r w:rsidRPr="001079F9">
        <w:rPr>
          <w:color w:val="auto"/>
          <w:szCs w:val="24"/>
        </w:rPr>
        <w:t xml:space="preserve">” (M = 3.77, SD = 0.99). Moreover, 47.43% of the respondents agreed with Statement 39, “The quality of output of my work group is very high” (M = 3.77, SD = 0.95). Further, 42.51% of the respondents agreed with Statement 40, “When high-priority work arises, such as short deadlines, crash programs, and schedule changes, the people in my work group do an outstanding job in handling these situations” (M = 3.88, SD = 0.97). Therefore, this study showed that there is a high level of work group productivity among employees in the banking sector. </w:t>
      </w:r>
    </w:p>
    <w:p w14:paraId="0A810273" w14:textId="39ECC0C9" w:rsidR="003C4A0F" w:rsidRPr="001079F9" w:rsidRDefault="003C4A0F" w:rsidP="003C4A0F">
      <w:pPr>
        <w:pStyle w:val="Caption"/>
        <w:spacing w:line="480" w:lineRule="auto"/>
        <w:jc w:val="both"/>
        <w:rPr>
          <w:rFonts w:ascii="Times New Roman" w:hAnsi="Times New Roman" w:cs="Times New Roman"/>
          <w:i w:val="0"/>
          <w:iCs w:val="0"/>
          <w:color w:val="auto"/>
          <w:sz w:val="24"/>
          <w:szCs w:val="24"/>
        </w:rPr>
      </w:pPr>
      <w:bookmarkStart w:id="91" w:name="_Toc526619044"/>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12</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i w:val="0"/>
          <w:iCs w:val="0"/>
          <w:color w:val="auto"/>
          <w:sz w:val="24"/>
          <w:szCs w:val="24"/>
        </w:rPr>
        <w:t xml:space="preserve"> Descriptive Statistics of Employee Perceptions of Work Group Productivity</w:t>
      </w:r>
      <w:bookmarkEnd w:id="91"/>
    </w:p>
    <w:tbl>
      <w:tblPr>
        <w:tblW w:w="8158" w:type="dxa"/>
        <w:tblInd w:w="108" w:type="dxa"/>
        <w:tblCellMar>
          <w:top w:w="4" w:type="dxa"/>
          <w:right w:w="115" w:type="dxa"/>
        </w:tblCellMar>
        <w:tblLook w:val="04A0" w:firstRow="1" w:lastRow="0" w:firstColumn="1" w:lastColumn="0" w:noHBand="0" w:noVBand="1"/>
      </w:tblPr>
      <w:tblGrid>
        <w:gridCol w:w="3532"/>
        <w:gridCol w:w="1145"/>
        <w:gridCol w:w="883"/>
        <w:gridCol w:w="1004"/>
        <w:gridCol w:w="808"/>
        <w:gridCol w:w="786"/>
      </w:tblGrid>
      <w:tr w:rsidR="001079F9" w:rsidRPr="001079F9" w14:paraId="0D4D94B5" w14:textId="77777777" w:rsidTr="003C4A0F">
        <w:trPr>
          <w:trHeight w:val="509"/>
        </w:trPr>
        <w:tc>
          <w:tcPr>
            <w:tcW w:w="3582" w:type="dxa"/>
            <w:tcBorders>
              <w:top w:val="single" w:sz="4" w:space="0" w:color="000000"/>
              <w:left w:val="nil"/>
              <w:bottom w:val="single" w:sz="4" w:space="0" w:color="000000"/>
              <w:right w:val="nil"/>
            </w:tcBorders>
          </w:tcPr>
          <w:p w14:paraId="12479B78" w14:textId="77777777" w:rsidR="003C4A0F" w:rsidRPr="001079F9" w:rsidRDefault="003C4A0F" w:rsidP="008B6F94">
            <w:pPr>
              <w:pStyle w:val="ListParagraph"/>
              <w:ind w:left="1440"/>
              <w:rPr>
                <w:rFonts w:asciiTheme="majorBidi" w:hAnsiTheme="majorBidi" w:cstheme="majorBidi"/>
                <w:b/>
              </w:rPr>
            </w:pPr>
            <w:r w:rsidRPr="001079F9">
              <w:rPr>
                <w:rFonts w:asciiTheme="majorBidi" w:hAnsiTheme="majorBidi" w:cstheme="majorBidi"/>
              </w:rPr>
              <w:t>Items</w:t>
            </w:r>
          </w:p>
        </w:tc>
        <w:tc>
          <w:tcPr>
            <w:tcW w:w="1080" w:type="dxa"/>
            <w:tcBorders>
              <w:top w:val="single" w:sz="4" w:space="0" w:color="000000"/>
              <w:left w:val="nil"/>
              <w:bottom w:val="single" w:sz="4" w:space="0" w:color="000000"/>
              <w:right w:val="nil"/>
            </w:tcBorders>
          </w:tcPr>
          <w:p w14:paraId="60240C14" w14:textId="77777777" w:rsidR="003C4A0F" w:rsidRPr="001079F9" w:rsidRDefault="003C4A0F" w:rsidP="008B6F94">
            <w:pPr>
              <w:spacing w:after="0" w:line="240" w:lineRule="auto"/>
              <w:ind w:left="0" w:right="140" w:firstLine="0"/>
              <w:jc w:val="center"/>
              <w:rPr>
                <w:rFonts w:asciiTheme="majorBidi" w:hAnsiTheme="majorBidi" w:cstheme="majorBidi"/>
                <w:b/>
                <w:color w:val="auto"/>
              </w:rPr>
            </w:pPr>
            <w:r w:rsidRPr="001079F9">
              <w:rPr>
                <w:rFonts w:asciiTheme="majorBidi" w:hAnsiTheme="majorBidi" w:cstheme="majorBidi"/>
                <w:color w:val="auto"/>
                <w:sz w:val="22"/>
              </w:rPr>
              <w:t>Disagree %</w:t>
            </w:r>
          </w:p>
        </w:tc>
        <w:tc>
          <w:tcPr>
            <w:tcW w:w="883" w:type="dxa"/>
            <w:tcBorders>
              <w:top w:val="single" w:sz="4" w:space="0" w:color="000000"/>
              <w:left w:val="nil"/>
              <w:bottom w:val="single" w:sz="4" w:space="0" w:color="000000"/>
              <w:right w:val="nil"/>
            </w:tcBorders>
          </w:tcPr>
          <w:p w14:paraId="61F05206"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Neutral</w:t>
            </w:r>
          </w:p>
          <w:p w14:paraId="5B87AC8F"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w:t>
            </w:r>
          </w:p>
        </w:tc>
        <w:tc>
          <w:tcPr>
            <w:tcW w:w="1004" w:type="dxa"/>
            <w:tcBorders>
              <w:top w:val="single" w:sz="4" w:space="0" w:color="000000"/>
              <w:left w:val="nil"/>
              <w:bottom w:val="single" w:sz="4" w:space="0" w:color="000000"/>
              <w:right w:val="nil"/>
            </w:tcBorders>
          </w:tcPr>
          <w:p w14:paraId="7EF3D7DE" w14:textId="77777777" w:rsidR="003C4A0F" w:rsidRPr="001079F9" w:rsidRDefault="003C4A0F" w:rsidP="008B6F94">
            <w:pPr>
              <w:spacing w:after="0" w:line="240" w:lineRule="auto"/>
              <w:ind w:left="0" w:right="243" w:firstLine="0"/>
              <w:jc w:val="center"/>
              <w:rPr>
                <w:rFonts w:asciiTheme="majorBidi" w:hAnsiTheme="majorBidi" w:cstheme="majorBidi"/>
                <w:b/>
                <w:color w:val="auto"/>
              </w:rPr>
            </w:pPr>
            <w:r w:rsidRPr="001079F9">
              <w:rPr>
                <w:rFonts w:asciiTheme="majorBidi" w:hAnsiTheme="majorBidi" w:cstheme="majorBidi"/>
                <w:color w:val="auto"/>
                <w:sz w:val="22"/>
              </w:rPr>
              <w:t>Agree %</w:t>
            </w:r>
          </w:p>
        </w:tc>
        <w:tc>
          <w:tcPr>
            <w:tcW w:w="816" w:type="dxa"/>
            <w:tcBorders>
              <w:top w:val="single" w:sz="4" w:space="0" w:color="000000"/>
              <w:left w:val="nil"/>
              <w:bottom w:val="single" w:sz="4" w:space="0" w:color="000000"/>
              <w:right w:val="nil"/>
            </w:tcBorders>
          </w:tcPr>
          <w:p w14:paraId="6BAD4B65"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M</w:t>
            </w:r>
          </w:p>
        </w:tc>
        <w:tc>
          <w:tcPr>
            <w:tcW w:w="793" w:type="dxa"/>
            <w:tcBorders>
              <w:top w:val="single" w:sz="4" w:space="0" w:color="000000"/>
              <w:left w:val="nil"/>
              <w:bottom w:val="single" w:sz="4" w:space="0" w:color="000000"/>
              <w:right w:val="nil"/>
            </w:tcBorders>
          </w:tcPr>
          <w:p w14:paraId="72324352" w14:textId="77777777" w:rsidR="003C4A0F" w:rsidRPr="001079F9" w:rsidRDefault="003C4A0F" w:rsidP="008B6F94">
            <w:pPr>
              <w:spacing w:after="0" w:line="240" w:lineRule="auto"/>
              <w:ind w:left="0" w:right="0" w:firstLine="0"/>
              <w:jc w:val="center"/>
              <w:rPr>
                <w:rFonts w:asciiTheme="majorBidi" w:hAnsiTheme="majorBidi" w:cstheme="majorBidi"/>
                <w:b/>
                <w:color w:val="auto"/>
              </w:rPr>
            </w:pPr>
            <w:r w:rsidRPr="001079F9">
              <w:rPr>
                <w:rFonts w:asciiTheme="majorBidi" w:hAnsiTheme="majorBidi" w:cstheme="majorBidi"/>
                <w:color w:val="auto"/>
                <w:sz w:val="22"/>
              </w:rPr>
              <w:t>SD</w:t>
            </w:r>
          </w:p>
        </w:tc>
      </w:tr>
      <w:tr w:rsidR="001079F9" w:rsidRPr="001079F9" w14:paraId="054B4B9F" w14:textId="77777777" w:rsidTr="003C4A0F">
        <w:trPr>
          <w:trHeight w:val="254"/>
        </w:trPr>
        <w:tc>
          <w:tcPr>
            <w:tcW w:w="3582" w:type="dxa"/>
            <w:tcBorders>
              <w:top w:val="single" w:sz="4" w:space="0" w:color="000000"/>
              <w:left w:val="nil"/>
              <w:bottom w:val="nil"/>
              <w:right w:val="nil"/>
            </w:tcBorders>
            <w:vAlign w:val="bottom"/>
          </w:tcPr>
          <w:p w14:paraId="744E973A" w14:textId="77777777" w:rsidR="003C4A0F" w:rsidRPr="001079F9" w:rsidRDefault="003C4A0F" w:rsidP="008B6F94">
            <w:pPr>
              <w:pStyle w:val="ListParagraph"/>
              <w:numPr>
                <w:ilvl w:val="0"/>
                <w:numId w:val="15"/>
              </w:numPr>
              <w:rPr>
                <w:rFonts w:asciiTheme="majorBidi" w:hAnsiTheme="majorBidi" w:cstheme="majorBidi"/>
                <w:b/>
              </w:rPr>
            </w:pPr>
            <w:r w:rsidRPr="001079F9">
              <w:rPr>
                <w:rFonts w:asciiTheme="majorBidi" w:hAnsiTheme="majorBidi" w:cstheme="majorBidi"/>
              </w:rPr>
              <w:t>The amount of output of my work group is very high.</w:t>
            </w:r>
          </w:p>
        </w:tc>
        <w:tc>
          <w:tcPr>
            <w:tcW w:w="1080" w:type="dxa"/>
            <w:tcBorders>
              <w:top w:val="single" w:sz="4" w:space="0" w:color="000000"/>
              <w:left w:val="nil"/>
              <w:bottom w:val="nil"/>
              <w:right w:val="nil"/>
            </w:tcBorders>
            <w:vAlign w:val="bottom"/>
          </w:tcPr>
          <w:p w14:paraId="060C841C"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6.71</w:t>
            </w:r>
          </w:p>
        </w:tc>
        <w:tc>
          <w:tcPr>
            <w:tcW w:w="883" w:type="dxa"/>
            <w:tcBorders>
              <w:top w:val="single" w:sz="4" w:space="0" w:color="000000"/>
              <w:left w:val="nil"/>
              <w:bottom w:val="nil"/>
              <w:right w:val="nil"/>
            </w:tcBorders>
            <w:vAlign w:val="bottom"/>
          </w:tcPr>
          <w:p w14:paraId="2934D95A"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19.91</w:t>
            </w:r>
          </w:p>
        </w:tc>
        <w:tc>
          <w:tcPr>
            <w:tcW w:w="1004" w:type="dxa"/>
            <w:tcBorders>
              <w:top w:val="single" w:sz="4" w:space="0" w:color="000000"/>
              <w:left w:val="nil"/>
              <w:bottom w:val="nil"/>
              <w:right w:val="nil"/>
            </w:tcBorders>
            <w:vAlign w:val="bottom"/>
          </w:tcPr>
          <w:p w14:paraId="6B83077E" w14:textId="77777777" w:rsidR="003C4A0F" w:rsidRPr="001079F9" w:rsidRDefault="003C4A0F" w:rsidP="008B6F94">
            <w:pPr>
              <w:spacing w:line="240" w:lineRule="auto"/>
              <w:jc w:val="center"/>
              <w:rPr>
                <w:rFonts w:asciiTheme="majorBidi" w:hAnsiTheme="majorBidi" w:cstheme="majorBidi"/>
                <w:b/>
                <w:color w:val="auto"/>
                <w:sz w:val="20"/>
                <w:szCs w:val="20"/>
              </w:rPr>
            </w:pPr>
            <w:r w:rsidRPr="001079F9">
              <w:rPr>
                <w:rFonts w:asciiTheme="majorBidi" w:hAnsiTheme="majorBidi" w:cstheme="majorBidi"/>
                <w:color w:val="auto"/>
                <w:sz w:val="20"/>
                <w:szCs w:val="20"/>
              </w:rPr>
              <w:t>47.65</w:t>
            </w:r>
          </w:p>
        </w:tc>
        <w:tc>
          <w:tcPr>
            <w:tcW w:w="816" w:type="dxa"/>
            <w:tcBorders>
              <w:top w:val="single" w:sz="4" w:space="0" w:color="000000"/>
              <w:left w:val="nil"/>
              <w:bottom w:val="nil"/>
              <w:right w:val="nil"/>
            </w:tcBorders>
            <w:vAlign w:val="bottom"/>
          </w:tcPr>
          <w:p w14:paraId="1CC356A6"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3.77</w:t>
            </w:r>
          </w:p>
        </w:tc>
        <w:tc>
          <w:tcPr>
            <w:tcW w:w="793" w:type="dxa"/>
            <w:tcBorders>
              <w:top w:val="single" w:sz="4" w:space="0" w:color="000000"/>
              <w:left w:val="nil"/>
              <w:bottom w:val="nil"/>
              <w:right w:val="nil"/>
            </w:tcBorders>
            <w:vAlign w:val="bottom"/>
          </w:tcPr>
          <w:p w14:paraId="0CDFEB1C"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0.99</w:t>
            </w:r>
          </w:p>
        </w:tc>
      </w:tr>
      <w:tr w:rsidR="001079F9" w:rsidRPr="001079F9" w14:paraId="30FDDADF" w14:textId="77777777" w:rsidTr="003C4A0F">
        <w:trPr>
          <w:trHeight w:val="498"/>
        </w:trPr>
        <w:tc>
          <w:tcPr>
            <w:tcW w:w="3582" w:type="dxa"/>
            <w:tcBorders>
              <w:top w:val="nil"/>
              <w:left w:val="nil"/>
              <w:bottom w:val="nil"/>
              <w:right w:val="nil"/>
            </w:tcBorders>
            <w:vAlign w:val="bottom"/>
          </w:tcPr>
          <w:p w14:paraId="34A0B9F3" w14:textId="77777777" w:rsidR="003C4A0F" w:rsidRPr="001079F9" w:rsidRDefault="003C4A0F" w:rsidP="008B6F94">
            <w:pPr>
              <w:pStyle w:val="ListParagraph"/>
              <w:numPr>
                <w:ilvl w:val="0"/>
                <w:numId w:val="15"/>
              </w:numPr>
              <w:rPr>
                <w:rFonts w:asciiTheme="majorBidi" w:hAnsiTheme="majorBidi" w:cstheme="majorBidi"/>
              </w:rPr>
            </w:pPr>
            <w:r w:rsidRPr="001079F9">
              <w:rPr>
                <w:rFonts w:asciiTheme="majorBidi" w:hAnsiTheme="majorBidi" w:cstheme="majorBidi"/>
              </w:rPr>
              <w:t>The quality of output of my work group is very high.</w:t>
            </w:r>
          </w:p>
        </w:tc>
        <w:tc>
          <w:tcPr>
            <w:tcW w:w="1080" w:type="dxa"/>
            <w:tcBorders>
              <w:top w:val="nil"/>
              <w:left w:val="nil"/>
              <w:bottom w:val="nil"/>
              <w:right w:val="nil"/>
            </w:tcBorders>
            <w:vAlign w:val="bottom"/>
          </w:tcPr>
          <w:p w14:paraId="150A790B"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5.37</w:t>
            </w:r>
          </w:p>
        </w:tc>
        <w:tc>
          <w:tcPr>
            <w:tcW w:w="883" w:type="dxa"/>
            <w:tcBorders>
              <w:top w:val="nil"/>
              <w:left w:val="nil"/>
              <w:bottom w:val="nil"/>
              <w:right w:val="nil"/>
            </w:tcBorders>
            <w:vAlign w:val="bottom"/>
          </w:tcPr>
          <w:p w14:paraId="4DD265B3"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22.82</w:t>
            </w:r>
          </w:p>
        </w:tc>
        <w:tc>
          <w:tcPr>
            <w:tcW w:w="1004" w:type="dxa"/>
            <w:tcBorders>
              <w:top w:val="nil"/>
              <w:left w:val="nil"/>
              <w:bottom w:val="nil"/>
              <w:right w:val="nil"/>
            </w:tcBorders>
            <w:vAlign w:val="bottom"/>
          </w:tcPr>
          <w:p w14:paraId="1B94618A"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47.43</w:t>
            </w:r>
          </w:p>
        </w:tc>
        <w:tc>
          <w:tcPr>
            <w:tcW w:w="816" w:type="dxa"/>
            <w:tcBorders>
              <w:top w:val="nil"/>
              <w:left w:val="nil"/>
              <w:bottom w:val="nil"/>
              <w:right w:val="nil"/>
            </w:tcBorders>
            <w:vAlign w:val="bottom"/>
          </w:tcPr>
          <w:p w14:paraId="266EB8FC"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3.77</w:t>
            </w:r>
          </w:p>
        </w:tc>
        <w:tc>
          <w:tcPr>
            <w:tcW w:w="793" w:type="dxa"/>
            <w:tcBorders>
              <w:top w:val="nil"/>
              <w:left w:val="nil"/>
              <w:bottom w:val="nil"/>
              <w:right w:val="nil"/>
            </w:tcBorders>
            <w:vAlign w:val="bottom"/>
          </w:tcPr>
          <w:p w14:paraId="00BB6AD3"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0.95</w:t>
            </w:r>
          </w:p>
        </w:tc>
      </w:tr>
      <w:tr w:rsidR="001079F9" w:rsidRPr="001079F9" w14:paraId="17E6843B" w14:textId="77777777" w:rsidTr="003C4A0F">
        <w:trPr>
          <w:trHeight w:val="499"/>
        </w:trPr>
        <w:tc>
          <w:tcPr>
            <w:tcW w:w="3582" w:type="dxa"/>
            <w:tcBorders>
              <w:top w:val="nil"/>
              <w:left w:val="nil"/>
              <w:bottom w:val="nil"/>
              <w:right w:val="nil"/>
            </w:tcBorders>
            <w:vAlign w:val="bottom"/>
          </w:tcPr>
          <w:p w14:paraId="15C27C06" w14:textId="77777777" w:rsidR="003C4A0F" w:rsidRPr="001079F9" w:rsidRDefault="003C4A0F" w:rsidP="008B6F94">
            <w:pPr>
              <w:pStyle w:val="ListParagraph"/>
              <w:numPr>
                <w:ilvl w:val="0"/>
                <w:numId w:val="15"/>
              </w:numPr>
              <w:rPr>
                <w:rFonts w:asciiTheme="majorBidi" w:hAnsiTheme="majorBidi" w:cstheme="majorBidi"/>
              </w:rPr>
            </w:pPr>
            <w:r w:rsidRPr="001079F9">
              <w:rPr>
                <w:rFonts w:asciiTheme="majorBidi" w:hAnsiTheme="majorBidi" w:cstheme="majorBidi"/>
              </w:rPr>
              <w:t>When high-priority work arises, such as short deadlines, crash programs, and schedule changes, the people in my work group do an outstanding job in handling these situations.</w:t>
            </w:r>
          </w:p>
        </w:tc>
        <w:tc>
          <w:tcPr>
            <w:tcW w:w="1080" w:type="dxa"/>
            <w:tcBorders>
              <w:top w:val="nil"/>
              <w:left w:val="nil"/>
              <w:bottom w:val="nil"/>
              <w:right w:val="nil"/>
            </w:tcBorders>
            <w:vAlign w:val="bottom"/>
          </w:tcPr>
          <w:p w14:paraId="611CBD72"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4.92</w:t>
            </w:r>
          </w:p>
        </w:tc>
        <w:tc>
          <w:tcPr>
            <w:tcW w:w="883" w:type="dxa"/>
            <w:tcBorders>
              <w:top w:val="nil"/>
              <w:left w:val="nil"/>
              <w:bottom w:val="nil"/>
              <w:right w:val="nil"/>
            </w:tcBorders>
            <w:vAlign w:val="bottom"/>
          </w:tcPr>
          <w:p w14:paraId="269C96A5"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21.48</w:t>
            </w:r>
          </w:p>
        </w:tc>
        <w:tc>
          <w:tcPr>
            <w:tcW w:w="1004" w:type="dxa"/>
            <w:tcBorders>
              <w:top w:val="nil"/>
              <w:left w:val="nil"/>
              <w:bottom w:val="nil"/>
              <w:right w:val="nil"/>
            </w:tcBorders>
            <w:vAlign w:val="bottom"/>
          </w:tcPr>
          <w:p w14:paraId="604BFA07"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42.51</w:t>
            </w:r>
          </w:p>
        </w:tc>
        <w:tc>
          <w:tcPr>
            <w:tcW w:w="816" w:type="dxa"/>
            <w:tcBorders>
              <w:top w:val="nil"/>
              <w:left w:val="nil"/>
              <w:bottom w:val="nil"/>
              <w:right w:val="nil"/>
            </w:tcBorders>
            <w:vAlign w:val="bottom"/>
          </w:tcPr>
          <w:p w14:paraId="5DC3C053"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3.88</w:t>
            </w:r>
          </w:p>
        </w:tc>
        <w:tc>
          <w:tcPr>
            <w:tcW w:w="793" w:type="dxa"/>
            <w:tcBorders>
              <w:top w:val="nil"/>
              <w:left w:val="nil"/>
              <w:bottom w:val="nil"/>
              <w:right w:val="nil"/>
            </w:tcBorders>
            <w:vAlign w:val="bottom"/>
          </w:tcPr>
          <w:p w14:paraId="39B60B91"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0.97</w:t>
            </w:r>
          </w:p>
        </w:tc>
      </w:tr>
      <w:tr w:rsidR="001079F9" w:rsidRPr="001079F9" w14:paraId="47244E15" w14:textId="77777777" w:rsidTr="003C4A0F">
        <w:trPr>
          <w:trHeight w:val="499"/>
        </w:trPr>
        <w:tc>
          <w:tcPr>
            <w:tcW w:w="3582" w:type="dxa"/>
            <w:tcBorders>
              <w:top w:val="nil"/>
              <w:left w:val="nil"/>
              <w:bottom w:val="nil"/>
              <w:right w:val="nil"/>
            </w:tcBorders>
            <w:vAlign w:val="bottom"/>
          </w:tcPr>
          <w:p w14:paraId="016B9B03" w14:textId="77777777" w:rsidR="003C4A0F" w:rsidRPr="001079F9" w:rsidRDefault="003C4A0F" w:rsidP="008B6F94">
            <w:pPr>
              <w:pStyle w:val="ListParagraph"/>
              <w:numPr>
                <w:ilvl w:val="0"/>
                <w:numId w:val="15"/>
              </w:numPr>
              <w:rPr>
                <w:rFonts w:asciiTheme="majorBidi" w:hAnsiTheme="majorBidi" w:cstheme="majorBidi"/>
              </w:rPr>
            </w:pPr>
            <w:r w:rsidRPr="001079F9">
              <w:rPr>
                <w:rFonts w:asciiTheme="majorBidi" w:hAnsiTheme="majorBidi" w:cstheme="majorBidi"/>
              </w:rPr>
              <w:t>My work group’s performance in comparison to similar work groups is very high.</w:t>
            </w:r>
          </w:p>
        </w:tc>
        <w:tc>
          <w:tcPr>
            <w:tcW w:w="1080" w:type="dxa"/>
            <w:tcBorders>
              <w:top w:val="nil"/>
              <w:left w:val="nil"/>
              <w:bottom w:val="nil"/>
              <w:right w:val="nil"/>
            </w:tcBorders>
            <w:vAlign w:val="bottom"/>
          </w:tcPr>
          <w:p w14:paraId="182671D2"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7.16</w:t>
            </w:r>
          </w:p>
        </w:tc>
        <w:tc>
          <w:tcPr>
            <w:tcW w:w="883" w:type="dxa"/>
            <w:tcBorders>
              <w:top w:val="nil"/>
              <w:left w:val="nil"/>
              <w:bottom w:val="nil"/>
              <w:right w:val="nil"/>
            </w:tcBorders>
            <w:vAlign w:val="bottom"/>
          </w:tcPr>
          <w:p w14:paraId="15E953D1"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23.49</w:t>
            </w:r>
          </w:p>
        </w:tc>
        <w:tc>
          <w:tcPr>
            <w:tcW w:w="1004" w:type="dxa"/>
            <w:tcBorders>
              <w:top w:val="nil"/>
              <w:left w:val="nil"/>
              <w:bottom w:val="nil"/>
              <w:right w:val="nil"/>
            </w:tcBorders>
            <w:vAlign w:val="bottom"/>
          </w:tcPr>
          <w:p w14:paraId="334145B1"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41.39</w:t>
            </w:r>
          </w:p>
        </w:tc>
        <w:tc>
          <w:tcPr>
            <w:tcW w:w="816" w:type="dxa"/>
            <w:tcBorders>
              <w:top w:val="nil"/>
              <w:left w:val="nil"/>
              <w:bottom w:val="nil"/>
              <w:right w:val="nil"/>
            </w:tcBorders>
            <w:vAlign w:val="bottom"/>
          </w:tcPr>
          <w:p w14:paraId="6A1B6171"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3.75</w:t>
            </w:r>
          </w:p>
        </w:tc>
        <w:tc>
          <w:tcPr>
            <w:tcW w:w="793" w:type="dxa"/>
            <w:tcBorders>
              <w:top w:val="nil"/>
              <w:left w:val="nil"/>
              <w:bottom w:val="nil"/>
              <w:right w:val="nil"/>
            </w:tcBorders>
            <w:vAlign w:val="bottom"/>
          </w:tcPr>
          <w:p w14:paraId="37760ED8"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1.02</w:t>
            </w:r>
          </w:p>
        </w:tc>
      </w:tr>
      <w:tr w:rsidR="003C4A0F" w:rsidRPr="001079F9" w14:paraId="5165F41E" w14:textId="77777777" w:rsidTr="003C4A0F">
        <w:trPr>
          <w:trHeight w:val="498"/>
        </w:trPr>
        <w:tc>
          <w:tcPr>
            <w:tcW w:w="3582" w:type="dxa"/>
            <w:tcBorders>
              <w:top w:val="nil"/>
              <w:left w:val="nil"/>
              <w:bottom w:val="single" w:sz="4" w:space="0" w:color="auto"/>
              <w:right w:val="nil"/>
            </w:tcBorders>
            <w:vAlign w:val="bottom"/>
          </w:tcPr>
          <w:p w14:paraId="56D45EC2"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Overall score</w:t>
            </w:r>
          </w:p>
        </w:tc>
        <w:tc>
          <w:tcPr>
            <w:tcW w:w="1080" w:type="dxa"/>
            <w:tcBorders>
              <w:top w:val="nil"/>
              <w:left w:val="nil"/>
              <w:bottom w:val="single" w:sz="4" w:space="0" w:color="auto"/>
              <w:right w:val="nil"/>
            </w:tcBorders>
            <w:vAlign w:val="bottom"/>
          </w:tcPr>
          <w:p w14:paraId="2C441E3B"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883" w:type="dxa"/>
            <w:tcBorders>
              <w:top w:val="nil"/>
              <w:left w:val="nil"/>
              <w:bottom w:val="single" w:sz="4" w:space="0" w:color="auto"/>
              <w:right w:val="nil"/>
            </w:tcBorders>
            <w:vAlign w:val="bottom"/>
          </w:tcPr>
          <w:p w14:paraId="4C488A89"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1004" w:type="dxa"/>
            <w:tcBorders>
              <w:top w:val="nil"/>
              <w:left w:val="nil"/>
              <w:bottom w:val="single" w:sz="4" w:space="0" w:color="auto"/>
              <w:right w:val="nil"/>
            </w:tcBorders>
            <w:vAlign w:val="bottom"/>
          </w:tcPr>
          <w:p w14:paraId="15F78017" w14:textId="77777777" w:rsidR="003C4A0F" w:rsidRPr="001079F9" w:rsidRDefault="003C4A0F" w:rsidP="008B6F94">
            <w:pPr>
              <w:spacing w:line="240" w:lineRule="auto"/>
              <w:jc w:val="center"/>
              <w:rPr>
                <w:rFonts w:asciiTheme="majorBidi" w:hAnsiTheme="majorBidi" w:cstheme="majorBidi"/>
                <w:color w:val="auto"/>
                <w:sz w:val="20"/>
                <w:szCs w:val="20"/>
              </w:rPr>
            </w:pPr>
          </w:p>
        </w:tc>
        <w:tc>
          <w:tcPr>
            <w:tcW w:w="816" w:type="dxa"/>
            <w:tcBorders>
              <w:top w:val="nil"/>
              <w:left w:val="nil"/>
              <w:bottom w:val="single" w:sz="4" w:space="0" w:color="auto"/>
              <w:right w:val="nil"/>
            </w:tcBorders>
            <w:vAlign w:val="bottom"/>
          </w:tcPr>
          <w:p w14:paraId="52F9AF6C"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3.79</w:t>
            </w:r>
          </w:p>
        </w:tc>
        <w:tc>
          <w:tcPr>
            <w:tcW w:w="793" w:type="dxa"/>
            <w:tcBorders>
              <w:top w:val="nil"/>
              <w:left w:val="nil"/>
              <w:bottom w:val="single" w:sz="4" w:space="0" w:color="auto"/>
              <w:right w:val="nil"/>
            </w:tcBorders>
            <w:vAlign w:val="bottom"/>
          </w:tcPr>
          <w:p w14:paraId="4FCB9D7F" w14:textId="77777777" w:rsidR="003C4A0F" w:rsidRPr="001079F9" w:rsidRDefault="003C4A0F" w:rsidP="008B6F94">
            <w:pPr>
              <w:spacing w:line="240" w:lineRule="auto"/>
              <w:jc w:val="center"/>
              <w:rPr>
                <w:rFonts w:asciiTheme="majorBidi" w:hAnsiTheme="majorBidi" w:cstheme="majorBidi"/>
                <w:color w:val="auto"/>
                <w:sz w:val="20"/>
                <w:szCs w:val="20"/>
              </w:rPr>
            </w:pPr>
            <w:r w:rsidRPr="001079F9">
              <w:rPr>
                <w:rFonts w:asciiTheme="majorBidi" w:hAnsiTheme="majorBidi" w:cstheme="majorBidi"/>
                <w:color w:val="auto"/>
                <w:sz w:val="20"/>
                <w:szCs w:val="20"/>
              </w:rPr>
              <w:t>0.98</w:t>
            </w:r>
          </w:p>
        </w:tc>
      </w:tr>
    </w:tbl>
    <w:p w14:paraId="41EDF90A" w14:textId="77777777" w:rsidR="003C4A0F" w:rsidRPr="001079F9" w:rsidRDefault="003C4A0F" w:rsidP="00E11D14">
      <w:pPr>
        <w:spacing w:line="480" w:lineRule="auto"/>
        <w:ind w:left="0" w:firstLine="0"/>
        <w:rPr>
          <w:color w:val="auto"/>
        </w:rPr>
      </w:pPr>
    </w:p>
    <w:p w14:paraId="6177C47F" w14:textId="67E10F6A" w:rsidR="003C4A0F" w:rsidRPr="001079F9" w:rsidRDefault="003C4A0F" w:rsidP="003C4A0F">
      <w:pPr>
        <w:pStyle w:val="Caption"/>
        <w:spacing w:line="480" w:lineRule="auto"/>
        <w:rPr>
          <w:rFonts w:ascii="Times New Roman" w:hAnsi="Times New Roman" w:cs="Times New Roman"/>
          <w:b/>
          <w:bCs/>
          <w:i w:val="0"/>
          <w:iCs w:val="0"/>
          <w:color w:val="auto"/>
          <w:sz w:val="24"/>
          <w:szCs w:val="24"/>
          <w:lang w:bidi="ar-AE"/>
        </w:rPr>
      </w:pPr>
      <w:bookmarkStart w:id="92" w:name="_Toc526619045"/>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13</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lang w:bidi="ar-AE"/>
        </w:rPr>
        <w:t xml:space="preserve">. </w:t>
      </w:r>
      <w:r w:rsidRPr="001079F9">
        <w:rPr>
          <w:rFonts w:ascii="Times New Roman" w:hAnsi="Times New Roman" w:cs="Times New Roman"/>
          <w:i w:val="0"/>
          <w:iCs w:val="0"/>
          <w:color w:val="auto"/>
          <w:sz w:val="24"/>
          <w:szCs w:val="24"/>
          <w:lang w:bidi="ar-AE"/>
        </w:rPr>
        <w:t>Correlation for dependent and independent variables.</w:t>
      </w:r>
      <w:bookmarkEnd w:id="92"/>
    </w:p>
    <w:tbl>
      <w:tblPr>
        <w:tblW w:w="9576" w:type="dxa"/>
        <w:jc w:val="center"/>
        <w:tblLayout w:type="fixed"/>
        <w:tblLook w:val="04A0" w:firstRow="1" w:lastRow="0" w:firstColumn="1" w:lastColumn="0" w:noHBand="0" w:noVBand="1"/>
      </w:tblPr>
      <w:tblGrid>
        <w:gridCol w:w="717"/>
        <w:gridCol w:w="1295"/>
        <w:gridCol w:w="1341"/>
        <w:gridCol w:w="1489"/>
        <w:gridCol w:w="18"/>
        <w:gridCol w:w="965"/>
        <w:gridCol w:w="205"/>
        <w:gridCol w:w="920"/>
        <w:gridCol w:w="340"/>
        <w:gridCol w:w="568"/>
        <w:gridCol w:w="340"/>
        <w:gridCol w:w="149"/>
        <w:gridCol w:w="871"/>
        <w:gridCol w:w="358"/>
      </w:tblGrid>
      <w:tr w:rsidR="001079F9" w:rsidRPr="001079F9" w14:paraId="2F3B5FBC" w14:textId="77777777" w:rsidTr="003C4A0F">
        <w:trPr>
          <w:trHeight w:val="816"/>
          <w:jc w:val="center"/>
        </w:trPr>
        <w:tc>
          <w:tcPr>
            <w:tcW w:w="2012" w:type="dxa"/>
            <w:gridSpan w:val="2"/>
            <w:tcBorders>
              <w:top w:val="single" w:sz="4" w:space="0" w:color="auto"/>
              <w:bottom w:val="single" w:sz="4" w:space="0" w:color="auto"/>
            </w:tcBorders>
            <w:shd w:val="clear" w:color="auto" w:fill="auto"/>
          </w:tcPr>
          <w:p w14:paraId="4ABA1ED1" w14:textId="77777777" w:rsidR="003C4A0F" w:rsidRPr="001079F9" w:rsidRDefault="003C4A0F" w:rsidP="002913EA">
            <w:pPr>
              <w:spacing w:line="240" w:lineRule="auto"/>
              <w:jc w:val="left"/>
              <w:rPr>
                <w:rFonts w:asciiTheme="majorBidi" w:hAnsiTheme="majorBidi" w:cstheme="majorBidi"/>
                <w:b/>
                <w:color w:val="auto"/>
              </w:rPr>
            </w:pPr>
          </w:p>
        </w:tc>
        <w:tc>
          <w:tcPr>
            <w:tcW w:w="1341" w:type="dxa"/>
            <w:tcBorders>
              <w:top w:val="single" w:sz="4" w:space="0" w:color="auto"/>
              <w:bottom w:val="single" w:sz="4" w:space="0" w:color="auto"/>
            </w:tcBorders>
            <w:shd w:val="clear" w:color="auto" w:fill="auto"/>
            <w:vAlign w:val="center"/>
          </w:tcPr>
          <w:p w14:paraId="613D1A3B" w14:textId="77777777" w:rsidR="003C4A0F" w:rsidRPr="001079F9" w:rsidRDefault="003C4A0F" w:rsidP="002913EA">
            <w:pPr>
              <w:spacing w:line="240" w:lineRule="auto"/>
              <w:jc w:val="center"/>
              <w:rPr>
                <w:rFonts w:asciiTheme="majorBidi" w:hAnsiTheme="majorBidi" w:cstheme="majorBidi"/>
                <w:b/>
                <w:color w:val="auto"/>
              </w:rPr>
            </w:pPr>
          </w:p>
        </w:tc>
        <w:tc>
          <w:tcPr>
            <w:tcW w:w="1507" w:type="dxa"/>
            <w:gridSpan w:val="2"/>
            <w:tcBorders>
              <w:top w:val="single" w:sz="4" w:space="0" w:color="auto"/>
              <w:bottom w:val="single" w:sz="4" w:space="0" w:color="auto"/>
            </w:tcBorders>
            <w:shd w:val="clear" w:color="auto" w:fill="auto"/>
            <w:vAlign w:val="center"/>
          </w:tcPr>
          <w:p w14:paraId="00242F44" w14:textId="77777777" w:rsidR="003C4A0F" w:rsidRPr="001079F9" w:rsidRDefault="003C4A0F" w:rsidP="002913EA">
            <w:pPr>
              <w:spacing w:after="0" w:line="240" w:lineRule="auto"/>
              <w:ind w:left="72" w:right="62"/>
              <w:jc w:val="center"/>
              <w:rPr>
                <w:rFonts w:asciiTheme="majorBidi" w:eastAsiaTheme="minorEastAsia" w:hAnsiTheme="majorBidi" w:cstheme="majorBidi"/>
                <w:b/>
                <w:color w:val="auto"/>
              </w:rPr>
            </w:pPr>
            <w:r w:rsidRPr="001079F9">
              <w:rPr>
                <w:rFonts w:asciiTheme="majorBidi" w:eastAsiaTheme="minorEastAsia" w:hAnsiTheme="majorBidi" w:cstheme="majorBidi"/>
                <w:color w:val="auto"/>
                <w:sz w:val="22"/>
              </w:rPr>
              <w:t>TL</w:t>
            </w:r>
          </w:p>
        </w:tc>
        <w:tc>
          <w:tcPr>
            <w:tcW w:w="1170" w:type="dxa"/>
            <w:gridSpan w:val="2"/>
            <w:tcBorders>
              <w:top w:val="single" w:sz="4" w:space="0" w:color="auto"/>
              <w:bottom w:val="single" w:sz="4" w:space="0" w:color="auto"/>
            </w:tcBorders>
            <w:shd w:val="clear" w:color="auto" w:fill="auto"/>
            <w:vAlign w:val="center"/>
          </w:tcPr>
          <w:p w14:paraId="0735F16A" w14:textId="77777777" w:rsidR="003C4A0F" w:rsidRPr="001079F9" w:rsidRDefault="003C4A0F" w:rsidP="002913EA">
            <w:pPr>
              <w:spacing w:after="0" w:line="240" w:lineRule="auto"/>
              <w:ind w:left="72" w:right="62"/>
              <w:jc w:val="center"/>
              <w:rPr>
                <w:rFonts w:asciiTheme="majorBidi" w:hAnsiTheme="majorBidi" w:cstheme="majorBidi"/>
                <w:b/>
                <w:color w:val="auto"/>
              </w:rPr>
            </w:pPr>
            <w:r w:rsidRPr="001079F9">
              <w:rPr>
                <w:rFonts w:asciiTheme="majorBidi" w:eastAsiaTheme="minorEastAsia" w:hAnsiTheme="majorBidi" w:cstheme="majorBidi"/>
                <w:color w:val="auto"/>
                <w:sz w:val="22"/>
              </w:rPr>
              <w:t>GC</w:t>
            </w:r>
          </w:p>
        </w:tc>
        <w:tc>
          <w:tcPr>
            <w:tcW w:w="1260" w:type="dxa"/>
            <w:gridSpan w:val="2"/>
            <w:tcBorders>
              <w:top w:val="single" w:sz="4" w:space="0" w:color="auto"/>
              <w:bottom w:val="single" w:sz="4" w:space="0" w:color="auto"/>
            </w:tcBorders>
            <w:shd w:val="clear" w:color="auto" w:fill="auto"/>
            <w:vAlign w:val="center"/>
          </w:tcPr>
          <w:p w14:paraId="3B7B1B58" w14:textId="77777777" w:rsidR="003C4A0F" w:rsidRPr="001079F9" w:rsidRDefault="003C4A0F" w:rsidP="002913EA">
            <w:pPr>
              <w:autoSpaceDE w:val="0"/>
              <w:autoSpaceDN w:val="0"/>
              <w:adjustRightInd w:val="0"/>
              <w:spacing w:after="0" w:line="240" w:lineRule="auto"/>
              <w:ind w:left="60" w:right="60" w:firstLine="0"/>
              <w:jc w:val="center"/>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OCB</w:t>
            </w:r>
          </w:p>
        </w:tc>
        <w:tc>
          <w:tcPr>
            <w:tcW w:w="908" w:type="dxa"/>
            <w:gridSpan w:val="2"/>
            <w:tcBorders>
              <w:top w:val="single" w:sz="4" w:space="0" w:color="auto"/>
              <w:bottom w:val="single" w:sz="4" w:space="0" w:color="auto"/>
            </w:tcBorders>
            <w:shd w:val="clear" w:color="auto" w:fill="auto"/>
            <w:vAlign w:val="center"/>
          </w:tcPr>
          <w:p w14:paraId="7CD4CAC9" w14:textId="77777777" w:rsidR="003C4A0F" w:rsidRPr="001079F9" w:rsidRDefault="003C4A0F" w:rsidP="002913EA">
            <w:pPr>
              <w:autoSpaceDE w:val="0"/>
              <w:autoSpaceDN w:val="0"/>
              <w:adjustRightInd w:val="0"/>
              <w:spacing w:after="0" w:line="240" w:lineRule="auto"/>
              <w:ind w:left="60" w:right="60" w:firstLine="0"/>
              <w:jc w:val="center"/>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WGP</w:t>
            </w:r>
          </w:p>
        </w:tc>
        <w:tc>
          <w:tcPr>
            <w:tcW w:w="1378" w:type="dxa"/>
            <w:gridSpan w:val="3"/>
            <w:tcBorders>
              <w:top w:val="single" w:sz="4" w:space="0" w:color="auto"/>
              <w:bottom w:val="single" w:sz="4" w:space="0" w:color="auto"/>
            </w:tcBorders>
            <w:shd w:val="clear" w:color="auto" w:fill="auto"/>
            <w:vAlign w:val="center"/>
          </w:tcPr>
          <w:p w14:paraId="0A746B0C" w14:textId="77777777" w:rsidR="003C4A0F" w:rsidRPr="001079F9" w:rsidRDefault="003C4A0F" w:rsidP="002913EA">
            <w:pPr>
              <w:autoSpaceDE w:val="0"/>
              <w:autoSpaceDN w:val="0"/>
              <w:adjustRightInd w:val="0"/>
              <w:spacing w:after="0" w:line="240" w:lineRule="auto"/>
              <w:ind w:left="60" w:right="60" w:firstLine="0"/>
              <w:jc w:val="center"/>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OT</w:t>
            </w:r>
          </w:p>
        </w:tc>
      </w:tr>
      <w:tr w:rsidR="001079F9" w:rsidRPr="001079F9" w14:paraId="477D1503" w14:textId="77777777" w:rsidTr="003C4A0F">
        <w:trPr>
          <w:gridAfter w:val="1"/>
          <w:wAfter w:w="358" w:type="dxa"/>
          <w:trHeight w:val="816"/>
          <w:jc w:val="center"/>
        </w:trPr>
        <w:tc>
          <w:tcPr>
            <w:tcW w:w="2012" w:type="dxa"/>
            <w:gridSpan w:val="2"/>
            <w:tcBorders>
              <w:top w:val="single" w:sz="4" w:space="0" w:color="auto"/>
            </w:tcBorders>
            <w:shd w:val="clear" w:color="auto" w:fill="auto"/>
          </w:tcPr>
          <w:p w14:paraId="13D487DD" w14:textId="77777777" w:rsidR="003C4A0F" w:rsidRPr="001079F9" w:rsidRDefault="003C4A0F" w:rsidP="002913EA">
            <w:pPr>
              <w:spacing w:line="240" w:lineRule="auto"/>
              <w:jc w:val="left"/>
              <w:rPr>
                <w:rFonts w:asciiTheme="majorBidi" w:hAnsiTheme="majorBidi" w:cstheme="majorBidi"/>
                <w:color w:val="auto"/>
              </w:rPr>
            </w:pPr>
            <w:r w:rsidRPr="001079F9">
              <w:rPr>
                <w:rFonts w:asciiTheme="majorBidi" w:eastAsiaTheme="minorEastAsia" w:hAnsiTheme="majorBidi" w:cstheme="majorBidi"/>
                <w:color w:val="auto"/>
                <w:sz w:val="22"/>
              </w:rPr>
              <w:t>TL</w:t>
            </w:r>
          </w:p>
        </w:tc>
        <w:tc>
          <w:tcPr>
            <w:tcW w:w="1341" w:type="dxa"/>
            <w:tcBorders>
              <w:top w:val="single" w:sz="4" w:space="0" w:color="auto"/>
            </w:tcBorders>
            <w:shd w:val="clear" w:color="auto" w:fill="auto"/>
          </w:tcPr>
          <w:p w14:paraId="5B6CF795"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 xml:space="preserve">Pearson correlation </w:t>
            </w:r>
          </w:p>
          <w:p w14:paraId="7E630836"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Sig.(2.Tailed</w:t>
            </w:r>
          </w:p>
          <w:p w14:paraId="383EEDD6"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N</w:t>
            </w:r>
          </w:p>
        </w:tc>
        <w:tc>
          <w:tcPr>
            <w:tcW w:w="1489" w:type="dxa"/>
            <w:tcBorders>
              <w:top w:val="single" w:sz="4" w:space="0" w:color="auto"/>
            </w:tcBorders>
            <w:shd w:val="clear" w:color="auto" w:fill="auto"/>
          </w:tcPr>
          <w:p w14:paraId="61370C13"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w:t>
            </w:r>
          </w:p>
          <w:p w14:paraId="17D70CDF" w14:textId="77777777" w:rsidR="003C4A0F" w:rsidRPr="001079F9" w:rsidRDefault="003C4A0F" w:rsidP="002913EA">
            <w:pPr>
              <w:spacing w:line="240" w:lineRule="auto"/>
              <w:jc w:val="center"/>
              <w:rPr>
                <w:rFonts w:asciiTheme="majorBidi" w:hAnsiTheme="majorBidi" w:cstheme="majorBidi"/>
                <w:color w:val="auto"/>
              </w:rPr>
            </w:pPr>
          </w:p>
          <w:p w14:paraId="301583EE"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83" w:type="dxa"/>
            <w:gridSpan w:val="2"/>
            <w:tcBorders>
              <w:top w:val="single" w:sz="4" w:space="0" w:color="auto"/>
            </w:tcBorders>
            <w:shd w:val="clear" w:color="auto" w:fill="auto"/>
          </w:tcPr>
          <w:p w14:paraId="44730EC9" w14:textId="77777777" w:rsidR="003C4A0F" w:rsidRPr="001079F9" w:rsidRDefault="003C4A0F" w:rsidP="002913EA">
            <w:pPr>
              <w:spacing w:line="240" w:lineRule="auto"/>
              <w:jc w:val="center"/>
              <w:rPr>
                <w:rFonts w:asciiTheme="majorBidi" w:hAnsiTheme="majorBidi" w:cstheme="majorBidi"/>
                <w:color w:val="auto"/>
              </w:rPr>
            </w:pPr>
          </w:p>
        </w:tc>
        <w:tc>
          <w:tcPr>
            <w:tcW w:w="1125" w:type="dxa"/>
            <w:gridSpan w:val="2"/>
            <w:tcBorders>
              <w:top w:val="single" w:sz="4" w:space="0" w:color="auto"/>
            </w:tcBorders>
            <w:shd w:val="clear" w:color="auto" w:fill="auto"/>
          </w:tcPr>
          <w:p w14:paraId="0D0B203F" w14:textId="77777777" w:rsidR="003C4A0F" w:rsidRPr="001079F9" w:rsidRDefault="003C4A0F" w:rsidP="002913EA">
            <w:pPr>
              <w:spacing w:line="240" w:lineRule="auto"/>
              <w:jc w:val="center"/>
              <w:rPr>
                <w:rFonts w:asciiTheme="majorBidi" w:hAnsiTheme="majorBidi" w:cstheme="majorBidi"/>
                <w:color w:val="auto"/>
              </w:rPr>
            </w:pPr>
          </w:p>
        </w:tc>
        <w:tc>
          <w:tcPr>
            <w:tcW w:w="908" w:type="dxa"/>
            <w:gridSpan w:val="2"/>
            <w:tcBorders>
              <w:top w:val="single" w:sz="4" w:space="0" w:color="auto"/>
            </w:tcBorders>
            <w:shd w:val="clear" w:color="auto" w:fill="auto"/>
          </w:tcPr>
          <w:p w14:paraId="7EE0C196" w14:textId="77777777" w:rsidR="003C4A0F" w:rsidRPr="001079F9" w:rsidRDefault="003C4A0F" w:rsidP="002913EA">
            <w:pPr>
              <w:spacing w:line="240" w:lineRule="auto"/>
              <w:jc w:val="center"/>
              <w:rPr>
                <w:rFonts w:asciiTheme="majorBidi" w:hAnsiTheme="majorBidi" w:cstheme="majorBidi"/>
                <w:color w:val="auto"/>
              </w:rPr>
            </w:pPr>
          </w:p>
        </w:tc>
        <w:tc>
          <w:tcPr>
            <w:tcW w:w="1360" w:type="dxa"/>
            <w:gridSpan w:val="3"/>
            <w:tcBorders>
              <w:top w:val="single" w:sz="4" w:space="0" w:color="auto"/>
            </w:tcBorders>
            <w:shd w:val="clear" w:color="auto" w:fill="auto"/>
          </w:tcPr>
          <w:p w14:paraId="0F6F9A3F" w14:textId="77777777" w:rsidR="003C4A0F" w:rsidRPr="001079F9" w:rsidRDefault="003C4A0F" w:rsidP="002913EA">
            <w:pPr>
              <w:spacing w:line="240" w:lineRule="auto"/>
              <w:jc w:val="center"/>
              <w:rPr>
                <w:rFonts w:asciiTheme="majorBidi" w:hAnsiTheme="majorBidi" w:cstheme="majorBidi"/>
                <w:color w:val="auto"/>
              </w:rPr>
            </w:pPr>
          </w:p>
        </w:tc>
      </w:tr>
      <w:tr w:rsidR="001079F9" w:rsidRPr="001079F9" w14:paraId="7A7E0306" w14:textId="77777777" w:rsidTr="003C4A0F">
        <w:trPr>
          <w:gridAfter w:val="1"/>
          <w:wAfter w:w="358" w:type="dxa"/>
          <w:trHeight w:val="816"/>
          <w:jc w:val="center"/>
        </w:trPr>
        <w:tc>
          <w:tcPr>
            <w:tcW w:w="2012" w:type="dxa"/>
            <w:gridSpan w:val="2"/>
            <w:shd w:val="clear" w:color="auto" w:fill="auto"/>
          </w:tcPr>
          <w:p w14:paraId="249C01C9" w14:textId="77777777" w:rsidR="003C4A0F" w:rsidRPr="001079F9" w:rsidRDefault="003C4A0F" w:rsidP="002913EA">
            <w:pPr>
              <w:spacing w:line="240" w:lineRule="auto"/>
              <w:jc w:val="left"/>
              <w:rPr>
                <w:rFonts w:asciiTheme="majorBidi" w:hAnsiTheme="majorBidi" w:cstheme="majorBidi"/>
                <w:color w:val="auto"/>
              </w:rPr>
            </w:pPr>
            <w:r w:rsidRPr="001079F9">
              <w:rPr>
                <w:rFonts w:asciiTheme="majorBidi" w:eastAsiaTheme="minorEastAsia" w:hAnsiTheme="majorBidi" w:cstheme="majorBidi"/>
                <w:color w:val="auto"/>
                <w:sz w:val="22"/>
              </w:rPr>
              <w:t>Group Cohesion (GC)</w:t>
            </w:r>
          </w:p>
        </w:tc>
        <w:tc>
          <w:tcPr>
            <w:tcW w:w="1341" w:type="dxa"/>
            <w:shd w:val="clear" w:color="auto" w:fill="auto"/>
          </w:tcPr>
          <w:p w14:paraId="0FFD52DD"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 xml:space="preserve">Pearson correlation </w:t>
            </w:r>
          </w:p>
          <w:p w14:paraId="0460AFC5"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Sig.(2.Tailed</w:t>
            </w:r>
          </w:p>
          <w:p w14:paraId="0C43D6FC"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N</w:t>
            </w:r>
          </w:p>
        </w:tc>
        <w:tc>
          <w:tcPr>
            <w:tcW w:w="1489" w:type="dxa"/>
            <w:shd w:val="clear" w:color="auto" w:fill="auto"/>
          </w:tcPr>
          <w:p w14:paraId="219B40CA"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-.266</w:t>
            </w:r>
            <w:r w:rsidRPr="001079F9">
              <w:rPr>
                <w:rFonts w:asciiTheme="majorBidi" w:hAnsiTheme="majorBidi" w:cstheme="majorBidi"/>
                <w:color w:val="auto"/>
                <w:sz w:val="22"/>
                <w:vertAlign w:val="superscript"/>
              </w:rPr>
              <w:t>**</w:t>
            </w:r>
          </w:p>
          <w:p w14:paraId="5C11448C"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1D7F8D6C"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83" w:type="dxa"/>
            <w:gridSpan w:val="2"/>
            <w:shd w:val="clear" w:color="auto" w:fill="auto"/>
          </w:tcPr>
          <w:p w14:paraId="4161248D"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w:t>
            </w:r>
          </w:p>
          <w:p w14:paraId="46C41787" w14:textId="77777777" w:rsidR="003C4A0F" w:rsidRPr="001079F9" w:rsidRDefault="003C4A0F" w:rsidP="002913EA">
            <w:pPr>
              <w:spacing w:line="240" w:lineRule="auto"/>
              <w:jc w:val="center"/>
              <w:rPr>
                <w:rFonts w:asciiTheme="majorBidi" w:hAnsiTheme="majorBidi" w:cstheme="majorBidi"/>
                <w:color w:val="auto"/>
              </w:rPr>
            </w:pPr>
          </w:p>
          <w:p w14:paraId="6BC77BDE"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1125" w:type="dxa"/>
            <w:gridSpan w:val="2"/>
            <w:shd w:val="clear" w:color="auto" w:fill="auto"/>
          </w:tcPr>
          <w:p w14:paraId="5EE7EE14" w14:textId="77777777" w:rsidR="003C4A0F" w:rsidRPr="001079F9" w:rsidRDefault="003C4A0F" w:rsidP="002913EA">
            <w:pPr>
              <w:spacing w:line="240" w:lineRule="auto"/>
              <w:jc w:val="center"/>
              <w:rPr>
                <w:rFonts w:asciiTheme="majorBidi" w:hAnsiTheme="majorBidi" w:cstheme="majorBidi"/>
                <w:color w:val="auto"/>
              </w:rPr>
            </w:pPr>
          </w:p>
        </w:tc>
        <w:tc>
          <w:tcPr>
            <w:tcW w:w="908" w:type="dxa"/>
            <w:gridSpan w:val="2"/>
            <w:shd w:val="clear" w:color="auto" w:fill="auto"/>
          </w:tcPr>
          <w:p w14:paraId="02A56DFB" w14:textId="77777777" w:rsidR="003C4A0F" w:rsidRPr="001079F9" w:rsidRDefault="003C4A0F" w:rsidP="002913EA">
            <w:pPr>
              <w:spacing w:line="240" w:lineRule="auto"/>
              <w:jc w:val="center"/>
              <w:rPr>
                <w:rFonts w:asciiTheme="majorBidi" w:hAnsiTheme="majorBidi" w:cstheme="majorBidi"/>
                <w:color w:val="auto"/>
              </w:rPr>
            </w:pPr>
          </w:p>
        </w:tc>
        <w:tc>
          <w:tcPr>
            <w:tcW w:w="1360" w:type="dxa"/>
            <w:gridSpan w:val="3"/>
            <w:shd w:val="clear" w:color="auto" w:fill="auto"/>
          </w:tcPr>
          <w:p w14:paraId="1F78DB33" w14:textId="77777777" w:rsidR="003C4A0F" w:rsidRPr="001079F9" w:rsidRDefault="003C4A0F" w:rsidP="002913EA">
            <w:pPr>
              <w:spacing w:line="240" w:lineRule="auto"/>
              <w:jc w:val="center"/>
              <w:rPr>
                <w:rFonts w:asciiTheme="majorBidi" w:hAnsiTheme="majorBidi" w:cstheme="majorBidi"/>
                <w:color w:val="auto"/>
              </w:rPr>
            </w:pPr>
          </w:p>
        </w:tc>
      </w:tr>
      <w:tr w:rsidR="001079F9" w:rsidRPr="001079F9" w14:paraId="01F239CB" w14:textId="77777777" w:rsidTr="003C4A0F">
        <w:trPr>
          <w:gridAfter w:val="1"/>
          <w:wAfter w:w="358" w:type="dxa"/>
          <w:trHeight w:val="881"/>
          <w:jc w:val="center"/>
        </w:trPr>
        <w:tc>
          <w:tcPr>
            <w:tcW w:w="2012" w:type="dxa"/>
            <w:gridSpan w:val="2"/>
            <w:shd w:val="clear" w:color="auto" w:fill="auto"/>
          </w:tcPr>
          <w:p w14:paraId="4F4709AB" w14:textId="77777777" w:rsidR="003C4A0F" w:rsidRPr="001079F9" w:rsidRDefault="003C4A0F" w:rsidP="002913EA">
            <w:pPr>
              <w:autoSpaceDE w:val="0"/>
              <w:autoSpaceDN w:val="0"/>
              <w:adjustRightInd w:val="0"/>
              <w:spacing w:after="0" w:line="240" w:lineRule="auto"/>
              <w:ind w:left="60" w:right="60" w:firstLine="0"/>
              <w:jc w:val="left"/>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OCB</w:t>
            </w:r>
          </w:p>
        </w:tc>
        <w:tc>
          <w:tcPr>
            <w:tcW w:w="1341" w:type="dxa"/>
            <w:shd w:val="clear" w:color="auto" w:fill="auto"/>
          </w:tcPr>
          <w:p w14:paraId="734AD523"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 xml:space="preserve">Pearson correlation </w:t>
            </w:r>
          </w:p>
          <w:p w14:paraId="18DF8EC3"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Sig.(2.Tailed</w:t>
            </w:r>
          </w:p>
          <w:p w14:paraId="537489CF"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N</w:t>
            </w:r>
          </w:p>
        </w:tc>
        <w:tc>
          <w:tcPr>
            <w:tcW w:w="1489" w:type="dxa"/>
            <w:shd w:val="clear" w:color="auto" w:fill="auto"/>
          </w:tcPr>
          <w:p w14:paraId="38D7A22A"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-.102*</w:t>
            </w:r>
          </w:p>
          <w:p w14:paraId="4375088A"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0.030</w:t>
            </w:r>
          </w:p>
          <w:p w14:paraId="7BD56375"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83" w:type="dxa"/>
            <w:gridSpan w:val="2"/>
            <w:shd w:val="clear" w:color="auto" w:fill="auto"/>
          </w:tcPr>
          <w:p w14:paraId="44556ABA"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.595</w:t>
            </w:r>
            <w:r w:rsidRPr="001079F9">
              <w:rPr>
                <w:rFonts w:asciiTheme="majorBidi" w:hAnsiTheme="majorBidi" w:cstheme="majorBidi"/>
                <w:color w:val="auto"/>
                <w:sz w:val="22"/>
                <w:vertAlign w:val="superscript"/>
              </w:rPr>
              <w:t>**</w:t>
            </w:r>
          </w:p>
          <w:p w14:paraId="1BEC38B7"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50488179"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1125" w:type="dxa"/>
            <w:gridSpan w:val="2"/>
            <w:shd w:val="clear" w:color="auto" w:fill="auto"/>
          </w:tcPr>
          <w:p w14:paraId="089BD341"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w:t>
            </w:r>
          </w:p>
          <w:p w14:paraId="5D04255A" w14:textId="77777777" w:rsidR="003C4A0F" w:rsidRPr="001079F9" w:rsidRDefault="003C4A0F" w:rsidP="002913EA">
            <w:pPr>
              <w:spacing w:line="240" w:lineRule="auto"/>
              <w:jc w:val="center"/>
              <w:rPr>
                <w:rFonts w:asciiTheme="majorBidi" w:hAnsiTheme="majorBidi" w:cstheme="majorBidi"/>
                <w:color w:val="auto"/>
              </w:rPr>
            </w:pPr>
          </w:p>
          <w:p w14:paraId="0319C524"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08" w:type="dxa"/>
            <w:gridSpan w:val="2"/>
            <w:shd w:val="clear" w:color="auto" w:fill="auto"/>
          </w:tcPr>
          <w:p w14:paraId="0EACA895" w14:textId="77777777" w:rsidR="003C4A0F" w:rsidRPr="001079F9" w:rsidRDefault="003C4A0F" w:rsidP="002913EA">
            <w:pPr>
              <w:spacing w:line="240" w:lineRule="auto"/>
              <w:jc w:val="center"/>
              <w:rPr>
                <w:rFonts w:asciiTheme="majorBidi" w:hAnsiTheme="majorBidi" w:cstheme="majorBidi"/>
                <w:color w:val="auto"/>
              </w:rPr>
            </w:pPr>
          </w:p>
        </w:tc>
        <w:tc>
          <w:tcPr>
            <w:tcW w:w="1360" w:type="dxa"/>
            <w:gridSpan w:val="3"/>
            <w:shd w:val="clear" w:color="auto" w:fill="auto"/>
          </w:tcPr>
          <w:p w14:paraId="10CC1FF2" w14:textId="77777777" w:rsidR="003C4A0F" w:rsidRPr="001079F9" w:rsidRDefault="003C4A0F" w:rsidP="002913EA">
            <w:pPr>
              <w:spacing w:line="240" w:lineRule="auto"/>
              <w:jc w:val="center"/>
              <w:rPr>
                <w:rFonts w:asciiTheme="majorBidi" w:hAnsiTheme="majorBidi" w:cstheme="majorBidi"/>
                <w:color w:val="auto"/>
              </w:rPr>
            </w:pPr>
          </w:p>
        </w:tc>
      </w:tr>
      <w:tr w:rsidR="001079F9" w:rsidRPr="001079F9" w14:paraId="25CCDF9C" w14:textId="77777777" w:rsidTr="003C4A0F">
        <w:trPr>
          <w:gridAfter w:val="1"/>
          <w:wAfter w:w="358" w:type="dxa"/>
          <w:trHeight w:val="400"/>
          <w:jc w:val="center"/>
        </w:trPr>
        <w:tc>
          <w:tcPr>
            <w:tcW w:w="2012" w:type="dxa"/>
            <w:gridSpan w:val="2"/>
            <w:shd w:val="clear" w:color="auto" w:fill="auto"/>
            <w:vAlign w:val="center"/>
          </w:tcPr>
          <w:p w14:paraId="449FE109" w14:textId="77777777" w:rsidR="003C4A0F" w:rsidRPr="001079F9" w:rsidRDefault="003C4A0F" w:rsidP="002913EA">
            <w:pPr>
              <w:autoSpaceDE w:val="0"/>
              <w:autoSpaceDN w:val="0"/>
              <w:adjustRightInd w:val="0"/>
              <w:spacing w:after="0" w:line="240" w:lineRule="auto"/>
              <w:ind w:left="60" w:right="60" w:firstLine="0"/>
              <w:jc w:val="left"/>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Work Group Productivity (WGP)</w:t>
            </w:r>
          </w:p>
        </w:tc>
        <w:tc>
          <w:tcPr>
            <w:tcW w:w="1341" w:type="dxa"/>
            <w:shd w:val="clear" w:color="auto" w:fill="auto"/>
          </w:tcPr>
          <w:p w14:paraId="4488EA44"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 xml:space="preserve">Pearson correlation </w:t>
            </w:r>
          </w:p>
          <w:p w14:paraId="539014EF"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Sig.(2.Tailed</w:t>
            </w:r>
          </w:p>
          <w:p w14:paraId="597FF3AF"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N</w:t>
            </w:r>
          </w:p>
        </w:tc>
        <w:tc>
          <w:tcPr>
            <w:tcW w:w="1489" w:type="dxa"/>
            <w:shd w:val="clear" w:color="auto" w:fill="auto"/>
          </w:tcPr>
          <w:p w14:paraId="1CB458C4"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-.031</w:t>
            </w:r>
          </w:p>
          <w:p w14:paraId="4DBE2906"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0.519</w:t>
            </w:r>
          </w:p>
          <w:p w14:paraId="1338B282"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83" w:type="dxa"/>
            <w:gridSpan w:val="2"/>
            <w:shd w:val="clear" w:color="auto" w:fill="auto"/>
          </w:tcPr>
          <w:p w14:paraId="0124EB37"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.708**</w:t>
            </w:r>
          </w:p>
          <w:p w14:paraId="00604320"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07FBC133"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447</w:t>
            </w:r>
          </w:p>
        </w:tc>
        <w:tc>
          <w:tcPr>
            <w:tcW w:w="1125" w:type="dxa"/>
            <w:gridSpan w:val="2"/>
            <w:shd w:val="clear" w:color="auto" w:fill="auto"/>
          </w:tcPr>
          <w:p w14:paraId="602F84B2"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.572**</w:t>
            </w:r>
          </w:p>
          <w:p w14:paraId="1A0299D3"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70D40279"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447</w:t>
            </w:r>
          </w:p>
        </w:tc>
        <w:tc>
          <w:tcPr>
            <w:tcW w:w="908" w:type="dxa"/>
            <w:gridSpan w:val="2"/>
            <w:shd w:val="clear" w:color="auto" w:fill="auto"/>
          </w:tcPr>
          <w:p w14:paraId="106FDF76"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w:t>
            </w:r>
          </w:p>
          <w:p w14:paraId="2EDC5CF4" w14:textId="77777777" w:rsidR="003C4A0F" w:rsidRPr="001079F9" w:rsidRDefault="003C4A0F" w:rsidP="002913EA">
            <w:pPr>
              <w:spacing w:line="240" w:lineRule="auto"/>
              <w:jc w:val="center"/>
              <w:rPr>
                <w:rFonts w:asciiTheme="majorBidi" w:hAnsiTheme="majorBidi" w:cstheme="majorBidi"/>
                <w:color w:val="auto"/>
              </w:rPr>
            </w:pPr>
          </w:p>
          <w:p w14:paraId="56E6C120"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1360" w:type="dxa"/>
            <w:gridSpan w:val="3"/>
            <w:shd w:val="clear" w:color="auto" w:fill="auto"/>
          </w:tcPr>
          <w:p w14:paraId="6D8BC336" w14:textId="77777777" w:rsidR="003C4A0F" w:rsidRPr="001079F9" w:rsidRDefault="003C4A0F" w:rsidP="002913EA">
            <w:pPr>
              <w:spacing w:line="240" w:lineRule="auto"/>
              <w:jc w:val="center"/>
              <w:rPr>
                <w:rFonts w:asciiTheme="majorBidi" w:hAnsiTheme="majorBidi" w:cstheme="majorBidi"/>
                <w:color w:val="auto"/>
              </w:rPr>
            </w:pPr>
          </w:p>
        </w:tc>
      </w:tr>
      <w:tr w:rsidR="001079F9" w:rsidRPr="001079F9" w14:paraId="63BD430A" w14:textId="77777777" w:rsidTr="003C4A0F">
        <w:trPr>
          <w:gridAfter w:val="1"/>
          <w:wAfter w:w="358" w:type="dxa"/>
          <w:trHeight w:val="816"/>
          <w:jc w:val="center"/>
        </w:trPr>
        <w:tc>
          <w:tcPr>
            <w:tcW w:w="2012" w:type="dxa"/>
            <w:gridSpan w:val="2"/>
            <w:tcBorders>
              <w:bottom w:val="single" w:sz="4" w:space="0" w:color="auto"/>
            </w:tcBorders>
            <w:shd w:val="clear" w:color="auto" w:fill="auto"/>
            <w:vAlign w:val="center"/>
          </w:tcPr>
          <w:p w14:paraId="3FAB3A37" w14:textId="77777777" w:rsidR="003C4A0F" w:rsidRPr="001079F9" w:rsidRDefault="003C4A0F" w:rsidP="002913EA">
            <w:pPr>
              <w:autoSpaceDE w:val="0"/>
              <w:autoSpaceDN w:val="0"/>
              <w:adjustRightInd w:val="0"/>
              <w:spacing w:after="0" w:line="240" w:lineRule="auto"/>
              <w:ind w:left="60" w:right="60" w:firstLine="0"/>
              <w:jc w:val="left"/>
              <w:rPr>
                <w:rFonts w:asciiTheme="majorBidi" w:eastAsiaTheme="minorEastAsia" w:hAnsiTheme="majorBidi" w:cstheme="majorBidi"/>
                <w:color w:val="auto"/>
              </w:rPr>
            </w:pPr>
            <w:r w:rsidRPr="001079F9">
              <w:rPr>
                <w:rFonts w:asciiTheme="majorBidi" w:eastAsiaTheme="minorEastAsia" w:hAnsiTheme="majorBidi" w:cstheme="majorBidi"/>
                <w:color w:val="auto"/>
                <w:sz w:val="22"/>
              </w:rPr>
              <w:t>OT</w:t>
            </w:r>
          </w:p>
        </w:tc>
        <w:tc>
          <w:tcPr>
            <w:tcW w:w="1341" w:type="dxa"/>
            <w:tcBorders>
              <w:bottom w:val="single" w:sz="4" w:space="0" w:color="auto"/>
            </w:tcBorders>
            <w:shd w:val="clear" w:color="auto" w:fill="auto"/>
          </w:tcPr>
          <w:p w14:paraId="26E521F4"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 xml:space="preserve">Pearson correlation </w:t>
            </w:r>
          </w:p>
          <w:p w14:paraId="3F545C8A"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Sig.(2.Tailed</w:t>
            </w:r>
          </w:p>
          <w:p w14:paraId="226EFE3D" w14:textId="77777777" w:rsidR="003C4A0F" w:rsidRPr="001079F9" w:rsidRDefault="003C4A0F" w:rsidP="002913EA">
            <w:pPr>
              <w:spacing w:line="240" w:lineRule="auto"/>
              <w:rPr>
                <w:rFonts w:asciiTheme="majorBidi" w:hAnsiTheme="majorBidi" w:cstheme="majorBidi"/>
                <w:color w:val="auto"/>
              </w:rPr>
            </w:pPr>
            <w:r w:rsidRPr="001079F9">
              <w:rPr>
                <w:rFonts w:asciiTheme="majorBidi" w:hAnsiTheme="majorBidi" w:cstheme="majorBidi"/>
                <w:color w:val="auto"/>
                <w:sz w:val="22"/>
              </w:rPr>
              <w:t>N</w:t>
            </w:r>
          </w:p>
        </w:tc>
        <w:tc>
          <w:tcPr>
            <w:tcW w:w="1489" w:type="dxa"/>
            <w:tcBorders>
              <w:bottom w:val="single" w:sz="4" w:space="0" w:color="auto"/>
            </w:tcBorders>
            <w:shd w:val="clear" w:color="auto" w:fill="auto"/>
          </w:tcPr>
          <w:p w14:paraId="171C376A"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-.047</w:t>
            </w:r>
          </w:p>
          <w:p w14:paraId="30869B66"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.318</w:t>
            </w:r>
          </w:p>
          <w:p w14:paraId="3704733E"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83" w:type="dxa"/>
            <w:gridSpan w:val="2"/>
            <w:tcBorders>
              <w:bottom w:val="single" w:sz="4" w:space="0" w:color="auto"/>
            </w:tcBorders>
            <w:shd w:val="clear" w:color="auto" w:fill="auto"/>
          </w:tcPr>
          <w:p w14:paraId="40C5ED89"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.398</w:t>
            </w:r>
            <w:r w:rsidRPr="001079F9">
              <w:rPr>
                <w:rFonts w:asciiTheme="majorBidi" w:hAnsiTheme="majorBidi" w:cstheme="majorBidi"/>
                <w:color w:val="auto"/>
                <w:sz w:val="22"/>
                <w:vertAlign w:val="superscript"/>
              </w:rPr>
              <w:t>**</w:t>
            </w:r>
          </w:p>
          <w:p w14:paraId="04367CB6"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395B00B9"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1125" w:type="dxa"/>
            <w:gridSpan w:val="2"/>
            <w:tcBorders>
              <w:bottom w:val="single" w:sz="4" w:space="0" w:color="auto"/>
            </w:tcBorders>
            <w:shd w:val="clear" w:color="auto" w:fill="auto"/>
          </w:tcPr>
          <w:p w14:paraId="7337924B"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.334</w:t>
            </w:r>
            <w:r w:rsidRPr="001079F9">
              <w:rPr>
                <w:rFonts w:asciiTheme="majorBidi" w:hAnsiTheme="majorBidi" w:cstheme="majorBidi"/>
                <w:color w:val="auto"/>
                <w:sz w:val="22"/>
                <w:vertAlign w:val="superscript"/>
              </w:rPr>
              <w:t>**</w:t>
            </w:r>
          </w:p>
          <w:p w14:paraId="35F44653"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773ABA63"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908" w:type="dxa"/>
            <w:gridSpan w:val="2"/>
            <w:tcBorders>
              <w:bottom w:val="single" w:sz="4" w:space="0" w:color="auto"/>
            </w:tcBorders>
            <w:shd w:val="clear" w:color="auto" w:fill="auto"/>
          </w:tcPr>
          <w:p w14:paraId="230D58CF" w14:textId="77777777" w:rsidR="003C4A0F" w:rsidRPr="001079F9" w:rsidRDefault="003C4A0F" w:rsidP="002913EA">
            <w:pPr>
              <w:spacing w:line="240" w:lineRule="auto"/>
              <w:jc w:val="center"/>
              <w:rPr>
                <w:rFonts w:asciiTheme="majorBidi" w:hAnsiTheme="majorBidi" w:cstheme="majorBidi"/>
                <w:color w:val="auto"/>
                <w:vertAlign w:val="superscript"/>
              </w:rPr>
            </w:pPr>
            <w:r w:rsidRPr="001079F9">
              <w:rPr>
                <w:rFonts w:asciiTheme="majorBidi" w:hAnsiTheme="majorBidi" w:cstheme="majorBidi"/>
                <w:color w:val="auto"/>
                <w:sz w:val="22"/>
              </w:rPr>
              <w:t>.417</w:t>
            </w:r>
            <w:r w:rsidRPr="001079F9">
              <w:rPr>
                <w:rFonts w:asciiTheme="majorBidi" w:hAnsiTheme="majorBidi" w:cstheme="majorBidi"/>
                <w:color w:val="auto"/>
                <w:sz w:val="22"/>
                <w:vertAlign w:val="superscript"/>
              </w:rPr>
              <w:t>**</w:t>
            </w:r>
          </w:p>
          <w:p w14:paraId="5214C5F4"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0.00</w:t>
            </w:r>
          </w:p>
          <w:p w14:paraId="01FB09CC"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c>
          <w:tcPr>
            <w:tcW w:w="1360" w:type="dxa"/>
            <w:gridSpan w:val="3"/>
            <w:tcBorders>
              <w:bottom w:val="single" w:sz="4" w:space="0" w:color="auto"/>
            </w:tcBorders>
            <w:shd w:val="clear" w:color="auto" w:fill="auto"/>
          </w:tcPr>
          <w:p w14:paraId="16B376A8"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hAnsiTheme="majorBidi" w:cstheme="majorBidi"/>
                <w:color w:val="auto"/>
                <w:sz w:val="22"/>
              </w:rPr>
              <w:t>1</w:t>
            </w:r>
          </w:p>
          <w:p w14:paraId="7DDBD090" w14:textId="77777777" w:rsidR="003C4A0F" w:rsidRPr="001079F9" w:rsidRDefault="003C4A0F" w:rsidP="002913EA">
            <w:pPr>
              <w:spacing w:line="240" w:lineRule="auto"/>
              <w:jc w:val="center"/>
              <w:rPr>
                <w:rFonts w:asciiTheme="majorBidi" w:hAnsiTheme="majorBidi" w:cstheme="majorBidi"/>
                <w:color w:val="auto"/>
              </w:rPr>
            </w:pPr>
          </w:p>
          <w:p w14:paraId="74DD2ABB" w14:textId="77777777" w:rsidR="003C4A0F" w:rsidRPr="001079F9" w:rsidRDefault="003C4A0F" w:rsidP="002913EA">
            <w:pPr>
              <w:spacing w:line="240" w:lineRule="auto"/>
              <w:jc w:val="center"/>
              <w:rPr>
                <w:rFonts w:asciiTheme="majorBidi" w:hAnsiTheme="majorBidi" w:cstheme="majorBidi"/>
                <w:color w:val="auto"/>
              </w:rPr>
            </w:pPr>
            <w:r w:rsidRPr="001079F9">
              <w:rPr>
                <w:rFonts w:asciiTheme="majorBidi" w:eastAsiaTheme="minorEastAsia" w:hAnsiTheme="majorBidi" w:cstheme="majorBidi"/>
                <w:color w:val="auto"/>
                <w:sz w:val="22"/>
              </w:rPr>
              <w:t>447</w:t>
            </w:r>
          </w:p>
        </w:tc>
      </w:tr>
      <w:tr w:rsidR="001079F9" w:rsidRPr="001079F9" w14:paraId="1A1FC6AA" w14:textId="77777777" w:rsidTr="003C4A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gridAfter w:val="2"/>
          <w:wBefore w:w="717" w:type="dxa"/>
          <w:wAfter w:w="1229" w:type="dxa"/>
          <w:trHeight w:val="335"/>
          <w:jc w:val="center"/>
        </w:trPr>
        <w:tc>
          <w:tcPr>
            <w:tcW w:w="7630" w:type="dxa"/>
            <w:gridSpan w:val="11"/>
            <w:tcBorders>
              <w:top w:val="nil"/>
              <w:left w:val="nil"/>
              <w:bottom w:val="nil"/>
              <w:right w:val="nil"/>
            </w:tcBorders>
            <w:shd w:val="clear" w:color="auto" w:fill="FFFFFF"/>
          </w:tcPr>
          <w:p w14:paraId="6EC1C141" w14:textId="77777777" w:rsidR="003C4A0F" w:rsidRPr="001079F9" w:rsidRDefault="003C4A0F" w:rsidP="002913EA">
            <w:pPr>
              <w:autoSpaceDE w:val="0"/>
              <w:autoSpaceDN w:val="0"/>
              <w:adjustRightInd w:val="0"/>
              <w:spacing w:after="0" w:line="240" w:lineRule="auto"/>
              <w:ind w:left="60" w:right="60" w:firstLine="0"/>
              <w:jc w:val="left"/>
              <w:rPr>
                <w:rFonts w:ascii="Arial" w:eastAsiaTheme="minorEastAsia" w:hAnsi="Arial" w:cs="Arial"/>
                <w:color w:val="auto"/>
                <w:sz w:val="18"/>
                <w:szCs w:val="18"/>
              </w:rPr>
            </w:pPr>
            <w:r w:rsidRPr="001079F9">
              <w:rPr>
                <w:rFonts w:ascii="Arial" w:eastAsiaTheme="minorEastAsia" w:hAnsi="Arial" w:cs="Arial"/>
                <w:color w:val="auto"/>
                <w:sz w:val="18"/>
                <w:szCs w:val="18"/>
              </w:rPr>
              <w:t>**. Correlation is significant at the 0.01 level (2-tailed).</w:t>
            </w:r>
          </w:p>
        </w:tc>
      </w:tr>
      <w:tr w:rsidR="001079F9" w:rsidRPr="001079F9" w14:paraId="545B2320" w14:textId="77777777" w:rsidTr="003C4A0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gridAfter w:val="2"/>
          <w:wBefore w:w="717" w:type="dxa"/>
          <w:wAfter w:w="1229" w:type="dxa"/>
          <w:trHeight w:val="323"/>
          <w:jc w:val="center"/>
        </w:trPr>
        <w:tc>
          <w:tcPr>
            <w:tcW w:w="7630" w:type="dxa"/>
            <w:gridSpan w:val="11"/>
            <w:tcBorders>
              <w:top w:val="nil"/>
              <w:left w:val="nil"/>
              <w:bottom w:val="nil"/>
              <w:right w:val="nil"/>
            </w:tcBorders>
            <w:shd w:val="clear" w:color="auto" w:fill="FFFFFF"/>
          </w:tcPr>
          <w:p w14:paraId="50151889" w14:textId="77777777" w:rsidR="003C4A0F" w:rsidRPr="001079F9" w:rsidRDefault="003C4A0F" w:rsidP="002913EA">
            <w:pPr>
              <w:autoSpaceDE w:val="0"/>
              <w:autoSpaceDN w:val="0"/>
              <w:adjustRightInd w:val="0"/>
              <w:spacing w:after="0" w:line="240" w:lineRule="auto"/>
              <w:ind w:left="60" w:right="60" w:firstLine="0"/>
              <w:jc w:val="left"/>
              <w:rPr>
                <w:rFonts w:ascii="Arial" w:eastAsiaTheme="minorEastAsia" w:hAnsi="Arial" w:cs="Arial"/>
                <w:color w:val="auto"/>
                <w:sz w:val="18"/>
                <w:szCs w:val="18"/>
              </w:rPr>
            </w:pPr>
            <w:r w:rsidRPr="001079F9">
              <w:rPr>
                <w:rFonts w:ascii="Arial" w:eastAsiaTheme="minorEastAsia" w:hAnsi="Arial" w:cs="Arial"/>
                <w:color w:val="auto"/>
                <w:sz w:val="18"/>
                <w:szCs w:val="18"/>
              </w:rPr>
              <w:t>*. Correlation is significant at the 0.05 level (2-tailed).</w:t>
            </w:r>
          </w:p>
        </w:tc>
      </w:tr>
    </w:tbl>
    <w:p w14:paraId="475F56EB" w14:textId="77777777" w:rsidR="003C4A0F" w:rsidRPr="001079F9" w:rsidRDefault="003C4A0F" w:rsidP="003C4A0F">
      <w:pPr>
        <w:tabs>
          <w:tab w:val="left" w:pos="1665"/>
        </w:tabs>
        <w:spacing w:line="480" w:lineRule="auto"/>
        <w:ind w:left="0" w:firstLine="0"/>
        <w:rPr>
          <w:rFonts w:asciiTheme="majorBidi" w:hAnsiTheme="majorBidi" w:cstheme="majorBidi"/>
          <w:color w:val="auto"/>
          <w:lang w:bidi="ar-AE"/>
        </w:rPr>
        <w:sectPr w:rsidR="003C4A0F" w:rsidRPr="001079F9" w:rsidSect="0062263D">
          <w:footerReference w:type="first" r:id="rId20"/>
          <w:pgSz w:w="12240" w:h="15840"/>
          <w:pgMar w:top="1800" w:right="2160" w:bottom="1800" w:left="2160" w:header="720" w:footer="720" w:gutter="0"/>
          <w:pgNumType w:start="1"/>
          <w:cols w:space="720"/>
          <w:docGrid w:linePitch="360"/>
        </w:sectPr>
      </w:pPr>
    </w:p>
    <w:p w14:paraId="1A69079B" w14:textId="77777777" w:rsidR="003C4A0F" w:rsidRPr="001079F9" w:rsidRDefault="003C4A0F" w:rsidP="003C4A0F">
      <w:pPr>
        <w:pStyle w:val="Heading2"/>
        <w:spacing w:after="0" w:line="480" w:lineRule="auto"/>
        <w:rPr>
          <w:color w:val="auto"/>
        </w:rPr>
      </w:pPr>
      <w:bookmarkStart w:id="93" w:name="_Toc526618742"/>
      <w:r w:rsidRPr="001079F9">
        <w:rPr>
          <w:color w:val="auto"/>
        </w:rPr>
        <w:t>5.6 Correlation of Constructs</w:t>
      </w:r>
      <w:bookmarkEnd w:id="93"/>
    </w:p>
    <w:p w14:paraId="4A557231" w14:textId="77777777" w:rsidR="003C4A0F" w:rsidRPr="001079F9" w:rsidRDefault="003C4A0F" w:rsidP="003C4A0F">
      <w:pPr>
        <w:spacing w:after="0" w:line="480" w:lineRule="auto"/>
        <w:ind w:left="14" w:right="14" w:firstLine="706"/>
        <w:rPr>
          <w:color w:val="auto"/>
        </w:rPr>
      </w:pPr>
      <w:r w:rsidRPr="001079F9">
        <w:rPr>
          <w:color w:val="auto"/>
          <w:lang w:bidi="ar-AE"/>
        </w:rPr>
        <w:t>The research employed different variables whose correlation coefficients are described in the above Table 13. From the table, and according to Hair et al. (2006), it is evident that all the latent variables had a correlation coefficient below 0.80. As an exemplar, TL and group cohesion appear as the least 0.266’s correlation coefficient, in which case P is equal to 0.000 when the level of significance is 0.01. On the other hand, the higher correlation coefficient is evident amid work group productivity, which has 0.708 and group cohesion when P is equal to 0.000 at the 0.01 significance level.</w:t>
      </w:r>
    </w:p>
    <w:p w14:paraId="4B0A9412" w14:textId="77777777" w:rsidR="003C4A0F" w:rsidRPr="001079F9" w:rsidRDefault="003C4A0F" w:rsidP="003C4A0F">
      <w:pPr>
        <w:pStyle w:val="Heading2"/>
        <w:spacing w:after="0" w:line="480" w:lineRule="auto"/>
        <w:rPr>
          <w:color w:val="auto"/>
        </w:rPr>
      </w:pPr>
      <w:bookmarkStart w:id="94" w:name="_Toc526618743"/>
      <w:r w:rsidRPr="001079F9">
        <w:rPr>
          <w:color w:val="auto"/>
        </w:rPr>
        <w:t>5.7 Reliability Test</w:t>
      </w:r>
      <w:bookmarkEnd w:id="94"/>
    </w:p>
    <w:p w14:paraId="6FDF614F" w14:textId="77777777" w:rsidR="003C4A0F" w:rsidRPr="001079F9" w:rsidRDefault="003C4A0F" w:rsidP="003C4A0F">
      <w:pPr>
        <w:spacing w:after="0" w:line="480" w:lineRule="auto"/>
        <w:ind w:left="14" w:right="14" w:hanging="14"/>
        <w:rPr>
          <w:color w:val="auto"/>
          <w:lang w:bidi="ar-JO"/>
        </w:rPr>
      </w:pPr>
      <w:r w:rsidRPr="001079F9">
        <w:rPr>
          <w:color w:val="auto"/>
          <w:lang w:bidi="ar-JO"/>
        </w:rPr>
        <w:t xml:space="preserve">Reliability refers to consistency of a measurement. It is also the extent of an instrument measuring similarly when it is utilized under analogous conditions using the same subjects (Nunnally, 1978). To assess internal consistency, the research utilized the SPSS 20 software. Nevertheless, the following section presents Cronbach’s alpha, as well as composite reliability, as two reliability methods. </w:t>
      </w:r>
    </w:p>
    <w:p w14:paraId="67A50DAE" w14:textId="77777777" w:rsidR="003C4A0F" w:rsidRPr="001079F9" w:rsidRDefault="003C4A0F" w:rsidP="003C4A0F">
      <w:pPr>
        <w:pStyle w:val="Heading2"/>
        <w:spacing w:after="0" w:line="480" w:lineRule="auto"/>
        <w:rPr>
          <w:color w:val="auto"/>
        </w:rPr>
      </w:pPr>
      <w:bookmarkStart w:id="95" w:name="_Toc526618744"/>
      <w:r w:rsidRPr="001079F9">
        <w:rPr>
          <w:color w:val="auto"/>
        </w:rPr>
        <w:t>5.8 Cronbach's Alpha</w:t>
      </w:r>
      <w:bookmarkEnd w:id="95"/>
    </w:p>
    <w:p w14:paraId="420AC153" w14:textId="77777777" w:rsidR="003C4A0F" w:rsidRPr="001079F9" w:rsidRDefault="003C4A0F" w:rsidP="003C4A0F">
      <w:pPr>
        <w:spacing w:after="0" w:line="480" w:lineRule="auto"/>
        <w:ind w:left="14" w:right="14" w:hanging="14"/>
        <w:rPr>
          <w:color w:val="auto"/>
          <w:rtl/>
          <w:lang w:bidi="ar-JO"/>
        </w:rPr>
      </w:pPr>
      <w:r w:rsidRPr="001079F9">
        <w:rPr>
          <w:color w:val="auto"/>
          <w:lang w:bidi="ar-JO"/>
        </w:rPr>
        <w:t xml:space="preserve">According to Hair et al. (2006), Cronbach's alpha is used to measure the construct of variables in a summated scale and has been testing internal consistency. In reference to Table 4.3, each of the constructs has an alpha reading exceeding 0.70. Then, all the variables in the table have reliability values between 0.78 and 0.95. They serve to highlight that all the variables’ internal consistencies are satisfactory. </w:t>
      </w:r>
    </w:p>
    <w:p w14:paraId="31A76352" w14:textId="77777777" w:rsidR="003C4A0F" w:rsidRPr="001079F9" w:rsidRDefault="003C4A0F" w:rsidP="003C4A0F">
      <w:pPr>
        <w:pStyle w:val="Heading2"/>
        <w:spacing w:after="0" w:line="480" w:lineRule="auto"/>
        <w:rPr>
          <w:color w:val="auto"/>
        </w:rPr>
      </w:pPr>
      <w:bookmarkStart w:id="96" w:name="_Toc526618745"/>
      <w:r w:rsidRPr="001079F9">
        <w:rPr>
          <w:color w:val="auto"/>
        </w:rPr>
        <w:t>5.9 Composite Reliability</w:t>
      </w:r>
      <w:bookmarkEnd w:id="96"/>
    </w:p>
    <w:p w14:paraId="1B55ABAA" w14:textId="798B8ECF" w:rsidR="003C4A0F" w:rsidRPr="001079F9" w:rsidRDefault="003C4A0F" w:rsidP="00E11D14">
      <w:pPr>
        <w:autoSpaceDE w:val="0"/>
        <w:autoSpaceDN w:val="0"/>
        <w:adjustRightInd w:val="0"/>
        <w:spacing w:after="0" w:line="480" w:lineRule="auto"/>
        <w:ind w:left="0" w:right="14" w:firstLine="0"/>
        <w:jc w:val="lowKashida"/>
        <w:rPr>
          <w:color w:val="auto"/>
        </w:rPr>
      </w:pPr>
      <w:r w:rsidRPr="001079F9">
        <w:rPr>
          <w:color w:val="auto"/>
        </w:rPr>
        <w:t xml:space="preserve">Second, every measure undergoes the composite reliability test, as shown in Table 14. The Nunnaly (1978) guideline has been utilized to evaluate reliability coefficients. Nunnaly (1978) posits that the values of all the constructs are acceptable and exceed 0.60 as shown by the composite reliability summary grounded on </w:t>
      </w:r>
      <w:r w:rsidRPr="001079F9">
        <w:rPr>
          <w:color w:val="auto"/>
          <w:lang w:bidi="ar-JO"/>
        </w:rPr>
        <w:t>standardized factor loadings</w:t>
      </w:r>
      <w:r w:rsidRPr="001079F9">
        <w:rPr>
          <w:color w:val="auto"/>
        </w:rPr>
        <w:t xml:space="preserve"> retrieved from the last revised structural framework. The outcomes of composite reliability reveal that the observed variable measurements can be regarded as reliable and </w:t>
      </w:r>
      <w:r w:rsidRPr="001079F9">
        <w:rPr>
          <w:color w:val="auto"/>
          <w:lang w:bidi="ar-JO"/>
        </w:rPr>
        <w:t xml:space="preserve">acceptable </w:t>
      </w:r>
      <w:r w:rsidRPr="001079F9">
        <w:rPr>
          <w:color w:val="auto"/>
        </w:rPr>
        <w:t xml:space="preserve">since the values of many constructs exceed 0.83. Therefore, the outcome backs the construct elements. </w:t>
      </w:r>
    </w:p>
    <w:p w14:paraId="40A754A0" w14:textId="74419688" w:rsidR="003C4A0F" w:rsidRPr="001079F9" w:rsidRDefault="003C4A0F" w:rsidP="003C4A0F">
      <w:pPr>
        <w:pStyle w:val="Caption"/>
        <w:spacing w:line="480" w:lineRule="auto"/>
        <w:rPr>
          <w:rFonts w:ascii="Times New Roman" w:hAnsi="Times New Roman" w:cs="Times New Roman"/>
          <w:b/>
          <w:bCs/>
          <w:i w:val="0"/>
          <w:iCs w:val="0"/>
          <w:color w:val="auto"/>
          <w:sz w:val="24"/>
          <w:szCs w:val="24"/>
          <w:lang w:bidi="ar-JO"/>
        </w:rPr>
      </w:pPr>
      <w:bookmarkStart w:id="97" w:name="_Toc526619046"/>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14</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lang w:bidi="ar-JO"/>
        </w:rPr>
        <w:t xml:space="preserve">. </w:t>
      </w:r>
      <w:r w:rsidRPr="001079F9">
        <w:rPr>
          <w:rFonts w:ascii="Times New Roman" w:hAnsi="Times New Roman" w:cs="Times New Roman"/>
          <w:i w:val="0"/>
          <w:iCs w:val="0"/>
          <w:color w:val="auto"/>
          <w:sz w:val="24"/>
          <w:szCs w:val="24"/>
          <w:lang w:bidi="ar-JO"/>
        </w:rPr>
        <w:t>Reliability Results of Study Constructs after Transformation</w:t>
      </w:r>
      <w:bookmarkEnd w:id="97"/>
    </w:p>
    <w:tbl>
      <w:tblPr>
        <w:tblW w:w="8623" w:type="dxa"/>
        <w:jc w:val="center"/>
        <w:tblBorders>
          <w:top w:val="single" w:sz="4" w:space="0" w:color="auto"/>
          <w:bottom w:val="single" w:sz="4" w:space="0" w:color="auto"/>
        </w:tblBorders>
        <w:tblLayout w:type="fixed"/>
        <w:tblLook w:val="04A0" w:firstRow="1" w:lastRow="0" w:firstColumn="1" w:lastColumn="0" w:noHBand="0" w:noVBand="1"/>
      </w:tblPr>
      <w:tblGrid>
        <w:gridCol w:w="1879"/>
        <w:gridCol w:w="1165"/>
        <w:gridCol w:w="1953"/>
        <w:gridCol w:w="862"/>
        <w:gridCol w:w="1471"/>
        <w:gridCol w:w="1293"/>
      </w:tblGrid>
      <w:tr w:rsidR="001079F9" w:rsidRPr="001079F9" w14:paraId="0FE46360" w14:textId="77777777" w:rsidTr="003C4A0F">
        <w:trPr>
          <w:trHeight w:val="953"/>
          <w:jc w:val="center"/>
        </w:trPr>
        <w:tc>
          <w:tcPr>
            <w:tcW w:w="1879" w:type="dxa"/>
            <w:tcBorders>
              <w:top w:val="single" w:sz="4" w:space="0" w:color="auto"/>
              <w:bottom w:val="single" w:sz="4" w:space="0" w:color="auto"/>
            </w:tcBorders>
            <w:shd w:val="clear" w:color="auto" w:fill="auto"/>
            <w:vAlign w:val="center"/>
          </w:tcPr>
          <w:p w14:paraId="6E665CFB" w14:textId="77777777" w:rsidR="003C4A0F" w:rsidRPr="001079F9" w:rsidRDefault="003C4A0F" w:rsidP="007165F8">
            <w:pPr>
              <w:spacing w:line="240" w:lineRule="auto"/>
              <w:rPr>
                <w:rFonts w:asciiTheme="majorBidi" w:hAnsiTheme="majorBidi" w:cstheme="majorBidi"/>
                <w:b/>
                <w:color w:val="auto"/>
                <w:szCs w:val="24"/>
                <w:lang w:bidi="ar-JO"/>
              </w:rPr>
            </w:pPr>
            <w:r w:rsidRPr="001079F9">
              <w:rPr>
                <w:rFonts w:asciiTheme="majorBidi" w:hAnsiTheme="majorBidi" w:cstheme="majorBidi"/>
                <w:color w:val="auto"/>
                <w:szCs w:val="24"/>
                <w:lang w:bidi="ar-JO"/>
              </w:rPr>
              <w:t>Variable Name</w:t>
            </w:r>
          </w:p>
        </w:tc>
        <w:tc>
          <w:tcPr>
            <w:tcW w:w="1165" w:type="dxa"/>
            <w:tcBorders>
              <w:top w:val="single" w:sz="4" w:space="0" w:color="auto"/>
              <w:bottom w:val="single" w:sz="4" w:space="0" w:color="auto"/>
            </w:tcBorders>
            <w:shd w:val="clear" w:color="auto" w:fill="auto"/>
            <w:vAlign w:val="center"/>
          </w:tcPr>
          <w:p w14:paraId="680A07BC" w14:textId="77777777" w:rsidR="003C4A0F" w:rsidRPr="001079F9" w:rsidRDefault="003C4A0F" w:rsidP="007165F8">
            <w:pPr>
              <w:spacing w:line="240" w:lineRule="auto"/>
              <w:jc w:val="center"/>
              <w:rPr>
                <w:rFonts w:asciiTheme="majorBidi" w:hAnsiTheme="majorBidi" w:cstheme="majorBidi"/>
                <w:b/>
                <w:color w:val="auto"/>
                <w:szCs w:val="24"/>
                <w:lang w:bidi="ar-JO"/>
              </w:rPr>
            </w:pPr>
            <w:r w:rsidRPr="001079F9">
              <w:rPr>
                <w:rFonts w:asciiTheme="majorBidi" w:hAnsiTheme="majorBidi" w:cstheme="majorBidi"/>
                <w:color w:val="auto"/>
                <w:szCs w:val="24"/>
                <w:lang w:bidi="ar-JO"/>
              </w:rPr>
              <w:t>Original Items</w:t>
            </w:r>
          </w:p>
        </w:tc>
        <w:tc>
          <w:tcPr>
            <w:tcW w:w="1953" w:type="dxa"/>
            <w:tcBorders>
              <w:top w:val="single" w:sz="4" w:space="0" w:color="auto"/>
              <w:bottom w:val="single" w:sz="4" w:space="0" w:color="auto"/>
            </w:tcBorders>
            <w:shd w:val="clear" w:color="auto" w:fill="auto"/>
            <w:vAlign w:val="center"/>
          </w:tcPr>
          <w:p w14:paraId="63D7AF8E" w14:textId="77777777" w:rsidR="003C4A0F" w:rsidRPr="001079F9" w:rsidRDefault="003C4A0F" w:rsidP="007165F8">
            <w:pPr>
              <w:spacing w:line="240" w:lineRule="auto"/>
              <w:jc w:val="center"/>
              <w:rPr>
                <w:rFonts w:asciiTheme="majorBidi" w:hAnsiTheme="majorBidi" w:cstheme="majorBidi"/>
                <w:b/>
                <w:color w:val="auto"/>
                <w:szCs w:val="24"/>
              </w:rPr>
            </w:pPr>
            <w:r w:rsidRPr="001079F9">
              <w:rPr>
                <w:rFonts w:asciiTheme="majorBidi" w:hAnsiTheme="majorBidi" w:cstheme="majorBidi"/>
                <w:color w:val="auto"/>
                <w:szCs w:val="24"/>
              </w:rPr>
              <w:t>Cronbach's Alpha after</w:t>
            </w:r>
          </w:p>
          <w:p w14:paraId="6476C8E1" w14:textId="77777777" w:rsidR="003C4A0F" w:rsidRPr="001079F9" w:rsidRDefault="003C4A0F" w:rsidP="007165F8">
            <w:pPr>
              <w:spacing w:line="240" w:lineRule="auto"/>
              <w:jc w:val="center"/>
              <w:rPr>
                <w:rFonts w:asciiTheme="majorBidi" w:hAnsiTheme="majorBidi" w:cstheme="majorBidi"/>
                <w:b/>
                <w:color w:val="auto"/>
                <w:szCs w:val="24"/>
                <w:lang w:bidi="ar-JO"/>
              </w:rPr>
            </w:pPr>
            <w:r w:rsidRPr="001079F9">
              <w:rPr>
                <w:rFonts w:asciiTheme="majorBidi" w:hAnsiTheme="majorBidi" w:cstheme="majorBidi"/>
                <w:color w:val="auto"/>
                <w:szCs w:val="24"/>
              </w:rPr>
              <w:t>Transformation</w:t>
            </w:r>
          </w:p>
        </w:tc>
        <w:tc>
          <w:tcPr>
            <w:tcW w:w="862" w:type="dxa"/>
            <w:tcBorders>
              <w:top w:val="single" w:sz="4" w:space="0" w:color="auto"/>
              <w:bottom w:val="single" w:sz="4" w:space="0" w:color="auto"/>
            </w:tcBorders>
            <w:shd w:val="clear" w:color="auto" w:fill="auto"/>
            <w:vAlign w:val="center"/>
          </w:tcPr>
          <w:p w14:paraId="3C0547F7" w14:textId="77777777" w:rsidR="003C4A0F" w:rsidRPr="001079F9" w:rsidRDefault="003C4A0F" w:rsidP="007165F8">
            <w:pPr>
              <w:spacing w:line="240" w:lineRule="auto"/>
              <w:jc w:val="center"/>
              <w:rPr>
                <w:rFonts w:asciiTheme="majorBidi" w:hAnsiTheme="majorBidi" w:cstheme="majorBidi"/>
                <w:b/>
                <w:color w:val="auto"/>
                <w:szCs w:val="24"/>
                <w:lang w:bidi="ar-JO"/>
              </w:rPr>
            </w:pPr>
            <w:r w:rsidRPr="001079F9">
              <w:rPr>
                <w:rFonts w:asciiTheme="majorBidi" w:hAnsiTheme="majorBidi" w:cstheme="majorBidi"/>
                <w:color w:val="auto"/>
                <w:szCs w:val="24"/>
                <w:lang w:bidi="ar-JO"/>
              </w:rPr>
              <w:t>Items after CFA</w:t>
            </w:r>
          </w:p>
        </w:tc>
        <w:tc>
          <w:tcPr>
            <w:tcW w:w="1471" w:type="dxa"/>
            <w:tcBorders>
              <w:top w:val="single" w:sz="4" w:space="0" w:color="auto"/>
              <w:bottom w:val="single" w:sz="4" w:space="0" w:color="auto"/>
            </w:tcBorders>
            <w:shd w:val="clear" w:color="auto" w:fill="auto"/>
            <w:vAlign w:val="center"/>
          </w:tcPr>
          <w:p w14:paraId="31A69B9C" w14:textId="77777777" w:rsidR="003C4A0F" w:rsidRPr="001079F9" w:rsidRDefault="003C4A0F" w:rsidP="007165F8">
            <w:pPr>
              <w:spacing w:line="240" w:lineRule="auto"/>
              <w:jc w:val="center"/>
              <w:rPr>
                <w:rFonts w:asciiTheme="majorBidi" w:hAnsiTheme="majorBidi" w:cstheme="majorBidi"/>
                <w:b/>
                <w:color w:val="auto"/>
                <w:szCs w:val="24"/>
              </w:rPr>
            </w:pPr>
            <w:r w:rsidRPr="001079F9">
              <w:rPr>
                <w:rFonts w:asciiTheme="majorBidi" w:hAnsiTheme="majorBidi" w:cstheme="majorBidi"/>
                <w:color w:val="auto"/>
                <w:szCs w:val="24"/>
              </w:rPr>
              <w:t>Cronbach's Alpha</w:t>
            </w:r>
          </w:p>
          <w:p w14:paraId="5FAC7115"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after CFA</w:t>
            </w:r>
          </w:p>
        </w:tc>
        <w:tc>
          <w:tcPr>
            <w:tcW w:w="1293" w:type="dxa"/>
            <w:tcBorders>
              <w:top w:val="single" w:sz="4" w:space="0" w:color="auto"/>
              <w:bottom w:val="single" w:sz="4" w:space="0" w:color="auto"/>
            </w:tcBorders>
            <w:shd w:val="clear" w:color="auto" w:fill="auto"/>
            <w:vAlign w:val="center"/>
          </w:tcPr>
          <w:p w14:paraId="757B226B" w14:textId="77777777" w:rsidR="003C4A0F" w:rsidRPr="001079F9" w:rsidRDefault="003C4A0F" w:rsidP="007165F8">
            <w:pPr>
              <w:spacing w:line="240" w:lineRule="auto"/>
              <w:jc w:val="center"/>
              <w:rPr>
                <w:rFonts w:asciiTheme="majorBidi" w:hAnsiTheme="majorBidi" w:cstheme="majorBidi"/>
                <w:color w:val="auto"/>
                <w:szCs w:val="24"/>
                <w:lang w:bidi="ar-JO"/>
              </w:rPr>
            </w:pPr>
            <w:r w:rsidRPr="001079F9">
              <w:rPr>
                <w:rFonts w:asciiTheme="majorBidi" w:hAnsiTheme="majorBidi" w:cstheme="majorBidi"/>
                <w:color w:val="auto"/>
                <w:szCs w:val="24"/>
                <w:lang w:bidi="ar-JO"/>
              </w:rPr>
              <w:t>Composite Reliability</w:t>
            </w:r>
          </w:p>
        </w:tc>
      </w:tr>
      <w:tr w:rsidR="001079F9" w:rsidRPr="001079F9" w14:paraId="615EEF03" w14:textId="77777777" w:rsidTr="003C4A0F">
        <w:trPr>
          <w:trHeight w:val="405"/>
          <w:jc w:val="center"/>
        </w:trPr>
        <w:tc>
          <w:tcPr>
            <w:tcW w:w="1879" w:type="dxa"/>
            <w:tcBorders>
              <w:top w:val="single" w:sz="4" w:space="0" w:color="auto"/>
            </w:tcBorders>
            <w:shd w:val="clear" w:color="auto" w:fill="auto"/>
            <w:vAlign w:val="center"/>
          </w:tcPr>
          <w:p w14:paraId="47C52122" w14:textId="77777777" w:rsidR="003C4A0F" w:rsidRPr="001079F9" w:rsidRDefault="003C4A0F" w:rsidP="007165F8">
            <w:pPr>
              <w:spacing w:line="240" w:lineRule="auto"/>
              <w:rPr>
                <w:rFonts w:asciiTheme="majorBidi" w:hAnsiTheme="majorBidi" w:cstheme="majorBidi"/>
                <w:color w:val="auto"/>
                <w:szCs w:val="24"/>
                <w:lang w:bidi="ar-JO"/>
              </w:rPr>
            </w:pPr>
            <w:r w:rsidRPr="001079F9">
              <w:rPr>
                <w:rFonts w:asciiTheme="majorBidi" w:hAnsiTheme="majorBidi" w:cstheme="majorBidi"/>
                <w:color w:val="auto"/>
                <w:szCs w:val="24"/>
                <w:lang w:bidi="ar-JO"/>
              </w:rPr>
              <w:t>Toxic Leadership</w:t>
            </w:r>
          </w:p>
        </w:tc>
        <w:tc>
          <w:tcPr>
            <w:tcW w:w="1165" w:type="dxa"/>
            <w:tcBorders>
              <w:top w:val="single" w:sz="4" w:space="0" w:color="auto"/>
            </w:tcBorders>
            <w:shd w:val="clear" w:color="auto" w:fill="auto"/>
            <w:vAlign w:val="center"/>
          </w:tcPr>
          <w:p w14:paraId="7094E539"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15</w:t>
            </w:r>
          </w:p>
        </w:tc>
        <w:tc>
          <w:tcPr>
            <w:tcW w:w="1953" w:type="dxa"/>
            <w:tcBorders>
              <w:top w:val="single" w:sz="4" w:space="0" w:color="auto"/>
            </w:tcBorders>
            <w:shd w:val="clear" w:color="auto" w:fill="auto"/>
            <w:vAlign w:val="center"/>
          </w:tcPr>
          <w:p w14:paraId="1B2AADAD"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0.95</w:t>
            </w:r>
          </w:p>
        </w:tc>
        <w:tc>
          <w:tcPr>
            <w:tcW w:w="862" w:type="dxa"/>
            <w:tcBorders>
              <w:top w:val="single" w:sz="4" w:space="0" w:color="auto"/>
            </w:tcBorders>
            <w:shd w:val="clear" w:color="auto" w:fill="auto"/>
            <w:vAlign w:val="center"/>
          </w:tcPr>
          <w:p w14:paraId="4F5583F6"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11</w:t>
            </w:r>
          </w:p>
        </w:tc>
        <w:tc>
          <w:tcPr>
            <w:tcW w:w="1471" w:type="dxa"/>
            <w:tcBorders>
              <w:top w:val="single" w:sz="4" w:space="0" w:color="auto"/>
            </w:tcBorders>
            <w:shd w:val="clear" w:color="auto" w:fill="auto"/>
            <w:vAlign w:val="center"/>
          </w:tcPr>
          <w:p w14:paraId="1EB46476"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0.93</w:t>
            </w:r>
          </w:p>
        </w:tc>
        <w:tc>
          <w:tcPr>
            <w:tcW w:w="1293" w:type="dxa"/>
            <w:tcBorders>
              <w:top w:val="single" w:sz="4" w:space="0" w:color="auto"/>
            </w:tcBorders>
            <w:shd w:val="clear" w:color="auto" w:fill="auto"/>
            <w:vAlign w:val="center"/>
          </w:tcPr>
          <w:p w14:paraId="097ED285"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0.93</w:t>
            </w:r>
          </w:p>
        </w:tc>
      </w:tr>
      <w:tr w:rsidR="001079F9" w:rsidRPr="001079F9" w14:paraId="67DDF066" w14:textId="77777777" w:rsidTr="003C4A0F">
        <w:trPr>
          <w:trHeight w:val="409"/>
          <w:jc w:val="center"/>
        </w:trPr>
        <w:tc>
          <w:tcPr>
            <w:tcW w:w="1879" w:type="dxa"/>
            <w:shd w:val="clear" w:color="auto" w:fill="auto"/>
            <w:vAlign w:val="center"/>
          </w:tcPr>
          <w:p w14:paraId="120436DC" w14:textId="77777777" w:rsidR="003C4A0F" w:rsidRPr="001079F9" w:rsidRDefault="003C4A0F" w:rsidP="007165F8">
            <w:pPr>
              <w:spacing w:line="240" w:lineRule="auto"/>
              <w:rPr>
                <w:rFonts w:asciiTheme="majorBidi" w:hAnsiTheme="majorBidi" w:cstheme="majorBidi"/>
                <w:color w:val="auto"/>
                <w:szCs w:val="24"/>
                <w:lang w:bidi="ar-JO"/>
              </w:rPr>
            </w:pPr>
            <w:r w:rsidRPr="001079F9">
              <w:rPr>
                <w:rFonts w:asciiTheme="majorBidi" w:hAnsiTheme="majorBidi" w:cstheme="majorBidi"/>
                <w:color w:val="auto"/>
                <w:szCs w:val="24"/>
                <w:lang w:bidi="ar-JO"/>
              </w:rPr>
              <w:t>OCB</w:t>
            </w:r>
          </w:p>
        </w:tc>
        <w:tc>
          <w:tcPr>
            <w:tcW w:w="1165" w:type="dxa"/>
            <w:shd w:val="clear" w:color="auto" w:fill="auto"/>
            <w:vAlign w:val="center"/>
          </w:tcPr>
          <w:p w14:paraId="46B9578F"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3</w:t>
            </w:r>
          </w:p>
        </w:tc>
        <w:tc>
          <w:tcPr>
            <w:tcW w:w="1953" w:type="dxa"/>
            <w:shd w:val="clear" w:color="auto" w:fill="auto"/>
            <w:vAlign w:val="center"/>
          </w:tcPr>
          <w:p w14:paraId="4F60E749"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0.89</w:t>
            </w:r>
          </w:p>
        </w:tc>
        <w:tc>
          <w:tcPr>
            <w:tcW w:w="862" w:type="dxa"/>
            <w:shd w:val="clear" w:color="auto" w:fill="auto"/>
            <w:vAlign w:val="center"/>
          </w:tcPr>
          <w:p w14:paraId="5395A94B"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3</w:t>
            </w:r>
          </w:p>
        </w:tc>
        <w:tc>
          <w:tcPr>
            <w:tcW w:w="1471" w:type="dxa"/>
            <w:shd w:val="clear" w:color="auto" w:fill="auto"/>
            <w:vAlign w:val="center"/>
          </w:tcPr>
          <w:p w14:paraId="2F8C90EB"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0.89</w:t>
            </w:r>
          </w:p>
          <w:p w14:paraId="3EA045B6" w14:textId="77777777" w:rsidR="003C4A0F" w:rsidRPr="001079F9" w:rsidRDefault="003C4A0F" w:rsidP="007165F8">
            <w:pPr>
              <w:spacing w:line="240" w:lineRule="auto"/>
              <w:jc w:val="center"/>
              <w:rPr>
                <w:rFonts w:asciiTheme="majorBidi" w:hAnsiTheme="majorBidi" w:cstheme="majorBidi"/>
                <w:color w:val="auto"/>
                <w:szCs w:val="24"/>
              </w:rPr>
            </w:pPr>
          </w:p>
        </w:tc>
        <w:tc>
          <w:tcPr>
            <w:tcW w:w="1293" w:type="dxa"/>
            <w:shd w:val="clear" w:color="auto" w:fill="auto"/>
            <w:vAlign w:val="center"/>
          </w:tcPr>
          <w:p w14:paraId="259F35C1"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0.89</w:t>
            </w:r>
          </w:p>
        </w:tc>
      </w:tr>
      <w:tr w:rsidR="001079F9" w:rsidRPr="001079F9" w14:paraId="2FDDB992" w14:textId="77777777" w:rsidTr="003C4A0F">
        <w:trPr>
          <w:trHeight w:val="607"/>
          <w:jc w:val="center"/>
        </w:trPr>
        <w:tc>
          <w:tcPr>
            <w:tcW w:w="1879" w:type="dxa"/>
            <w:shd w:val="clear" w:color="auto" w:fill="auto"/>
            <w:vAlign w:val="center"/>
          </w:tcPr>
          <w:p w14:paraId="485C573D" w14:textId="77777777" w:rsidR="003C4A0F" w:rsidRPr="001079F9" w:rsidRDefault="003C4A0F" w:rsidP="007165F8">
            <w:pPr>
              <w:spacing w:line="240" w:lineRule="auto"/>
              <w:jc w:val="left"/>
              <w:rPr>
                <w:rFonts w:asciiTheme="majorBidi" w:hAnsiTheme="majorBidi" w:cstheme="majorBidi"/>
                <w:color w:val="auto"/>
                <w:szCs w:val="24"/>
                <w:lang w:bidi="ar-JO"/>
              </w:rPr>
            </w:pPr>
            <w:r w:rsidRPr="001079F9">
              <w:rPr>
                <w:rFonts w:asciiTheme="majorBidi" w:hAnsiTheme="majorBidi" w:cstheme="majorBidi"/>
                <w:color w:val="auto"/>
                <w:szCs w:val="24"/>
                <w:lang w:bidi="ar-JO"/>
              </w:rPr>
              <w:t>Work Group Productivity</w:t>
            </w:r>
          </w:p>
        </w:tc>
        <w:tc>
          <w:tcPr>
            <w:tcW w:w="1165" w:type="dxa"/>
            <w:shd w:val="clear" w:color="auto" w:fill="auto"/>
            <w:vAlign w:val="center"/>
          </w:tcPr>
          <w:p w14:paraId="198BA55D"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4</w:t>
            </w:r>
          </w:p>
        </w:tc>
        <w:tc>
          <w:tcPr>
            <w:tcW w:w="1953" w:type="dxa"/>
            <w:shd w:val="clear" w:color="auto" w:fill="auto"/>
            <w:vAlign w:val="center"/>
          </w:tcPr>
          <w:p w14:paraId="1D53B156"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0.90</w:t>
            </w:r>
          </w:p>
        </w:tc>
        <w:tc>
          <w:tcPr>
            <w:tcW w:w="862" w:type="dxa"/>
            <w:shd w:val="clear" w:color="auto" w:fill="auto"/>
            <w:vAlign w:val="center"/>
          </w:tcPr>
          <w:p w14:paraId="2EC6EDD6"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4</w:t>
            </w:r>
          </w:p>
        </w:tc>
        <w:tc>
          <w:tcPr>
            <w:tcW w:w="1471" w:type="dxa"/>
            <w:shd w:val="clear" w:color="auto" w:fill="auto"/>
            <w:vAlign w:val="center"/>
          </w:tcPr>
          <w:p w14:paraId="209EEA0F"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0.90</w:t>
            </w:r>
          </w:p>
        </w:tc>
        <w:tc>
          <w:tcPr>
            <w:tcW w:w="1293" w:type="dxa"/>
            <w:shd w:val="clear" w:color="auto" w:fill="auto"/>
            <w:vAlign w:val="center"/>
          </w:tcPr>
          <w:p w14:paraId="0B860796"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0.90</w:t>
            </w:r>
          </w:p>
        </w:tc>
      </w:tr>
      <w:tr w:rsidR="001079F9" w:rsidRPr="001079F9" w14:paraId="123C3A6E" w14:textId="77777777" w:rsidTr="003C4A0F">
        <w:trPr>
          <w:trHeight w:val="615"/>
          <w:jc w:val="center"/>
        </w:trPr>
        <w:tc>
          <w:tcPr>
            <w:tcW w:w="1879" w:type="dxa"/>
            <w:shd w:val="clear" w:color="auto" w:fill="auto"/>
            <w:vAlign w:val="center"/>
          </w:tcPr>
          <w:p w14:paraId="6824D2BB" w14:textId="77777777" w:rsidR="003C4A0F" w:rsidRPr="001079F9" w:rsidRDefault="003C4A0F" w:rsidP="007165F8">
            <w:pPr>
              <w:spacing w:line="240" w:lineRule="auto"/>
              <w:rPr>
                <w:rFonts w:asciiTheme="majorBidi" w:hAnsiTheme="majorBidi" w:cstheme="majorBidi"/>
                <w:color w:val="auto"/>
                <w:szCs w:val="24"/>
                <w:lang w:bidi="ar-JO"/>
              </w:rPr>
            </w:pPr>
            <w:r w:rsidRPr="001079F9">
              <w:rPr>
                <w:rFonts w:asciiTheme="majorBidi" w:hAnsiTheme="majorBidi" w:cstheme="majorBidi"/>
                <w:color w:val="auto"/>
                <w:szCs w:val="24"/>
                <w:lang w:bidi="ar-JO"/>
              </w:rPr>
              <w:t xml:space="preserve">Group Cohesion </w:t>
            </w:r>
          </w:p>
        </w:tc>
        <w:tc>
          <w:tcPr>
            <w:tcW w:w="1165" w:type="dxa"/>
            <w:shd w:val="clear" w:color="auto" w:fill="auto"/>
            <w:vAlign w:val="center"/>
          </w:tcPr>
          <w:p w14:paraId="67B52EB7"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8</w:t>
            </w:r>
          </w:p>
        </w:tc>
        <w:tc>
          <w:tcPr>
            <w:tcW w:w="1953" w:type="dxa"/>
            <w:shd w:val="clear" w:color="auto" w:fill="auto"/>
            <w:vAlign w:val="center"/>
          </w:tcPr>
          <w:p w14:paraId="2CCE1A11"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0.78</w:t>
            </w:r>
          </w:p>
        </w:tc>
        <w:tc>
          <w:tcPr>
            <w:tcW w:w="862" w:type="dxa"/>
            <w:shd w:val="clear" w:color="auto" w:fill="auto"/>
            <w:vAlign w:val="center"/>
          </w:tcPr>
          <w:p w14:paraId="79CAD41E"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4</w:t>
            </w:r>
          </w:p>
        </w:tc>
        <w:tc>
          <w:tcPr>
            <w:tcW w:w="1471" w:type="dxa"/>
            <w:shd w:val="clear" w:color="auto" w:fill="auto"/>
            <w:vAlign w:val="center"/>
          </w:tcPr>
          <w:p w14:paraId="753869D9"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0.85</w:t>
            </w:r>
          </w:p>
          <w:p w14:paraId="104199DA"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p>
        </w:tc>
        <w:tc>
          <w:tcPr>
            <w:tcW w:w="1293" w:type="dxa"/>
            <w:shd w:val="clear" w:color="auto" w:fill="auto"/>
            <w:vAlign w:val="center"/>
          </w:tcPr>
          <w:p w14:paraId="3FB808F3"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0.84</w:t>
            </w:r>
          </w:p>
        </w:tc>
      </w:tr>
      <w:tr w:rsidR="003C4A0F" w:rsidRPr="001079F9" w14:paraId="24BBE5F6" w14:textId="77777777" w:rsidTr="003C4A0F">
        <w:trPr>
          <w:trHeight w:val="622"/>
          <w:jc w:val="center"/>
        </w:trPr>
        <w:tc>
          <w:tcPr>
            <w:tcW w:w="1879" w:type="dxa"/>
            <w:shd w:val="clear" w:color="auto" w:fill="auto"/>
            <w:vAlign w:val="center"/>
          </w:tcPr>
          <w:p w14:paraId="2B9A53DF" w14:textId="77777777" w:rsidR="003C4A0F" w:rsidRPr="001079F9" w:rsidRDefault="003C4A0F" w:rsidP="007165F8">
            <w:pPr>
              <w:spacing w:line="240" w:lineRule="auto"/>
              <w:rPr>
                <w:rFonts w:asciiTheme="majorBidi" w:hAnsiTheme="majorBidi" w:cstheme="majorBidi"/>
                <w:color w:val="auto"/>
                <w:szCs w:val="24"/>
                <w:lang w:bidi="ar-JO"/>
              </w:rPr>
            </w:pPr>
            <w:r w:rsidRPr="001079F9">
              <w:rPr>
                <w:rFonts w:asciiTheme="majorBidi" w:hAnsiTheme="majorBidi" w:cstheme="majorBidi"/>
                <w:color w:val="auto"/>
                <w:szCs w:val="24"/>
                <w:lang w:bidi="ar-JO"/>
              </w:rPr>
              <w:t xml:space="preserve">OT </w:t>
            </w:r>
          </w:p>
        </w:tc>
        <w:tc>
          <w:tcPr>
            <w:tcW w:w="1165" w:type="dxa"/>
            <w:shd w:val="clear" w:color="auto" w:fill="auto"/>
            <w:vAlign w:val="center"/>
          </w:tcPr>
          <w:p w14:paraId="5A90578B"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11</w:t>
            </w:r>
          </w:p>
        </w:tc>
        <w:tc>
          <w:tcPr>
            <w:tcW w:w="1953" w:type="dxa"/>
            <w:shd w:val="clear" w:color="auto" w:fill="auto"/>
            <w:vAlign w:val="center"/>
          </w:tcPr>
          <w:p w14:paraId="6E7B5EE9"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0.90</w:t>
            </w:r>
          </w:p>
        </w:tc>
        <w:tc>
          <w:tcPr>
            <w:tcW w:w="862" w:type="dxa"/>
            <w:shd w:val="clear" w:color="auto" w:fill="auto"/>
            <w:vAlign w:val="center"/>
          </w:tcPr>
          <w:p w14:paraId="0DF514AC"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6</w:t>
            </w:r>
          </w:p>
        </w:tc>
        <w:tc>
          <w:tcPr>
            <w:tcW w:w="1471" w:type="dxa"/>
            <w:shd w:val="clear" w:color="auto" w:fill="auto"/>
            <w:vAlign w:val="center"/>
          </w:tcPr>
          <w:p w14:paraId="0E26C010" w14:textId="77777777" w:rsidR="003C4A0F" w:rsidRPr="001079F9" w:rsidRDefault="003C4A0F" w:rsidP="007165F8">
            <w:pPr>
              <w:spacing w:after="0" w:line="240" w:lineRule="auto"/>
              <w:ind w:left="0" w:right="0" w:firstLine="0"/>
              <w:jc w:val="center"/>
              <w:rPr>
                <w:rFonts w:asciiTheme="majorBidi" w:hAnsiTheme="majorBidi" w:cstheme="majorBidi"/>
                <w:color w:val="auto"/>
                <w:szCs w:val="24"/>
              </w:rPr>
            </w:pPr>
            <w:r w:rsidRPr="001079F9">
              <w:rPr>
                <w:rFonts w:asciiTheme="majorBidi" w:hAnsiTheme="majorBidi" w:cstheme="majorBidi"/>
                <w:color w:val="auto"/>
                <w:szCs w:val="24"/>
              </w:rPr>
              <w:t>0.89</w:t>
            </w:r>
          </w:p>
        </w:tc>
        <w:tc>
          <w:tcPr>
            <w:tcW w:w="1293" w:type="dxa"/>
            <w:shd w:val="clear" w:color="auto" w:fill="auto"/>
            <w:vAlign w:val="center"/>
          </w:tcPr>
          <w:p w14:paraId="7FA2D46A" w14:textId="77777777" w:rsidR="003C4A0F" w:rsidRPr="001079F9" w:rsidRDefault="003C4A0F" w:rsidP="007165F8">
            <w:pPr>
              <w:spacing w:line="240" w:lineRule="auto"/>
              <w:jc w:val="center"/>
              <w:rPr>
                <w:rFonts w:asciiTheme="majorBidi" w:hAnsiTheme="majorBidi" w:cstheme="majorBidi"/>
                <w:color w:val="auto"/>
                <w:szCs w:val="24"/>
              </w:rPr>
            </w:pPr>
            <w:r w:rsidRPr="001079F9">
              <w:rPr>
                <w:rFonts w:asciiTheme="majorBidi" w:hAnsiTheme="majorBidi" w:cstheme="majorBidi"/>
                <w:color w:val="auto"/>
                <w:szCs w:val="24"/>
              </w:rPr>
              <w:t>0.89</w:t>
            </w:r>
          </w:p>
        </w:tc>
      </w:tr>
    </w:tbl>
    <w:p w14:paraId="5771E728" w14:textId="77777777" w:rsidR="003C4A0F" w:rsidRPr="001079F9" w:rsidRDefault="003C4A0F" w:rsidP="003C4A0F">
      <w:pPr>
        <w:spacing w:line="480" w:lineRule="auto"/>
        <w:rPr>
          <w:color w:val="auto"/>
          <w:lang w:bidi="ar-JO"/>
        </w:rPr>
      </w:pPr>
    </w:p>
    <w:p w14:paraId="47BDCCBC" w14:textId="77777777" w:rsidR="003C4A0F" w:rsidRPr="001079F9" w:rsidRDefault="003C4A0F" w:rsidP="003C4A0F">
      <w:pPr>
        <w:pStyle w:val="Heading2"/>
        <w:spacing w:after="0" w:line="480" w:lineRule="auto"/>
        <w:rPr>
          <w:color w:val="auto"/>
        </w:rPr>
      </w:pPr>
      <w:bookmarkStart w:id="98" w:name="_Toc526618746"/>
      <w:r w:rsidRPr="001079F9">
        <w:rPr>
          <w:color w:val="auto"/>
        </w:rPr>
        <w:t>5.10 Validity</w:t>
      </w:r>
      <w:bookmarkEnd w:id="98"/>
    </w:p>
    <w:p w14:paraId="57643504" w14:textId="77777777" w:rsidR="003C4A0F" w:rsidRPr="001079F9" w:rsidRDefault="003C4A0F" w:rsidP="003C4A0F">
      <w:pPr>
        <w:spacing w:after="0" w:line="480" w:lineRule="auto"/>
        <w:ind w:left="0" w:right="14" w:firstLine="0"/>
        <w:rPr>
          <w:color w:val="auto"/>
        </w:rPr>
      </w:pPr>
      <w:r w:rsidRPr="001079F9">
        <w:rPr>
          <w:color w:val="auto"/>
        </w:rPr>
        <w:t xml:space="preserve">The following segment of the analysis entailed testing the validity of the constructs. The two main kinds of validity of focus include convergent and discriminant. The research had a sum of five variables in the proposed model, and multiple indicators or item indicators helped in studying every construct. A sum of 41 items made up the five variables. These included TL, OT, OCB, group cohesion, and work group productivity. </w:t>
      </w:r>
    </w:p>
    <w:p w14:paraId="3A52C9CC" w14:textId="77777777" w:rsidR="003C4A0F" w:rsidRPr="001079F9" w:rsidRDefault="003C4A0F" w:rsidP="003C4A0F">
      <w:pPr>
        <w:pStyle w:val="Heading2"/>
        <w:spacing w:after="0" w:line="480" w:lineRule="auto"/>
        <w:rPr>
          <w:color w:val="auto"/>
        </w:rPr>
      </w:pPr>
      <w:bookmarkStart w:id="99" w:name="_Toc526618747"/>
      <w:r w:rsidRPr="001079F9">
        <w:rPr>
          <w:color w:val="auto"/>
        </w:rPr>
        <w:t>5.11 Convergent Validity</w:t>
      </w:r>
      <w:bookmarkEnd w:id="99"/>
    </w:p>
    <w:p w14:paraId="15146DCE" w14:textId="77777777" w:rsidR="003C4A0F" w:rsidRPr="001079F9" w:rsidRDefault="003C4A0F" w:rsidP="003C4A0F">
      <w:pPr>
        <w:spacing w:after="0" w:line="480" w:lineRule="auto"/>
        <w:ind w:left="14" w:right="14" w:hanging="14"/>
        <w:rPr>
          <w:color w:val="auto"/>
          <w:lang w:bidi="ar-JO"/>
        </w:rPr>
      </w:pPr>
      <w:r w:rsidRPr="001079F9">
        <w:rPr>
          <w:color w:val="auto"/>
          <w:lang w:bidi="ar-JO"/>
        </w:rPr>
        <w:t xml:space="preserve">For this study, the researcher made sure that every variable possessed the correctly observed constructs using the CFA. The constructs’ items must be closed to each other theoretically. Although, regarding the factor loading values, the </w:t>
      </w:r>
      <w:r w:rsidRPr="001079F9">
        <w:rPr>
          <w:color w:val="auto"/>
        </w:rPr>
        <w:t xml:space="preserve">observed </w:t>
      </w:r>
      <w:r w:rsidRPr="001079F9">
        <w:rPr>
          <w:color w:val="auto"/>
          <w:lang w:bidi="ar-JO"/>
        </w:rPr>
        <w:t xml:space="preserve">constructs loading exceeded 0.30 for all the items. According to </w:t>
      </w:r>
      <w:r w:rsidRPr="001079F9">
        <w:rPr>
          <w:color w:val="auto"/>
        </w:rPr>
        <w:t xml:space="preserve">Hair et al. (2006), </w:t>
      </w:r>
      <w:r w:rsidRPr="001079F9">
        <w:rPr>
          <w:color w:val="auto"/>
          <w:lang w:bidi="ar-JO"/>
        </w:rPr>
        <w:t>the</w:t>
      </w:r>
      <w:r w:rsidRPr="001079F9">
        <w:rPr>
          <w:color w:val="auto"/>
        </w:rPr>
        <w:t xml:space="preserve"> “cut-off” point chosen</w:t>
      </w:r>
      <w:r w:rsidRPr="001079F9">
        <w:rPr>
          <w:color w:val="auto"/>
          <w:lang w:bidi="ar-JO"/>
        </w:rPr>
        <w:t xml:space="preserve"> in this study for considerable loading equated to 0.30, which is </w:t>
      </w:r>
      <w:r w:rsidRPr="001079F9">
        <w:rPr>
          <w:color w:val="auto"/>
        </w:rPr>
        <w:t xml:space="preserve">the minimum level required </w:t>
      </w:r>
      <w:r w:rsidRPr="001079F9">
        <w:rPr>
          <w:color w:val="auto"/>
          <w:lang w:bidi="ar-JO"/>
        </w:rPr>
        <w:t xml:space="preserve">for a sample size amounting to, or exceeding, 350. </w:t>
      </w:r>
    </w:p>
    <w:p w14:paraId="4BC53161" w14:textId="77777777" w:rsidR="003C4A0F" w:rsidRPr="001079F9" w:rsidRDefault="003C4A0F" w:rsidP="003C4A0F">
      <w:pPr>
        <w:spacing w:after="0" w:line="480" w:lineRule="auto"/>
        <w:ind w:left="14" w:right="14" w:firstLine="720"/>
        <w:rPr>
          <w:color w:val="auto"/>
          <w:lang w:bidi="ar-JO"/>
        </w:rPr>
      </w:pPr>
      <w:r w:rsidRPr="001079F9">
        <w:rPr>
          <w:color w:val="auto"/>
          <w:lang w:bidi="ar-JO"/>
        </w:rPr>
        <w:t>To validate the factor loadings of the aforementioned eight variables, CFA is utilized. The outcomes of CFA, as presented in Table 15, reveal the range of the estimated regression to be between 0.57 and 0.91, thereby assuring its adequacy, as per the size of the sample. According to Hair et al. (2006), every observed item or variable has a factor loading that exceeds 0.30. As a result, the outcome shows that every construct matches with the variable’s convergent validity test.</w:t>
      </w:r>
    </w:p>
    <w:p w14:paraId="67044342" w14:textId="417850BC" w:rsidR="003C4A0F" w:rsidRPr="001079F9" w:rsidRDefault="003C4A0F" w:rsidP="003C4A0F">
      <w:pPr>
        <w:spacing w:after="0" w:line="480" w:lineRule="auto"/>
        <w:ind w:left="14" w:right="14" w:firstLine="720"/>
        <w:rPr>
          <w:color w:val="auto"/>
          <w:lang w:bidi="ar-JO"/>
        </w:rPr>
      </w:pPr>
    </w:p>
    <w:p w14:paraId="3FBE1024" w14:textId="77777777" w:rsidR="00234189" w:rsidRPr="001079F9" w:rsidRDefault="00234189" w:rsidP="003C4A0F">
      <w:pPr>
        <w:spacing w:after="0" w:line="480" w:lineRule="auto"/>
        <w:ind w:left="14" w:right="14" w:firstLine="720"/>
        <w:rPr>
          <w:color w:val="auto"/>
          <w:lang w:bidi="ar-JO"/>
        </w:rPr>
      </w:pPr>
    </w:p>
    <w:p w14:paraId="29951FD5" w14:textId="044061D8" w:rsidR="003C4A0F" w:rsidRPr="001079F9" w:rsidRDefault="003C4A0F" w:rsidP="003C4A0F">
      <w:pPr>
        <w:pStyle w:val="Caption"/>
        <w:spacing w:line="480" w:lineRule="auto"/>
        <w:rPr>
          <w:rFonts w:ascii="Times New Roman" w:hAnsi="Times New Roman" w:cs="Times New Roman"/>
          <w:i w:val="0"/>
          <w:iCs w:val="0"/>
          <w:color w:val="auto"/>
          <w:sz w:val="24"/>
          <w:szCs w:val="24"/>
        </w:rPr>
      </w:pPr>
      <w:bookmarkStart w:id="100" w:name="_Toc526619047"/>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15</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Factor Loading Results of Constructs</w:t>
      </w:r>
      <w:bookmarkEnd w:id="1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00"/>
        <w:gridCol w:w="3951"/>
        <w:gridCol w:w="1269"/>
      </w:tblGrid>
      <w:tr w:rsidR="001079F9" w:rsidRPr="001079F9" w14:paraId="217301B0" w14:textId="77777777" w:rsidTr="003C4A0F">
        <w:trPr>
          <w:trHeight w:val="144"/>
          <w:jc w:val="center"/>
        </w:trPr>
        <w:tc>
          <w:tcPr>
            <w:tcW w:w="1440" w:type="dxa"/>
          </w:tcPr>
          <w:p w14:paraId="58F2F496" w14:textId="77777777" w:rsidR="003C4A0F" w:rsidRPr="001079F9" w:rsidRDefault="003C4A0F" w:rsidP="00DE409E">
            <w:pPr>
              <w:spacing w:line="240" w:lineRule="auto"/>
              <w:rPr>
                <w:rFonts w:asciiTheme="majorBidi" w:hAnsiTheme="majorBidi" w:cstheme="majorBidi"/>
                <w:b/>
                <w:bCs/>
                <w:color w:val="auto"/>
                <w:lang w:bidi="ar-AE"/>
              </w:rPr>
            </w:pPr>
            <w:r w:rsidRPr="001079F9">
              <w:rPr>
                <w:rFonts w:asciiTheme="majorBidi" w:hAnsiTheme="majorBidi" w:cstheme="majorBidi"/>
                <w:b/>
                <w:bCs/>
                <w:color w:val="auto"/>
                <w:lang w:bidi="ar-AE"/>
              </w:rPr>
              <w:t>Variables</w:t>
            </w:r>
          </w:p>
        </w:tc>
        <w:tc>
          <w:tcPr>
            <w:tcW w:w="900" w:type="dxa"/>
          </w:tcPr>
          <w:p w14:paraId="7B9DFFE5" w14:textId="77777777" w:rsidR="003C4A0F" w:rsidRPr="001079F9" w:rsidRDefault="003C4A0F" w:rsidP="00DE409E">
            <w:pPr>
              <w:spacing w:line="240" w:lineRule="auto"/>
              <w:rPr>
                <w:rFonts w:asciiTheme="majorBidi" w:hAnsiTheme="majorBidi" w:cstheme="majorBidi"/>
                <w:b/>
                <w:bCs/>
                <w:color w:val="auto"/>
                <w:lang w:bidi="ar-AE"/>
              </w:rPr>
            </w:pPr>
            <w:r w:rsidRPr="001079F9">
              <w:rPr>
                <w:rFonts w:asciiTheme="majorBidi" w:hAnsiTheme="majorBidi" w:cstheme="majorBidi"/>
                <w:b/>
                <w:bCs/>
                <w:color w:val="auto"/>
                <w:lang w:bidi="ar-AE"/>
              </w:rPr>
              <w:t>Code</w:t>
            </w:r>
          </w:p>
        </w:tc>
        <w:tc>
          <w:tcPr>
            <w:tcW w:w="3951" w:type="dxa"/>
          </w:tcPr>
          <w:p w14:paraId="776EF97C" w14:textId="77777777" w:rsidR="003C4A0F" w:rsidRPr="001079F9" w:rsidRDefault="003C4A0F" w:rsidP="00DE409E">
            <w:pPr>
              <w:spacing w:line="240" w:lineRule="auto"/>
              <w:rPr>
                <w:rFonts w:asciiTheme="majorBidi" w:hAnsiTheme="majorBidi" w:cstheme="majorBidi"/>
                <w:b/>
                <w:bCs/>
                <w:color w:val="auto"/>
                <w:lang w:bidi="ar-AE"/>
              </w:rPr>
            </w:pPr>
            <w:r w:rsidRPr="001079F9">
              <w:rPr>
                <w:rFonts w:asciiTheme="majorBidi" w:hAnsiTheme="majorBidi" w:cstheme="majorBidi"/>
                <w:b/>
                <w:bCs/>
                <w:color w:val="auto"/>
                <w:lang w:bidi="ar-AE"/>
              </w:rPr>
              <w:t>Attributes</w:t>
            </w:r>
          </w:p>
        </w:tc>
        <w:tc>
          <w:tcPr>
            <w:tcW w:w="1269" w:type="dxa"/>
          </w:tcPr>
          <w:p w14:paraId="77660FA4" w14:textId="77777777" w:rsidR="003C4A0F" w:rsidRPr="001079F9" w:rsidRDefault="003C4A0F" w:rsidP="00DE409E">
            <w:pPr>
              <w:spacing w:line="240" w:lineRule="auto"/>
              <w:rPr>
                <w:rFonts w:asciiTheme="majorBidi" w:hAnsiTheme="majorBidi" w:cstheme="majorBidi"/>
                <w:b/>
                <w:bCs/>
                <w:color w:val="auto"/>
                <w:lang w:bidi="ar-AE"/>
              </w:rPr>
            </w:pPr>
            <w:r w:rsidRPr="001079F9">
              <w:rPr>
                <w:rFonts w:asciiTheme="majorBidi" w:hAnsiTheme="majorBidi" w:cstheme="majorBidi"/>
                <w:b/>
                <w:bCs/>
                <w:color w:val="auto"/>
                <w:lang w:bidi="ar-AE"/>
              </w:rPr>
              <w:t>Factor Loading</w:t>
            </w:r>
          </w:p>
        </w:tc>
      </w:tr>
      <w:tr w:rsidR="001079F9" w:rsidRPr="001079F9" w14:paraId="7D3B2DE3" w14:textId="77777777" w:rsidTr="003C4A0F">
        <w:trPr>
          <w:trHeight w:val="559"/>
          <w:jc w:val="center"/>
        </w:trPr>
        <w:tc>
          <w:tcPr>
            <w:tcW w:w="1440" w:type="dxa"/>
            <w:vMerge w:val="restart"/>
          </w:tcPr>
          <w:p w14:paraId="54148132"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color w:val="auto"/>
                <w:lang w:bidi="ar-AE"/>
              </w:rPr>
              <w:t>Toxic Leadership</w:t>
            </w:r>
          </w:p>
        </w:tc>
        <w:tc>
          <w:tcPr>
            <w:tcW w:w="900" w:type="dxa"/>
            <w:vAlign w:val="bottom"/>
          </w:tcPr>
          <w:p w14:paraId="31AD4736"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color w:val="auto"/>
                <w:lang w:bidi="ar-AE"/>
              </w:rPr>
              <w:t>AS1</w:t>
            </w:r>
          </w:p>
        </w:tc>
        <w:tc>
          <w:tcPr>
            <w:tcW w:w="3951" w:type="dxa"/>
            <w:vAlign w:val="bottom"/>
          </w:tcPr>
          <w:p w14:paraId="5F91B99B"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color w:val="auto"/>
                <w:lang w:bidi="ar-AE"/>
              </w:rPr>
              <w:t>My current supervisor holds subordinates responsible for things outside their job descriptions.</w:t>
            </w:r>
          </w:p>
        </w:tc>
        <w:tc>
          <w:tcPr>
            <w:tcW w:w="1269" w:type="dxa"/>
            <w:vAlign w:val="bottom"/>
          </w:tcPr>
          <w:p w14:paraId="748A6B16"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color w:val="auto"/>
                <w:lang w:bidi="ar-AE"/>
              </w:rPr>
              <w:t>0.76</w:t>
            </w:r>
          </w:p>
        </w:tc>
      </w:tr>
      <w:tr w:rsidR="001079F9" w:rsidRPr="001079F9" w14:paraId="07263A80" w14:textId="77777777" w:rsidTr="003C4A0F">
        <w:trPr>
          <w:trHeight w:val="283"/>
          <w:jc w:val="center"/>
        </w:trPr>
        <w:tc>
          <w:tcPr>
            <w:tcW w:w="1440" w:type="dxa"/>
            <w:vMerge/>
          </w:tcPr>
          <w:p w14:paraId="625C6A41"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0E652525"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AS2</w:t>
            </w:r>
          </w:p>
        </w:tc>
        <w:tc>
          <w:tcPr>
            <w:tcW w:w="3951" w:type="dxa"/>
            <w:vAlign w:val="bottom"/>
          </w:tcPr>
          <w:p w14:paraId="594EB4A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publicly belittles subordinates.</w:t>
            </w:r>
          </w:p>
        </w:tc>
        <w:tc>
          <w:tcPr>
            <w:tcW w:w="1269" w:type="dxa"/>
            <w:vAlign w:val="bottom"/>
          </w:tcPr>
          <w:p w14:paraId="3B74B3E5"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0.80</w:t>
            </w:r>
          </w:p>
        </w:tc>
      </w:tr>
      <w:tr w:rsidR="001079F9" w:rsidRPr="001079F9" w14:paraId="0709AED8" w14:textId="77777777" w:rsidTr="003C4A0F">
        <w:trPr>
          <w:trHeight w:val="283"/>
          <w:jc w:val="center"/>
        </w:trPr>
        <w:tc>
          <w:tcPr>
            <w:tcW w:w="1440" w:type="dxa"/>
            <w:vMerge/>
          </w:tcPr>
          <w:p w14:paraId="609EFFF6"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4ECE7ACD"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AS3</w:t>
            </w:r>
          </w:p>
        </w:tc>
        <w:tc>
          <w:tcPr>
            <w:tcW w:w="3951" w:type="dxa"/>
            <w:vAlign w:val="bottom"/>
          </w:tcPr>
          <w:p w14:paraId="6249DCAB"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reminds subordinates of their past mistakes and failures.</w:t>
            </w:r>
          </w:p>
        </w:tc>
        <w:tc>
          <w:tcPr>
            <w:tcW w:w="1269" w:type="dxa"/>
            <w:vAlign w:val="bottom"/>
          </w:tcPr>
          <w:p w14:paraId="46A36FED"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0.77</w:t>
            </w:r>
          </w:p>
        </w:tc>
      </w:tr>
      <w:tr w:rsidR="001079F9" w:rsidRPr="001079F9" w14:paraId="4735B1D0" w14:textId="77777777" w:rsidTr="003C4A0F">
        <w:trPr>
          <w:trHeight w:val="283"/>
          <w:jc w:val="center"/>
        </w:trPr>
        <w:tc>
          <w:tcPr>
            <w:tcW w:w="1440" w:type="dxa"/>
            <w:vMerge/>
          </w:tcPr>
          <w:p w14:paraId="19853C7C"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276E146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AL1</w:t>
            </w:r>
          </w:p>
        </w:tc>
        <w:tc>
          <w:tcPr>
            <w:tcW w:w="3951" w:type="dxa"/>
            <w:vAlign w:val="bottom"/>
          </w:tcPr>
          <w:p w14:paraId="45106A9C"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controls how subordinates complete their tasks.</w:t>
            </w:r>
          </w:p>
        </w:tc>
        <w:tc>
          <w:tcPr>
            <w:tcW w:w="1269" w:type="dxa"/>
            <w:vAlign w:val="bottom"/>
          </w:tcPr>
          <w:p w14:paraId="21D6C44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0.57</w:t>
            </w:r>
          </w:p>
        </w:tc>
      </w:tr>
      <w:tr w:rsidR="001079F9" w:rsidRPr="001079F9" w14:paraId="4772F140" w14:textId="77777777" w:rsidTr="003C4A0F">
        <w:trPr>
          <w:trHeight w:val="144"/>
          <w:jc w:val="center"/>
        </w:trPr>
        <w:tc>
          <w:tcPr>
            <w:tcW w:w="1440" w:type="dxa"/>
            <w:vMerge/>
          </w:tcPr>
          <w:p w14:paraId="71F34B5B"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1D9ED74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AL2</w:t>
            </w:r>
          </w:p>
        </w:tc>
        <w:tc>
          <w:tcPr>
            <w:tcW w:w="3951" w:type="dxa"/>
            <w:vAlign w:val="bottom"/>
          </w:tcPr>
          <w:p w14:paraId="71B46905"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does not permit subordinates to approach goals in new ways.</w:t>
            </w:r>
          </w:p>
        </w:tc>
        <w:tc>
          <w:tcPr>
            <w:tcW w:w="1269" w:type="dxa"/>
            <w:vAlign w:val="bottom"/>
          </w:tcPr>
          <w:p w14:paraId="312DDC8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0.74</w:t>
            </w:r>
          </w:p>
        </w:tc>
      </w:tr>
      <w:tr w:rsidR="001079F9" w:rsidRPr="001079F9" w14:paraId="779F2A2A" w14:textId="77777777" w:rsidTr="003C4A0F">
        <w:trPr>
          <w:trHeight w:val="144"/>
          <w:jc w:val="center"/>
        </w:trPr>
        <w:tc>
          <w:tcPr>
            <w:tcW w:w="1440" w:type="dxa"/>
            <w:vMerge/>
          </w:tcPr>
          <w:p w14:paraId="1F9E10E6"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0DFB099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NA1</w:t>
            </w:r>
          </w:p>
        </w:tc>
        <w:tc>
          <w:tcPr>
            <w:tcW w:w="3951" w:type="dxa"/>
            <w:vAlign w:val="bottom"/>
          </w:tcPr>
          <w:p w14:paraId="72AADA7C"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has a sense of personal entitlement.</w:t>
            </w:r>
          </w:p>
        </w:tc>
        <w:tc>
          <w:tcPr>
            <w:tcW w:w="1269" w:type="dxa"/>
            <w:vAlign w:val="bottom"/>
          </w:tcPr>
          <w:p w14:paraId="1F8CCCF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0.69</w:t>
            </w:r>
          </w:p>
        </w:tc>
      </w:tr>
      <w:tr w:rsidR="001079F9" w:rsidRPr="001079F9" w14:paraId="7FDE6C8B" w14:textId="77777777" w:rsidTr="003C4A0F">
        <w:trPr>
          <w:trHeight w:val="144"/>
          <w:jc w:val="center"/>
        </w:trPr>
        <w:tc>
          <w:tcPr>
            <w:tcW w:w="1440" w:type="dxa"/>
            <w:vMerge/>
          </w:tcPr>
          <w:p w14:paraId="30218DB0"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1245594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NA2</w:t>
            </w:r>
          </w:p>
        </w:tc>
        <w:tc>
          <w:tcPr>
            <w:tcW w:w="3951" w:type="dxa"/>
            <w:vAlign w:val="bottom"/>
          </w:tcPr>
          <w:p w14:paraId="097FB9F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thinks that he/she is more capable than others.</w:t>
            </w:r>
          </w:p>
        </w:tc>
        <w:tc>
          <w:tcPr>
            <w:tcW w:w="1269" w:type="dxa"/>
            <w:vAlign w:val="bottom"/>
          </w:tcPr>
          <w:p w14:paraId="040CF34C"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0.67</w:t>
            </w:r>
          </w:p>
        </w:tc>
      </w:tr>
      <w:tr w:rsidR="001079F9" w:rsidRPr="001079F9" w14:paraId="2CA9F885" w14:textId="77777777" w:rsidTr="003C4A0F">
        <w:trPr>
          <w:trHeight w:val="144"/>
          <w:jc w:val="center"/>
        </w:trPr>
        <w:tc>
          <w:tcPr>
            <w:tcW w:w="1440" w:type="dxa"/>
            <w:vMerge/>
          </w:tcPr>
          <w:p w14:paraId="12F70AB5"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2A627F1F"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UP1</w:t>
            </w:r>
          </w:p>
        </w:tc>
        <w:tc>
          <w:tcPr>
            <w:tcW w:w="3951" w:type="dxa"/>
            <w:vAlign w:val="bottom"/>
          </w:tcPr>
          <w:p w14:paraId="1FB39909"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allows his/her current mood to define the climate of the workplace.</w:t>
            </w:r>
          </w:p>
        </w:tc>
        <w:tc>
          <w:tcPr>
            <w:tcW w:w="1269" w:type="dxa"/>
            <w:vAlign w:val="bottom"/>
          </w:tcPr>
          <w:p w14:paraId="4802C0C4"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0.78</w:t>
            </w:r>
          </w:p>
        </w:tc>
      </w:tr>
      <w:tr w:rsidR="001079F9" w:rsidRPr="001079F9" w14:paraId="1F49C3D8" w14:textId="77777777" w:rsidTr="003C4A0F">
        <w:trPr>
          <w:trHeight w:val="144"/>
          <w:jc w:val="center"/>
        </w:trPr>
        <w:tc>
          <w:tcPr>
            <w:tcW w:w="1440" w:type="dxa"/>
            <w:vMerge/>
          </w:tcPr>
          <w:p w14:paraId="0FAFCD94"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666E504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UP2</w:t>
            </w:r>
          </w:p>
        </w:tc>
        <w:tc>
          <w:tcPr>
            <w:tcW w:w="3951" w:type="dxa"/>
            <w:vAlign w:val="bottom"/>
          </w:tcPr>
          <w:p w14:paraId="310A7F6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expresses anger at subordinates for unknown reasons.</w:t>
            </w:r>
          </w:p>
        </w:tc>
        <w:tc>
          <w:tcPr>
            <w:tcW w:w="1269" w:type="dxa"/>
            <w:vAlign w:val="bottom"/>
          </w:tcPr>
          <w:p w14:paraId="7AC62A18"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0.83</w:t>
            </w:r>
          </w:p>
        </w:tc>
      </w:tr>
      <w:tr w:rsidR="001079F9" w:rsidRPr="001079F9" w14:paraId="120E1D75" w14:textId="77777777" w:rsidTr="003C4A0F">
        <w:trPr>
          <w:trHeight w:val="144"/>
          <w:jc w:val="center"/>
        </w:trPr>
        <w:tc>
          <w:tcPr>
            <w:tcW w:w="1440" w:type="dxa"/>
            <w:vMerge/>
          </w:tcPr>
          <w:p w14:paraId="6BEB0950"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32D125B8"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SP1</w:t>
            </w:r>
          </w:p>
        </w:tc>
        <w:tc>
          <w:tcPr>
            <w:tcW w:w="3951" w:type="dxa"/>
          </w:tcPr>
          <w:p w14:paraId="1CA0CDCD"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current supervisor drastically changes his/her demeanor when his/her supervisor is present.</w:t>
            </w:r>
          </w:p>
        </w:tc>
        <w:tc>
          <w:tcPr>
            <w:tcW w:w="1269" w:type="dxa"/>
            <w:vAlign w:val="bottom"/>
          </w:tcPr>
          <w:p w14:paraId="6003EFA9"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0.76</w:t>
            </w:r>
          </w:p>
        </w:tc>
      </w:tr>
      <w:tr w:rsidR="001079F9" w:rsidRPr="001079F9" w14:paraId="0D102A11" w14:textId="77777777" w:rsidTr="003C4A0F">
        <w:trPr>
          <w:trHeight w:val="144"/>
          <w:jc w:val="center"/>
        </w:trPr>
        <w:tc>
          <w:tcPr>
            <w:tcW w:w="1440" w:type="dxa"/>
            <w:vMerge/>
          </w:tcPr>
          <w:p w14:paraId="428CDD08"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31085958"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SP3</w:t>
            </w:r>
          </w:p>
        </w:tc>
        <w:tc>
          <w:tcPr>
            <w:tcW w:w="3951" w:type="dxa"/>
          </w:tcPr>
          <w:p w14:paraId="28584BDA" w14:textId="77777777" w:rsidR="003C4A0F" w:rsidRPr="001079F9" w:rsidRDefault="003C4A0F" w:rsidP="00DE409E">
            <w:pPr>
              <w:spacing w:line="240" w:lineRule="auto"/>
              <w:rPr>
                <w:color w:val="auto"/>
                <w:szCs w:val="24"/>
                <w:lang w:bidi="ar-AE"/>
              </w:rPr>
            </w:pPr>
            <w:r w:rsidRPr="001079F9">
              <w:rPr>
                <w:color w:val="auto"/>
                <w:szCs w:val="24"/>
                <w:lang w:bidi="ar-AE"/>
              </w:rPr>
              <w:t>My current supervisor accepts credit for successes that do not belong to him/her.</w:t>
            </w:r>
          </w:p>
        </w:tc>
        <w:tc>
          <w:tcPr>
            <w:tcW w:w="1269" w:type="dxa"/>
            <w:vAlign w:val="bottom"/>
          </w:tcPr>
          <w:p w14:paraId="5E62BD97"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0.75</w:t>
            </w:r>
          </w:p>
        </w:tc>
      </w:tr>
      <w:tr w:rsidR="001079F9" w:rsidRPr="001079F9" w14:paraId="4E73EFD7" w14:textId="77777777" w:rsidTr="003C4A0F">
        <w:trPr>
          <w:trHeight w:val="144"/>
          <w:jc w:val="center"/>
        </w:trPr>
        <w:tc>
          <w:tcPr>
            <w:tcW w:w="1440" w:type="dxa"/>
            <w:vMerge w:val="restart"/>
          </w:tcPr>
          <w:p w14:paraId="402A8A58"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Organizational Citizenship Behavior</w:t>
            </w:r>
          </w:p>
        </w:tc>
        <w:tc>
          <w:tcPr>
            <w:tcW w:w="900" w:type="dxa"/>
            <w:vAlign w:val="bottom"/>
          </w:tcPr>
          <w:p w14:paraId="3B0A2657"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OCB1</w:t>
            </w:r>
          </w:p>
        </w:tc>
        <w:tc>
          <w:tcPr>
            <w:tcW w:w="3951" w:type="dxa"/>
            <w:vAlign w:val="bottom"/>
          </w:tcPr>
          <w:p w14:paraId="0F6D9F51" w14:textId="77777777" w:rsidR="003C4A0F" w:rsidRPr="001079F9" w:rsidRDefault="003C4A0F" w:rsidP="00DE409E">
            <w:pPr>
              <w:spacing w:after="0" w:line="240" w:lineRule="auto"/>
              <w:ind w:left="0" w:right="0" w:firstLine="0"/>
              <w:jc w:val="left"/>
              <w:rPr>
                <w:color w:val="auto"/>
                <w:szCs w:val="24"/>
              </w:rPr>
            </w:pPr>
            <w:r w:rsidRPr="001079F9">
              <w:rPr>
                <w:color w:val="auto"/>
                <w:szCs w:val="24"/>
              </w:rPr>
              <w:t>This employee helps orient new employees even though it is not part of his/her responsibility.</w:t>
            </w:r>
          </w:p>
        </w:tc>
        <w:tc>
          <w:tcPr>
            <w:tcW w:w="1269" w:type="dxa"/>
            <w:vAlign w:val="bottom"/>
          </w:tcPr>
          <w:p w14:paraId="7B859361"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0.79</w:t>
            </w:r>
          </w:p>
        </w:tc>
      </w:tr>
      <w:tr w:rsidR="001079F9" w:rsidRPr="001079F9" w14:paraId="048149BD" w14:textId="77777777" w:rsidTr="003C4A0F">
        <w:trPr>
          <w:trHeight w:val="144"/>
          <w:jc w:val="center"/>
        </w:trPr>
        <w:tc>
          <w:tcPr>
            <w:tcW w:w="1440" w:type="dxa"/>
            <w:vMerge/>
          </w:tcPr>
          <w:p w14:paraId="50C4F1D5"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2E7E5358"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OCB2</w:t>
            </w:r>
          </w:p>
        </w:tc>
        <w:tc>
          <w:tcPr>
            <w:tcW w:w="3951" w:type="dxa"/>
            <w:vAlign w:val="bottom"/>
          </w:tcPr>
          <w:p w14:paraId="3F501E1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employee is always willing to lend a helping hand to those around him or her.</w:t>
            </w:r>
          </w:p>
        </w:tc>
        <w:tc>
          <w:tcPr>
            <w:tcW w:w="1269" w:type="dxa"/>
            <w:vAlign w:val="bottom"/>
          </w:tcPr>
          <w:p w14:paraId="7F9EA733"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0.91</w:t>
            </w:r>
          </w:p>
        </w:tc>
      </w:tr>
      <w:tr w:rsidR="001079F9" w:rsidRPr="001079F9" w14:paraId="6EF2DBC2" w14:textId="77777777" w:rsidTr="003C4A0F">
        <w:trPr>
          <w:trHeight w:val="144"/>
          <w:jc w:val="center"/>
        </w:trPr>
        <w:tc>
          <w:tcPr>
            <w:tcW w:w="1440" w:type="dxa"/>
            <w:vMerge/>
          </w:tcPr>
          <w:p w14:paraId="6EF69506"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04BFFE5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OCB3</w:t>
            </w:r>
          </w:p>
        </w:tc>
        <w:tc>
          <w:tcPr>
            <w:tcW w:w="3951" w:type="dxa"/>
            <w:vAlign w:val="bottom"/>
          </w:tcPr>
          <w:p w14:paraId="548C3C1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employee willingly offers to help others who have work-related problems.</w:t>
            </w:r>
          </w:p>
        </w:tc>
        <w:tc>
          <w:tcPr>
            <w:tcW w:w="1269" w:type="dxa"/>
            <w:vAlign w:val="bottom"/>
          </w:tcPr>
          <w:p w14:paraId="22E965CB"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0.87</w:t>
            </w:r>
          </w:p>
        </w:tc>
      </w:tr>
      <w:tr w:rsidR="001079F9" w:rsidRPr="001079F9" w14:paraId="60993F68" w14:textId="77777777" w:rsidTr="003C4A0F">
        <w:trPr>
          <w:trHeight w:val="144"/>
          <w:jc w:val="center"/>
        </w:trPr>
        <w:tc>
          <w:tcPr>
            <w:tcW w:w="1440" w:type="dxa"/>
            <w:vMerge w:val="restart"/>
          </w:tcPr>
          <w:p w14:paraId="75E5987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Work Group Productivity</w:t>
            </w:r>
          </w:p>
        </w:tc>
        <w:tc>
          <w:tcPr>
            <w:tcW w:w="900" w:type="dxa"/>
            <w:vAlign w:val="bottom"/>
          </w:tcPr>
          <w:p w14:paraId="0416D1CB"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GP1</w:t>
            </w:r>
          </w:p>
        </w:tc>
        <w:tc>
          <w:tcPr>
            <w:tcW w:w="3951" w:type="dxa"/>
            <w:vAlign w:val="bottom"/>
          </w:tcPr>
          <w:p w14:paraId="7A7B140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The amount of output of my work group is very high.</w:t>
            </w:r>
          </w:p>
        </w:tc>
        <w:tc>
          <w:tcPr>
            <w:tcW w:w="1269" w:type="dxa"/>
            <w:vAlign w:val="bottom"/>
          </w:tcPr>
          <w:p w14:paraId="5EBBAAED"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0.82</w:t>
            </w:r>
          </w:p>
        </w:tc>
      </w:tr>
      <w:tr w:rsidR="001079F9" w:rsidRPr="001079F9" w14:paraId="19BEF4CA" w14:textId="77777777" w:rsidTr="003C4A0F">
        <w:trPr>
          <w:trHeight w:val="144"/>
          <w:jc w:val="center"/>
        </w:trPr>
        <w:tc>
          <w:tcPr>
            <w:tcW w:w="1440" w:type="dxa"/>
            <w:vMerge/>
          </w:tcPr>
          <w:p w14:paraId="7222558A"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2A388A64"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GP2</w:t>
            </w:r>
          </w:p>
        </w:tc>
        <w:tc>
          <w:tcPr>
            <w:tcW w:w="3951" w:type="dxa"/>
            <w:vAlign w:val="bottom"/>
          </w:tcPr>
          <w:p w14:paraId="5621F08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The quality of output of my work group is very high.</w:t>
            </w:r>
          </w:p>
        </w:tc>
        <w:tc>
          <w:tcPr>
            <w:tcW w:w="1269" w:type="dxa"/>
            <w:vAlign w:val="bottom"/>
          </w:tcPr>
          <w:p w14:paraId="6F15287B"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0.87</w:t>
            </w:r>
          </w:p>
        </w:tc>
      </w:tr>
      <w:tr w:rsidR="001079F9" w:rsidRPr="001079F9" w14:paraId="7D30BF24" w14:textId="77777777" w:rsidTr="003C4A0F">
        <w:trPr>
          <w:trHeight w:val="144"/>
          <w:jc w:val="center"/>
        </w:trPr>
        <w:tc>
          <w:tcPr>
            <w:tcW w:w="1440" w:type="dxa"/>
            <w:vMerge/>
          </w:tcPr>
          <w:p w14:paraId="4DC1B7D5"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1BB6470A"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GP3</w:t>
            </w:r>
          </w:p>
        </w:tc>
        <w:tc>
          <w:tcPr>
            <w:tcW w:w="3951" w:type="dxa"/>
            <w:vAlign w:val="bottom"/>
          </w:tcPr>
          <w:p w14:paraId="3AD00A3F"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When high-priority work arises, such as short deadlines, crash programs, and schedule changes, the people in my work group do an outstanding job in handling these situations.</w:t>
            </w:r>
          </w:p>
        </w:tc>
        <w:tc>
          <w:tcPr>
            <w:tcW w:w="1269" w:type="dxa"/>
            <w:vAlign w:val="bottom"/>
          </w:tcPr>
          <w:p w14:paraId="5A25F4E4"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0.82</w:t>
            </w:r>
          </w:p>
        </w:tc>
      </w:tr>
      <w:tr w:rsidR="001079F9" w:rsidRPr="001079F9" w14:paraId="6CF47764" w14:textId="77777777" w:rsidTr="003C4A0F">
        <w:trPr>
          <w:trHeight w:val="144"/>
          <w:jc w:val="center"/>
        </w:trPr>
        <w:tc>
          <w:tcPr>
            <w:tcW w:w="1440" w:type="dxa"/>
            <w:vMerge/>
          </w:tcPr>
          <w:p w14:paraId="5221D2FF"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76A8517B"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GP4</w:t>
            </w:r>
          </w:p>
        </w:tc>
        <w:tc>
          <w:tcPr>
            <w:tcW w:w="3951" w:type="dxa"/>
            <w:vAlign w:val="bottom"/>
          </w:tcPr>
          <w:p w14:paraId="324ADB8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My work group’s performance in comparison to similar work groups is very high.</w:t>
            </w:r>
          </w:p>
        </w:tc>
        <w:tc>
          <w:tcPr>
            <w:tcW w:w="1269" w:type="dxa"/>
            <w:vAlign w:val="bottom"/>
          </w:tcPr>
          <w:p w14:paraId="7CD405EE"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0.82</w:t>
            </w:r>
          </w:p>
        </w:tc>
      </w:tr>
      <w:tr w:rsidR="001079F9" w:rsidRPr="001079F9" w14:paraId="5E9FE02B" w14:textId="77777777" w:rsidTr="003C4A0F">
        <w:trPr>
          <w:trHeight w:val="144"/>
          <w:jc w:val="center"/>
        </w:trPr>
        <w:tc>
          <w:tcPr>
            <w:tcW w:w="1440" w:type="dxa"/>
            <w:vMerge w:val="restart"/>
          </w:tcPr>
          <w:p w14:paraId="799521F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Organizational Trust</w:t>
            </w:r>
          </w:p>
        </w:tc>
        <w:tc>
          <w:tcPr>
            <w:tcW w:w="900" w:type="dxa"/>
            <w:vAlign w:val="bottom"/>
          </w:tcPr>
          <w:p w14:paraId="6944536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OT1</w:t>
            </w:r>
          </w:p>
        </w:tc>
        <w:tc>
          <w:tcPr>
            <w:tcW w:w="3951" w:type="dxa"/>
          </w:tcPr>
          <w:p w14:paraId="7D404E1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organization treats people like me fairly and justly.</w:t>
            </w:r>
          </w:p>
          <w:p w14:paraId="2700A09F" w14:textId="77777777" w:rsidR="003C4A0F" w:rsidRPr="001079F9" w:rsidRDefault="003C4A0F" w:rsidP="00DE409E">
            <w:pPr>
              <w:spacing w:line="240" w:lineRule="auto"/>
              <w:rPr>
                <w:rFonts w:asciiTheme="majorBidi" w:hAnsiTheme="majorBidi" w:cstheme="majorBidi"/>
                <w:color w:val="auto"/>
                <w:lang w:bidi="ar-AE"/>
              </w:rPr>
            </w:pPr>
          </w:p>
        </w:tc>
        <w:tc>
          <w:tcPr>
            <w:tcW w:w="1269" w:type="dxa"/>
            <w:vAlign w:val="bottom"/>
          </w:tcPr>
          <w:p w14:paraId="5E1ECCB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0.69</w:t>
            </w:r>
          </w:p>
        </w:tc>
      </w:tr>
      <w:tr w:rsidR="001079F9" w:rsidRPr="001079F9" w14:paraId="27EB3A95" w14:textId="77777777" w:rsidTr="003C4A0F">
        <w:trPr>
          <w:trHeight w:val="144"/>
          <w:jc w:val="center"/>
        </w:trPr>
        <w:tc>
          <w:tcPr>
            <w:tcW w:w="1440" w:type="dxa"/>
            <w:vMerge/>
          </w:tcPr>
          <w:p w14:paraId="3667B61A"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43C1CD2D"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OT6</w:t>
            </w:r>
          </w:p>
        </w:tc>
        <w:tc>
          <w:tcPr>
            <w:tcW w:w="3951" w:type="dxa"/>
            <w:vAlign w:val="bottom"/>
          </w:tcPr>
          <w:p w14:paraId="7CE906F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organization has the ability to accomplish what it says it will do.</w:t>
            </w:r>
          </w:p>
        </w:tc>
        <w:tc>
          <w:tcPr>
            <w:tcW w:w="1269" w:type="dxa"/>
            <w:vAlign w:val="bottom"/>
          </w:tcPr>
          <w:p w14:paraId="12BE41B3"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0.81</w:t>
            </w:r>
          </w:p>
        </w:tc>
      </w:tr>
      <w:tr w:rsidR="001079F9" w:rsidRPr="001079F9" w14:paraId="7DD50E9C" w14:textId="77777777" w:rsidTr="003C4A0F">
        <w:trPr>
          <w:trHeight w:val="144"/>
          <w:jc w:val="center"/>
        </w:trPr>
        <w:tc>
          <w:tcPr>
            <w:tcW w:w="1440" w:type="dxa"/>
            <w:vMerge/>
          </w:tcPr>
          <w:p w14:paraId="063335B5"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75A0107B"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OT7</w:t>
            </w:r>
          </w:p>
        </w:tc>
        <w:tc>
          <w:tcPr>
            <w:tcW w:w="3951" w:type="dxa"/>
            <w:vAlign w:val="bottom"/>
          </w:tcPr>
          <w:p w14:paraId="18A5339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Sound principles seem to guide this organization’s behavior.</w:t>
            </w:r>
          </w:p>
        </w:tc>
        <w:tc>
          <w:tcPr>
            <w:tcW w:w="1269" w:type="dxa"/>
            <w:vAlign w:val="bottom"/>
          </w:tcPr>
          <w:p w14:paraId="14B84FAB"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0.80</w:t>
            </w:r>
          </w:p>
        </w:tc>
      </w:tr>
      <w:tr w:rsidR="001079F9" w:rsidRPr="001079F9" w14:paraId="55BA1DBB" w14:textId="77777777" w:rsidTr="003C4A0F">
        <w:trPr>
          <w:trHeight w:val="144"/>
          <w:jc w:val="center"/>
        </w:trPr>
        <w:tc>
          <w:tcPr>
            <w:tcW w:w="1440" w:type="dxa"/>
            <w:vMerge/>
          </w:tcPr>
          <w:p w14:paraId="719E7F6A"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688AF26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OT8</w:t>
            </w:r>
          </w:p>
        </w:tc>
        <w:tc>
          <w:tcPr>
            <w:tcW w:w="3951" w:type="dxa"/>
            <w:vAlign w:val="bottom"/>
          </w:tcPr>
          <w:p w14:paraId="35814A3B"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organization does not mislead people like me.</w:t>
            </w:r>
          </w:p>
        </w:tc>
        <w:tc>
          <w:tcPr>
            <w:tcW w:w="1269" w:type="dxa"/>
            <w:vAlign w:val="bottom"/>
          </w:tcPr>
          <w:p w14:paraId="3C098EDA"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0.78</w:t>
            </w:r>
          </w:p>
        </w:tc>
      </w:tr>
      <w:tr w:rsidR="001079F9" w:rsidRPr="001079F9" w14:paraId="3E0100F8" w14:textId="77777777" w:rsidTr="003C4A0F">
        <w:trPr>
          <w:trHeight w:val="144"/>
          <w:jc w:val="center"/>
        </w:trPr>
        <w:tc>
          <w:tcPr>
            <w:tcW w:w="1440" w:type="dxa"/>
            <w:vMerge/>
          </w:tcPr>
          <w:p w14:paraId="60137549"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65875001"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OT9</w:t>
            </w:r>
          </w:p>
        </w:tc>
        <w:tc>
          <w:tcPr>
            <w:tcW w:w="3951" w:type="dxa"/>
            <w:vAlign w:val="bottom"/>
          </w:tcPr>
          <w:p w14:paraId="13151214"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 xml:space="preserve"> I am very willing to let this organization make decisions for people like me.</w:t>
            </w:r>
          </w:p>
        </w:tc>
        <w:tc>
          <w:tcPr>
            <w:tcW w:w="1269" w:type="dxa"/>
            <w:vAlign w:val="bottom"/>
          </w:tcPr>
          <w:p w14:paraId="2A634955"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0.70</w:t>
            </w:r>
          </w:p>
        </w:tc>
      </w:tr>
      <w:tr w:rsidR="001079F9" w:rsidRPr="001079F9" w14:paraId="031C4614" w14:textId="77777777" w:rsidTr="003C4A0F">
        <w:trPr>
          <w:trHeight w:val="144"/>
          <w:jc w:val="center"/>
        </w:trPr>
        <w:tc>
          <w:tcPr>
            <w:tcW w:w="1440" w:type="dxa"/>
            <w:vMerge/>
          </w:tcPr>
          <w:p w14:paraId="478F01AF"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54407D6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OT11</w:t>
            </w:r>
          </w:p>
        </w:tc>
        <w:tc>
          <w:tcPr>
            <w:tcW w:w="3951" w:type="dxa"/>
          </w:tcPr>
          <w:p w14:paraId="4916ADC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This organization is known to be successful at the things it tries to do.</w:t>
            </w:r>
          </w:p>
          <w:p w14:paraId="0616A130" w14:textId="77777777" w:rsidR="003C4A0F" w:rsidRPr="001079F9" w:rsidRDefault="003C4A0F" w:rsidP="00DE409E">
            <w:pPr>
              <w:spacing w:line="240" w:lineRule="auto"/>
              <w:rPr>
                <w:rFonts w:asciiTheme="majorBidi" w:hAnsiTheme="majorBidi" w:cstheme="majorBidi"/>
                <w:color w:val="auto"/>
                <w:lang w:bidi="ar-AE"/>
              </w:rPr>
            </w:pPr>
          </w:p>
        </w:tc>
        <w:tc>
          <w:tcPr>
            <w:tcW w:w="1269" w:type="dxa"/>
            <w:vAlign w:val="bottom"/>
          </w:tcPr>
          <w:p w14:paraId="2D3270C0"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0.76</w:t>
            </w:r>
          </w:p>
        </w:tc>
      </w:tr>
      <w:tr w:rsidR="001079F9" w:rsidRPr="001079F9" w14:paraId="3AA2BD01" w14:textId="77777777" w:rsidTr="003C4A0F">
        <w:trPr>
          <w:trHeight w:val="144"/>
          <w:jc w:val="center"/>
        </w:trPr>
        <w:tc>
          <w:tcPr>
            <w:tcW w:w="1440" w:type="dxa"/>
            <w:vMerge w:val="restart"/>
          </w:tcPr>
          <w:p w14:paraId="6EB915F3"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Group Cohesion</w:t>
            </w:r>
          </w:p>
        </w:tc>
        <w:tc>
          <w:tcPr>
            <w:tcW w:w="900" w:type="dxa"/>
            <w:vAlign w:val="bottom"/>
          </w:tcPr>
          <w:p w14:paraId="4D8BFD5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GC2</w:t>
            </w:r>
          </w:p>
        </w:tc>
        <w:tc>
          <w:tcPr>
            <w:tcW w:w="3951" w:type="dxa"/>
          </w:tcPr>
          <w:p w14:paraId="0E820EE1"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The members of my team get along well together.</w:t>
            </w:r>
          </w:p>
        </w:tc>
        <w:tc>
          <w:tcPr>
            <w:tcW w:w="1269" w:type="dxa"/>
            <w:vAlign w:val="bottom"/>
          </w:tcPr>
          <w:p w14:paraId="2E818A48"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0.80</w:t>
            </w:r>
          </w:p>
        </w:tc>
      </w:tr>
      <w:tr w:rsidR="001079F9" w:rsidRPr="001079F9" w14:paraId="11D7294F" w14:textId="77777777" w:rsidTr="003C4A0F">
        <w:trPr>
          <w:trHeight w:val="144"/>
          <w:jc w:val="center"/>
        </w:trPr>
        <w:tc>
          <w:tcPr>
            <w:tcW w:w="1440" w:type="dxa"/>
            <w:vMerge/>
          </w:tcPr>
          <w:p w14:paraId="1039A8D5"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0F0EA236"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GC3</w:t>
            </w:r>
          </w:p>
        </w:tc>
        <w:tc>
          <w:tcPr>
            <w:tcW w:w="3951" w:type="dxa"/>
          </w:tcPr>
          <w:p w14:paraId="3F71B940"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The members of my team will readily defend each other from criticism by outsiders.</w:t>
            </w:r>
          </w:p>
        </w:tc>
        <w:tc>
          <w:tcPr>
            <w:tcW w:w="1269" w:type="dxa"/>
            <w:vAlign w:val="bottom"/>
          </w:tcPr>
          <w:p w14:paraId="08DC989B"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0.73</w:t>
            </w:r>
          </w:p>
        </w:tc>
      </w:tr>
      <w:tr w:rsidR="001079F9" w:rsidRPr="001079F9" w14:paraId="63ADD4D6" w14:textId="77777777" w:rsidTr="003C4A0F">
        <w:trPr>
          <w:trHeight w:val="144"/>
          <w:jc w:val="center"/>
        </w:trPr>
        <w:tc>
          <w:tcPr>
            <w:tcW w:w="1440" w:type="dxa"/>
            <w:vMerge/>
          </w:tcPr>
          <w:p w14:paraId="06587B9E"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0B8B0D8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GC5</w:t>
            </w:r>
          </w:p>
        </w:tc>
        <w:tc>
          <w:tcPr>
            <w:tcW w:w="3951" w:type="dxa"/>
          </w:tcPr>
          <w:p w14:paraId="7093BA0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I look forward to being with the members of my team each day.</w:t>
            </w:r>
          </w:p>
        </w:tc>
        <w:tc>
          <w:tcPr>
            <w:tcW w:w="1269" w:type="dxa"/>
            <w:vAlign w:val="bottom"/>
          </w:tcPr>
          <w:p w14:paraId="6E559123"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0.83</w:t>
            </w:r>
          </w:p>
        </w:tc>
      </w:tr>
      <w:tr w:rsidR="003C4A0F" w:rsidRPr="001079F9" w14:paraId="4EF5299E" w14:textId="77777777" w:rsidTr="003C4A0F">
        <w:trPr>
          <w:trHeight w:val="144"/>
          <w:jc w:val="center"/>
        </w:trPr>
        <w:tc>
          <w:tcPr>
            <w:tcW w:w="1440" w:type="dxa"/>
            <w:vMerge/>
          </w:tcPr>
          <w:p w14:paraId="1ECB0FF4" w14:textId="77777777" w:rsidR="003C4A0F" w:rsidRPr="001079F9" w:rsidRDefault="003C4A0F" w:rsidP="00DE409E">
            <w:pPr>
              <w:spacing w:line="240" w:lineRule="auto"/>
              <w:rPr>
                <w:rFonts w:asciiTheme="majorBidi" w:hAnsiTheme="majorBidi" w:cstheme="majorBidi"/>
                <w:color w:val="auto"/>
                <w:lang w:bidi="ar-AE"/>
              </w:rPr>
            </w:pPr>
          </w:p>
        </w:tc>
        <w:tc>
          <w:tcPr>
            <w:tcW w:w="900" w:type="dxa"/>
            <w:vAlign w:val="bottom"/>
          </w:tcPr>
          <w:p w14:paraId="6F2FC0EE"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GC7</w:t>
            </w:r>
          </w:p>
        </w:tc>
        <w:tc>
          <w:tcPr>
            <w:tcW w:w="3951" w:type="dxa"/>
          </w:tcPr>
          <w:p w14:paraId="16095AA2" w14:textId="77777777" w:rsidR="003C4A0F" w:rsidRPr="001079F9" w:rsidRDefault="003C4A0F" w:rsidP="00DE409E">
            <w:pPr>
              <w:spacing w:line="240" w:lineRule="auto"/>
              <w:rPr>
                <w:rFonts w:asciiTheme="majorBidi" w:hAnsiTheme="majorBidi" w:cstheme="majorBidi"/>
                <w:color w:val="auto"/>
                <w:lang w:bidi="ar-AE"/>
              </w:rPr>
            </w:pPr>
            <w:r w:rsidRPr="001079F9">
              <w:rPr>
                <w:rFonts w:asciiTheme="majorBidi" w:hAnsiTheme="majorBidi" w:cstheme="majorBidi"/>
                <w:color w:val="auto"/>
                <w:lang w:bidi="ar-AE"/>
              </w:rPr>
              <w:t>I enjoy belonging to this team because I am friends with many of the group members.</w:t>
            </w:r>
          </w:p>
        </w:tc>
        <w:tc>
          <w:tcPr>
            <w:tcW w:w="1269" w:type="dxa"/>
            <w:vAlign w:val="bottom"/>
          </w:tcPr>
          <w:p w14:paraId="7FE6A92D" w14:textId="77777777" w:rsidR="003C4A0F" w:rsidRPr="001079F9" w:rsidRDefault="003C4A0F" w:rsidP="00DE409E">
            <w:pPr>
              <w:spacing w:line="240" w:lineRule="auto"/>
              <w:jc w:val="left"/>
              <w:rPr>
                <w:rFonts w:asciiTheme="majorBidi" w:hAnsiTheme="majorBidi" w:cstheme="majorBidi"/>
                <w:color w:val="auto"/>
                <w:lang w:bidi="ar-AE"/>
              </w:rPr>
            </w:pPr>
            <w:r w:rsidRPr="001079F9">
              <w:rPr>
                <w:rFonts w:asciiTheme="majorBidi" w:hAnsiTheme="majorBidi" w:cstheme="majorBidi"/>
                <w:color w:val="auto"/>
                <w:lang w:bidi="ar-AE"/>
              </w:rPr>
              <w:t>0.67</w:t>
            </w:r>
          </w:p>
        </w:tc>
      </w:tr>
    </w:tbl>
    <w:p w14:paraId="2E4A7F6C" w14:textId="77777777" w:rsidR="003C4A0F" w:rsidRPr="001079F9" w:rsidRDefault="003C4A0F" w:rsidP="003C4A0F">
      <w:pPr>
        <w:spacing w:line="480" w:lineRule="auto"/>
        <w:ind w:firstLine="0"/>
        <w:rPr>
          <w:color w:val="auto"/>
          <w:lang w:bidi="ar-JO"/>
        </w:rPr>
      </w:pPr>
    </w:p>
    <w:p w14:paraId="7B0710B9" w14:textId="77777777" w:rsidR="003C4A0F" w:rsidRPr="001079F9" w:rsidRDefault="003C4A0F" w:rsidP="003C4A0F">
      <w:pPr>
        <w:pStyle w:val="Heading2"/>
        <w:spacing w:line="480" w:lineRule="auto"/>
        <w:rPr>
          <w:color w:val="auto"/>
        </w:rPr>
      </w:pPr>
      <w:bookmarkStart w:id="101" w:name="_Toc526618748"/>
      <w:r w:rsidRPr="001079F9">
        <w:rPr>
          <w:color w:val="auto"/>
        </w:rPr>
        <w:t>5.12 Discriminant Validity</w:t>
      </w:r>
      <w:bookmarkEnd w:id="101"/>
    </w:p>
    <w:p w14:paraId="591975C7" w14:textId="77777777" w:rsidR="003C4A0F" w:rsidRPr="001079F9" w:rsidRDefault="003C4A0F" w:rsidP="003C4A0F">
      <w:pPr>
        <w:spacing w:after="0" w:line="480" w:lineRule="auto"/>
        <w:ind w:left="14" w:right="14" w:firstLine="706"/>
        <w:rPr>
          <w:color w:val="auto"/>
          <w:lang w:bidi="ar-JO"/>
        </w:rPr>
      </w:pPr>
      <w:r w:rsidRPr="001079F9">
        <w:rPr>
          <w:color w:val="auto"/>
          <w:lang w:bidi="ar-JO"/>
        </w:rPr>
        <w:t>Several tests were performed to deliberate the discriminant validity. The first one was using the measurement framework to assess the extracted shared average variance (AVE) belonging to the latent variables. The correlations evident in the research variables may be utilized in assessing discriminant validity through examining the existence of any highly outsized linkages among them that can show the model has a discriminant validity problem. In case the AVE for every variable exceeds the square correlation among that variable and any other variable, then, this confirms there is discriminant validity (</w:t>
      </w:r>
      <w:r w:rsidRPr="001079F9">
        <w:rPr>
          <w:rFonts w:asciiTheme="majorBidi" w:hAnsiTheme="majorBidi" w:cstheme="majorBidi"/>
          <w:color w:val="auto"/>
          <w:lang w:bidi="ar-JO"/>
        </w:rPr>
        <w:t>Fornell</w:t>
      </w:r>
      <w:r w:rsidRPr="001079F9">
        <w:rPr>
          <w:color w:val="auto"/>
          <w:lang w:bidi="ar-JO"/>
        </w:rPr>
        <w:t xml:space="preserve"> &amp; Larcker, 1981). Therefore, just as Table 16 reveals, this study highlights that all the variables’ AVEs exceeded the proposed 0.50 level. According to Bagozzi and Yi (1998), and in agreement with </w:t>
      </w:r>
      <w:r w:rsidRPr="001079F9">
        <w:rPr>
          <w:rFonts w:asciiTheme="majorBidi" w:hAnsiTheme="majorBidi" w:cstheme="majorBidi"/>
          <w:color w:val="auto"/>
        </w:rPr>
        <w:t>Holmes-Smith</w:t>
      </w:r>
      <w:r w:rsidRPr="001079F9">
        <w:rPr>
          <w:color w:val="auto"/>
          <w:lang w:bidi="ar-JO"/>
        </w:rPr>
        <w:t xml:space="preserve"> (2001), this means that all the variables ranging between 0.56 and 0.81 were responsible for above 5-% of the variance seen in the measurement items that fulfilled the proposal that AVE values ought to be about 0.50 for every variable. Furthermore, Table 17 also gave proof of discriminant validity, since the AVE values exceeded the squared correlations of every set of variables. As a result, all the measures discriminated significantly among the variables.</w:t>
      </w:r>
    </w:p>
    <w:p w14:paraId="40C834C6" w14:textId="3FD98E46" w:rsidR="003C4A0F" w:rsidRPr="001079F9" w:rsidRDefault="003C4A0F" w:rsidP="003C4A0F">
      <w:pPr>
        <w:pStyle w:val="Caption"/>
        <w:spacing w:line="480" w:lineRule="auto"/>
        <w:rPr>
          <w:rFonts w:ascii="Times New Roman" w:hAnsi="Times New Roman" w:cs="Times New Roman"/>
          <w:i w:val="0"/>
          <w:iCs w:val="0"/>
          <w:color w:val="auto"/>
          <w:sz w:val="24"/>
          <w:szCs w:val="24"/>
          <w:lang w:bidi="ar-JO"/>
        </w:rPr>
      </w:pPr>
      <w:bookmarkStart w:id="102" w:name="_Toc526619048"/>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16</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lang w:bidi="ar-JO"/>
        </w:rPr>
        <w:t xml:space="preserve">. </w:t>
      </w:r>
      <w:r w:rsidRPr="001079F9">
        <w:rPr>
          <w:rFonts w:ascii="Times New Roman" w:hAnsi="Times New Roman" w:cs="Times New Roman"/>
          <w:i w:val="0"/>
          <w:iCs w:val="0"/>
          <w:color w:val="auto"/>
          <w:sz w:val="24"/>
          <w:szCs w:val="24"/>
          <w:lang w:bidi="ar-JO"/>
        </w:rPr>
        <w:t>Average Variance Extracted for Latent Variables (AVE)</w:t>
      </w:r>
      <w:bookmarkEnd w:id="102"/>
    </w:p>
    <w:tbl>
      <w:tblPr>
        <w:tblW w:w="7576" w:type="dxa"/>
        <w:tblInd w:w="108" w:type="dxa"/>
        <w:tblCellMar>
          <w:top w:w="15" w:type="dxa"/>
          <w:bottom w:w="15" w:type="dxa"/>
        </w:tblCellMar>
        <w:tblLook w:val="04A0" w:firstRow="1" w:lastRow="0" w:firstColumn="1" w:lastColumn="0" w:noHBand="0" w:noVBand="1"/>
      </w:tblPr>
      <w:tblGrid>
        <w:gridCol w:w="2692"/>
        <w:gridCol w:w="832"/>
        <w:gridCol w:w="1236"/>
        <w:gridCol w:w="1629"/>
        <w:gridCol w:w="1187"/>
      </w:tblGrid>
      <w:tr w:rsidR="001079F9" w:rsidRPr="001079F9" w14:paraId="38F9A052" w14:textId="77777777" w:rsidTr="003C4A0F">
        <w:trPr>
          <w:trHeight w:val="559"/>
        </w:trPr>
        <w:tc>
          <w:tcPr>
            <w:tcW w:w="2779" w:type="dxa"/>
            <w:tcBorders>
              <w:top w:val="single" w:sz="4" w:space="0" w:color="000000"/>
              <w:left w:val="single" w:sz="4" w:space="0" w:color="000000"/>
              <w:bottom w:val="nil"/>
              <w:right w:val="single" w:sz="4" w:space="0" w:color="000000"/>
            </w:tcBorders>
            <w:vAlign w:val="bottom"/>
            <w:hideMark/>
          </w:tcPr>
          <w:p w14:paraId="5B9D75D5"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Observed Variables</w:t>
            </w:r>
          </w:p>
        </w:tc>
        <w:tc>
          <w:tcPr>
            <w:tcW w:w="837" w:type="dxa"/>
            <w:tcBorders>
              <w:top w:val="single" w:sz="4" w:space="0" w:color="000000"/>
              <w:left w:val="single" w:sz="4" w:space="0" w:color="000000"/>
              <w:bottom w:val="nil"/>
              <w:right w:val="single" w:sz="4" w:space="0" w:color="000000"/>
            </w:tcBorders>
            <w:vAlign w:val="bottom"/>
            <w:hideMark/>
          </w:tcPr>
          <w:p w14:paraId="42BE476B"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SMC</w:t>
            </w:r>
          </w:p>
        </w:tc>
        <w:tc>
          <w:tcPr>
            <w:tcW w:w="1182" w:type="dxa"/>
            <w:tcBorders>
              <w:top w:val="single" w:sz="4" w:space="0" w:color="000000"/>
              <w:left w:val="single" w:sz="4" w:space="0" w:color="000000"/>
              <w:bottom w:val="nil"/>
              <w:right w:val="single" w:sz="4" w:space="0" w:color="000000"/>
            </w:tcBorders>
            <w:vAlign w:val="bottom"/>
            <w:hideMark/>
          </w:tcPr>
          <w:p w14:paraId="18C6A1F3"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(SMC)</w:t>
            </w:r>
            <w:r w:rsidRPr="001079F9">
              <w:rPr>
                <w:b/>
                <w:bCs/>
                <w:color w:val="auto"/>
                <w:szCs w:val="24"/>
                <w:vertAlign w:val="superscript"/>
              </w:rPr>
              <w:t>2</w:t>
            </w:r>
          </w:p>
        </w:tc>
        <w:tc>
          <w:tcPr>
            <w:tcW w:w="1558" w:type="dxa"/>
            <w:tcBorders>
              <w:top w:val="single" w:sz="4" w:space="0" w:color="000000"/>
              <w:left w:val="single" w:sz="4" w:space="0" w:color="000000"/>
              <w:bottom w:val="nil"/>
              <w:right w:val="single" w:sz="4" w:space="0" w:color="000000"/>
            </w:tcBorders>
            <w:vAlign w:val="bottom"/>
            <w:hideMark/>
          </w:tcPr>
          <w:p w14:paraId="173FA519"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Measurement Error</w:t>
            </w:r>
          </w:p>
        </w:tc>
        <w:tc>
          <w:tcPr>
            <w:tcW w:w="1220" w:type="dxa"/>
            <w:tcBorders>
              <w:top w:val="single" w:sz="4" w:space="0" w:color="000000"/>
              <w:left w:val="single" w:sz="4" w:space="0" w:color="000000"/>
              <w:bottom w:val="nil"/>
              <w:right w:val="single" w:sz="4" w:space="0" w:color="000000"/>
            </w:tcBorders>
            <w:vAlign w:val="bottom"/>
            <w:hideMark/>
          </w:tcPr>
          <w:p w14:paraId="7FAD5DEF"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AVE</w:t>
            </w:r>
          </w:p>
        </w:tc>
      </w:tr>
      <w:tr w:rsidR="001079F9" w:rsidRPr="001079F9" w14:paraId="4E3112CF"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5B88456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AS1</w:t>
            </w:r>
          </w:p>
        </w:tc>
        <w:tc>
          <w:tcPr>
            <w:tcW w:w="837" w:type="dxa"/>
            <w:tcBorders>
              <w:top w:val="single" w:sz="4" w:space="0" w:color="auto"/>
              <w:left w:val="single" w:sz="4" w:space="0" w:color="auto"/>
              <w:bottom w:val="single" w:sz="4" w:space="0" w:color="auto"/>
              <w:right w:val="single" w:sz="4" w:space="0" w:color="auto"/>
            </w:tcBorders>
            <w:vAlign w:val="bottom"/>
            <w:hideMark/>
          </w:tcPr>
          <w:p w14:paraId="15DC460F"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0.428</w:t>
            </w:r>
          </w:p>
        </w:tc>
        <w:tc>
          <w:tcPr>
            <w:tcW w:w="1182" w:type="dxa"/>
            <w:tcBorders>
              <w:top w:val="single" w:sz="4" w:space="0" w:color="auto"/>
              <w:left w:val="single" w:sz="4" w:space="0" w:color="auto"/>
              <w:bottom w:val="single" w:sz="4" w:space="0" w:color="auto"/>
              <w:right w:val="single" w:sz="4" w:space="0" w:color="auto"/>
            </w:tcBorders>
            <w:vAlign w:val="bottom"/>
            <w:hideMark/>
          </w:tcPr>
          <w:p w14:paraId="3E7870A9"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0.1829410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D86DA9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297D7CFF"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33AF1C3C"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4BAB76A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AS2</w:t>
            </w:r>
          </w:p>
        </w:tc>
        <w:tc>
          <w:tcPr>
            <w:tcW w:w="837" w:type="dxa"/>
            <w:tcBorders>
              <w:top w:val="single" w:sz="4" w:space="0" w:color="auto"/>
              <w:left w:val="single" w:sz="4" w:space="0" w:color="auto"/>
              <w:bottom w:val="single" w:sz="4" w:space="0" w:color="auto"/>
              <w:right w:val="single" w:sz="4" w:space="0" w:color="auto"/>
            </w:tcBorders>
            <w:vAlign w:val="bottom"/>
            <w:hideMark/>
          </w:tcPr>
          <w:p w14:paraId="0BF49EC5"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0.309</w:t>
            </w:r>
          </w:p>
        </w:tc>
        <w:tc>
          <w:tcPr>
            <w:tcW w:w="1182" w:type="dxa"/>
            <w:tcBorders>
              <w:top w:val="single" w:sz="4" w:space="0" w:color="auto"/>
              <w:left w:val="single" w:sz="4" w:space="0" w:color="auto"/>
              <w:bottom w:val="single" w:sz="4" w:space="0" w:color="auto"/>
              <w:right w:val="single" w:sz="4" w:space="0" w:color="auto"/>
            </w:tcBorders>
            <w:vAlign w:val="bottom"/>
            <w:hideMark/>
          </w:tcPr>
          <w:p w14:paraId="427BAFD4"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0.0955651</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1E151DB4"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2B21330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6A3BD96D"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5FDB065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AS3</w:t>
            </w:r>
          </w:p>
        </w:tc>
        <w:tc>
          <w:tcPr>
            <w:tcW w:w="837" w:type="dxa"/>
            <w:tcBorders>
              <w:top w:val="single" w:sz="4" w:space="0" w:color="auto"/>
              <w:left w:val="single" w:sz="4" w:space="0" w:color="auto"/>
              <w:bottom w:val="single" w:sz="4" w:space="0" w:color="auto"/>
              <w:right w:val="single" w:sz="4" w:space="0" w:color="auto"/>
            </w:tcBorders>
            <w:vAlign w:val="bottom"/>
            <w:hideMark/>
          </w:tcPr>
          <w:p w14:paraId="708ED13A"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0.408</w:t>
            </w:r>
          </w:p>
        </w:tc>
        <w:tc>
          <w:tcPr>
            <w:tcW w:w="1182" w:type="dxa"/>
            <w:tcBorders>
              <w:top w:val="single" w:sz="4" w:space="0" w:color="auto"/>
              <w:left w:val="single" w:sz="4" w:space="0" w:color="auto"/>
              <w:bottom w:val="single" w:sz="4" w:space="0" w:color="auto"/>
              <w:right w:val="single" w:sz="4" w:space="0" w:color="auto"/>
            </w:tcBorders>
            <w:vAlign w:val="bottom"/>
            <w:hideMark/>
          </w:tcPr>
          <w:p w14:paraId="31FDA2EB"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0.1667260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A5FED2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7D1A04EC"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546EDB09"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15112901"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AL1</w:t>
            </w:r>
          </w:p>
        </w:tc>
        <w:tc>
          <w:tcPr>
            <w:tcW w:w="837" w:type="dxa"/>
            <w:tcBorders>
              <w:top w:val="single" w:sz="4" w:space="0" w:color="auto"/>
              <w:left w:val="single" w:sz="4" w:space="0" w:color="auto"/>
              <w:bottom w:val="single" w:sz="4" w:space="0" w:color="auto"/>
              <w:right w:val="single" w:sz="4" w:space="0" w:color="auto"/>
            </w:tcBorders>
            <w:vAlign w:val="bottom"/>
            <w:hideMark/>
          </w:tcPr>
          <w:p w14:paraId="4E5ECF3F"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0.972</w:t>
            </w:r>
          </w:p>
        </w:tc>
        <w:tc>
          <w:tcPr>
            <w:tcW w:w="1182" w:type="dxa"/>
            <w:tcBorders>
              <w:top w:val="single" w:sz="4" w:space="0" w:color="auto"/>
              <w:left w:val="single" w:sz="4" w:space="0" w:color="auto"/>
              <w:bottom w:val="single" w:sz="4" w:space="0" w:color="auto"/>
              <w:right w:val="single" w:sz="4" w:space="0" w:color="auto"/>
            </w:tcBorders>
            <w:vAlign w:val="bottom"/>
            <w:hideMark/>
          </w:tcPr>
          <w:p w14:paraId="26419375"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0.9451651</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CC2B4B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149C8A3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A3ACA5D"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3BD5C28F"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AL2</w:t>
            </w:r>
          </w:p>
        </w:tc>
        <w:tc>
          <w:tcPr>
            <w:tcW w:w="837" w:type="dxa"/>
            <w:tcBorders>
              <w:top w:val="single" w:sz="4" w:space="0" w:color="auto"/>
              <w:left w:val="single" w:sz="4" w:space="0" w:color="auto"/>
              <w:bottom w:val="single" w:sz="4" w:space="0" w:color="auto"/>
              <w:right w:val="single" w:sz="4" w:space="0" w:color="auto"/>
            </w:tcBorders>
            <w:vAlign w:val="bottom"/>
            <w:hideMark/>
          </w:tcPr>
          <w:p w14:paraId="1295BD12"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0.407</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5831C35"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0.1656848</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1DDC75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143617C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9F074AB"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3C723DE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NA1</w:t>
            </w:r>
          </w:p>
        </w:tc>
        <w:tc>
          <w:tcPr>
            <w:tcW w:w="837" w:type="dxa"/>
            <w:tcBorders>
              <w:top w:val="single" w:sz="4" w:space="0" w:color="auto"/>
              <w:left w:val="single" w:sz="4" w:space="0" w:color="auto"/>
              <w:bottom w:val="single" w:sz="4" w:space="0" w:color="auto"/>
              <w:right w:val="single" w:sz="4" w:space="0" w:color="auto"/>
            </w:tcBorders>
            <w:vAlign w:val="bottom"/>
            <w:hideMark/>
          </w:tcPr>
          <w:p w14:paraId="05BDCB52"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0.542</w:t>
            </w:r>
          </w:p>
        </w:tc>
        <w:tc>
          <w:tcPr>
            <w:tcW w:w="1182" w:type="dxa"/>
            <w:tcBorders>
              <w:top w:val="single" w:sz="4" w:space="0" w:color="auto"/>
              <w:left w:val="single" w:sz="4" w:space="0" w:color="auto"/>
              <w:bottom w:val="single" w:sz="4" w:space="0" w:color="auto"/>
              <w:right w:val="single" w:sz="4" w:space="0" w:color="auto"/>
            </w:tcBorders>
            <w:vAlign w:val="bottom"/>
            <w:hideMark/>
          </w:tcPr>
          <w:p w14:paraId="5D2DBAB1"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0.2934346</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E5FF11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1B0E291"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4D5AC5C2"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18B8B37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NA2</w:t>
            </w:r>
          </w:p>
        </w:tc>
        <w:tc>
          <w:tcPr>
            <w:tcW w:w="837" w:type="dxa"/>
            <w:tcBorders>
              <w:top w:val="single" w:sz="4" w:space="0" w:color="auto"/>
              <w:left w:val="single" w:sz="4" w:space="0" w:color="auto"/>
              <w:bottom w:val="single" w:sz="4" w:space="0" w:color="auto"/>
              <w:right w:val="single" w:sz="4" w:space="0" w:color="auto"/>
            </w:tcBorders>
            <w:vAlign w:val="bottom"/>
            <w:hideMark/>
          </w:tcPr>
          <w:p w14:paraId="00C9CA01"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0.687</w:t>
            </w:r>
          </w:p>
        </w:tc>
        <w:tc>
          <w:tcPr>
            <w:tcW w:w="1182" w:type="dxa"/>
            <w:tcBorders>
              <w:top w:val="single" w:sz="4" w:space="0" w:color="auto"/>
              <w:left w:val="single" w:sz="4" w:space="0" w:color="auto"/>
              <w:bottom w:val="single" w:sz="4" w:space="0" w:color="auto"/>
              <w:right w:val="single" w:sz="4" w:space="0" w:color="auto"/>
            </w:tcBorders>
            <w:vAlign w:val="bottom"/>
            <w:hideMark/>
          </w:tcPr>
          <w:p w14:paraId="58573FCF"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0.4723002</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637D1E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467D3B5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25E14CFB"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2E618A0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UP1</w:t>
            </w:r>
          </w:p>
        </w:tc>
        <w:tc>
          <w:tcPr>
            <w:tcW w:w="837" w:type="dxa"/>
            <w:tcBorders>
              <w:top w:val="single" w:sz="4" w:space="0" w:color="auto"/>
              <w:left w:val="single" w:sz="4" w:space="0" w:color="auto"/>
              <w:bottom w:val="single" w:sz="4" w:space="0" w:color="auto"/>
              <w:right w:val="single" w:sz="4" w:space="0" w:color="auto"/>
            </w:tcBorders>
            <w:vAlign w:val="bottom"/>
            <w:hideMark/>
          </w:tcPr>
          <w:p w14:paraId="6EFA081C"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09160FE3"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0.1605517</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E6C38BB"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8C9196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03DB48CC"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4F52FF9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UP2</w:t>
            </w:r>
          </w:p>
        </w:tc>
        <w:tc>
          <w:tcPr>
            <w:tcW w:w="837" w:type="dxa"/>
            <w:tcBorders>
              <w:top w:val="single" w:sz="4" w:space="0" w:color="auto"/>
              <w:left w:val="single" w:sz="4" w:space="0" w:color="auto"/>
              <w:bottom w:val="single" w:sz="4" w:space="0" w:color="auto"/>
              <w:right w:val="single" w:sz="4" w:space="0" w:color="auto"/>
            </w:tcBorders>
            <w:vAlign w:val="bottom"/>
            <w:hideMark/>
          </w:tcPr>
          <w:p w14:paraId="3E252059"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0.239</w:t>
            </w:r>
          </w:p>
        </w:tc>
        <w:tc>
          <w:tcPr>
            <w:tcW w:w="1182" w:type="dxa"/>
            <w:tcBorders>
              <w:top w:val="single" w:sz="4" w:space="0" w:color="auto"/>
              <w:left w:val="single" w:sz="4" w:space="0" w:color="auto"/>
              <w:bottom w:val="single" w:sz="4" w:space="0" w:color="auto"/>
              <w:right w:val="single" w:sz="4" w:space="0" w:color="auto"/>
            </w:tcBorders>
            <w:vAlign w:val="bottom"/>
            <w:hideMark/>
          </w:tcPr>
          <w:p w14:paraId="3156C8E7"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0.0571789</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9662633"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ED45C0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19B7A00C"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0E845BD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SP1</w:t>
            </w:r>
          </w:p>
        </w:tc>
        <w:tc>
          <w:tcPr>
            <w:tcW w:w="837" w:type="dxa"/>
            <w:tcBorders>
              <w:top w:val="single" w:sz="4" w:space="0" w:color="auto"/>
              <w:left w:val="single" w:sz="4" w:space="0" w:color="auto"/>
              <w:bottom w:val="single" w:sz="4" w:space="0" w:color="auto"/>
              <w:right w:val="single" w:sz="4" w:space="0" w:color="auto"/>
            </w:tcBorders>
            <w:vAlign w:val="bottom"/>
            <w:hideMark/>
          </w:tcPr>
          <w:p w14:paraId="06C3A3D1"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0.493</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A704D90"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0.2428558</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15C4F79"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2D61BDB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2313EF61"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3483B74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SP3</w:t>
            </w:r>
          </w:p>
        </w:tc>
        <w:tc>
          <w:tcPr>
            <w:tcW w:w="837" w:type="dxa"/>
            <w:tcBorders>
              <w:top w:val="single" w:sz="4" w:space="0" w:color="auto"/>
              <w:left w:val="single" w:sz="4" w:space="0" w:color="auto"/>
              <w:bottom w:val="single" w:sz="4" w:space="0" w:color="auto"/>
              <w:right w:val="single" w:sz="4" w:space="0" w:color="auto"/>
            </w:tcBorders>
            <w:vAlign w:val="bottom"/>
            <w:hideMark/>
          </w:tcPr>
          <w:p w14:paraId="3C1B5DF0"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0.469</w:t>
            </w:r>
          </w:p>
        </w:tc>
        <w:tc>
          <w:tcPr>
            <w:tcW w:w="1182" w:type="dxa"/>
            <w:tcBorders>
              <w:top w:val="single" w:sz="4" w:space="0" w:color="auto"/>
              <w:left w:val="single" w:sz="4" w:space="0" w:color="auto"/>
              <w:bottom w:val="single" w:sz="4" w:space="0" w:color="auto"/>
              <w:right w:val="single" w:sz="4" w:space="0" w:color="auto"/>
            </w:tcBorders>
            <w:vAlign w:val="bottom"/>
            <w:hideMark/>
          </w:tcPr>
          <w:p w14:paraId="00EF81AE"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0.2201721</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F4E9A3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58038E9"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1D8EB360"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4ED32093"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TL</w:t>
            </w:r>
          </w:p>
        </w:tc>
        <w:tc>
          <w:tcPr>
            <w:tcW w:w="837" w:type="dxa"/>
            <w:tcBorders>
              <w:top w:val="single" w:sz="4" w:space="0" w:color="000000"/>
              <w:left w:val="single" w:sz="4" w:space="0" w:color="000000"/>
              <w:bottom w:val="single" w:sz="4" w:space="0" w:color="000000"/>
              <w:right w:val="single" w:sz="4" w:space="0" w:color="000000"/>
            </w:tcBorders>
            <w:vAlign w:val="bottom"/>
            <w:hideMark/>
          </w:tcPr>
          <w:p w14:paraId="1495740F"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5.355</w:t>
            </w:r>
          </w:p>
        </w:tc>
        <w:tc>
          <w:tcPr>
            <w:tcW w:w="1182" w:type="dxa"/>
            <w:tcBorders>
              <w:top w:val="single" w:sz="4" w:space="0" w:color="000000"/>
              <w:left w:val="single" w:sz="4" w:space="0" w:color="000000"/>
              <w:bottom w:val="single" w:sz="4" w:space="0" w:color="000000"/>
              <w:right w:val="single" w:sz="4" w:space="0" w:color="000000"/>
            </w:tcBorders>
            <w:vAlign w:val="bottom"/>
            <w:hideMark/>
          </w:tcPr>
          <w:p w14:paraId="44920FF5"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3.003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27AFFCC"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33B40E20"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0.55</w:t>
            </w:r>
          </w:p>
        </w:tc>
      </w:tr>
      <w:tr w:rsidR="001079F9" w:rsidRPr="001079F9" w14:paraId="5325F62F"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068423E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OCB1</w:t>
            </w:r>
          </w:p>
        </w:tc>
        <w:tc>
          <w:tcPr>
            <w:tcW w:w="837" w:type="dxa"/>
            <w:tcBorders>
              <w:top w:val="single" w:sz="4" w:space="0" w:color="auto"/>
              <w:left w:val="single" w:sz="4" w:space="0" w:color="auto"/>
              <w:bottom w:val="single" w:sz="4" w:space="0" w:color="auto"/>
              <w:right w:val="single" w:sz="4" w:space="0" w:color="auto"/>
            </w:tcBorders>
            <w:vAlign w:val="bottom"/>
            <w:hideMark/>
          </w:tcPr>
          <w:p w14:paraId="1660EC1E"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F4F0707"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0.0000013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5CD600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22E8AC4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5417D22A"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7262537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OCB2</w:t>
            </w:r>
          </w:p>
        </w:tc>
        <w:tc>
          <w:tcPr>
            <w:tcW w:w="837" w:type="dxa"/>
            <w:tcBorders>
              <w:top w:val="single" w:sz="4" w:space="0" w:color="auto"/>
              <w:left w:val="single" w:sz="4" w:space="0" w:color="auto"/>
              <w:bottom w:val="single" w:sz="4" w:space="0" w:color="auto"/>
              <w:right w:val="single" w:sz="4" w:space="0" w:color="auto"/>
            </w:tcBorders>
            <w:vAlign w:val="bottom"/>
            <w:hideMark/>
          </w:tcPr>
          <w:p w14:paraId="41292019"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61C14283"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4E2176D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74D96C2C"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404D7CC3"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30E66A9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OCB3</w:t>
            </w:r>
          </w:p>
        </w:tc>
        <w:tc>
          <w:tcPr>
            <w:tcW w:w="837" w:type="dxa"/>
            <w:tcBorders>
              <w:top w:val="single" w:sz="4" w:space="0" w:color="auto"/>
              <w:left w:val="single" w:sz="4" w:space="0" w:color="auto"/>
              <w:bottom w:val="single" w:sz="4" w:space="0" w:color="auto"/>
              <w:right w:val="single" w:sz="4" w:space="0" w:color="auto"/>
            </w:tcBorders>
            <w:vAlign w:val="bottom"/>
            <w:hideMark/>
          </w:tcPr>
          <w:p w14:paraId="12946B84"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62ED6B10"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493122EC"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7D1596F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3B35AE0A"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77B82891"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OCB</w:t>
            </w:r>
          </w:p>
        </w:tc>
        <w:tc>
          <w:tcPr>
            <w:tcW w:w="837" w:type="dxa"/>
            <w:tcBorders>
              <w:top w:val="single" w:sz="4" w:space="0" w:color="000000"/>
              <w:left w:val="single" w:sz="4" w:space="0" w:color="000000"/>
              <w:bottom w:val="single" w:sz="4" w:space="0" w:color="000000"/>
              <w:right w:val="single" w:sz="4" w:space="0" w:color="000000"/>
            </w:tcBorders>
            <w:vAlign w:val="bottom"/>
            <w:hideMark/>
          </w:tcPr>
          <w:p w14:paraId="6EF939CF"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0.002</w:t>
            </w:r>
          </w:p>
        </w:tc>
        <w:tc>
          <w:tcPr>
            <w:tcW w:w="1182" w:type="dxa"/>
            <w:tcBorders>
              <w:top w:val="single" w:sz="4" w:space="0" w:color="000000"/>
              <w:left w:val="single" w:sz="4" w:space="0" w:color="000000"/>
              <w:bottom w:val="single" w:sz="4" w:space="0" w:color="000000"/>
              <w:right w:val="single" w:sz="4" w:space="0" w:color="000000"/>
            </w:tcBorders>
            <w:vAlign w:val="bottom"/>
            <w:hideMark/>
          </w:tcPr>
          <w:p w14:paraId="6A2BB335"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986DF95"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363C1D1D"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0.73</w:t>
            </w:r>
          </w:p>
        </w:tc>
      </w:tr>
      <w:tr w:rsidR="001079F9" w:rsidRPr="001079F9" w14:paraId="3D4F8CE9"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15627A92"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GP1</w:t>
            </w:r>
          </w:p>
        </w:tc>
        <w:tc>
          <w:tcPr>
            <w:tcW w:w="837" w:type="dxa"/>
            <w:tcBorders>
              <w:top w:val="single" w:sz="4" w:space="0" w:color="auto"/>
              <w:left w:val="single" w:sz="4" w:space="0" w:color="auto"/>
              <w:bottom w:val="single" w:sz="4" w:space="0" w:color="auto"/>
              <w:right w:val="single" w:sz="4" w:space="0" w:color="auto"/>
            </w:tcBorders>
            <w:vAlign w:val="bottom"/>
            <w:hideMark/>
          </w:tcPr>
          <w:p w14:paraId="7E04EAB5"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DAD2063"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0.0000005</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15C0288B"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7E0274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31CA66EB"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2FDD906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GP2</w:t>
            </w:r>
          </w:p>
        </w:tc>
        <w:tc>
          <w:tcPr>
            <w:tcW w:w="837" w:type="dxa"/>
            <w:tcBorders>
              <w:top w:val="single" w:sz="4" w:space="0" w:color="auto"/>
              <w:left w:val="single" w:sz="4" w:space="0" w:color="auto"/>
              <w:bottom w:val="single" w:sz="4" w:space="0" w:color="auto"/>
              <w:right w:val="single" w:sz="4" w:space="0" w:color="auto"/>
            </w:tcBorders>
            <w:vAlign w:val="bottom"/>
            <w:hideMark/>
          </w:tcPr>
          <w:p w14:paraId="61F88286"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5B42BBE"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0.0000002</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BFEE26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3C415799"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03876E10"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3CDB132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GP3</w:t>
            </w:r>
          </w:p>
        </w:tc>
        <w:tc>
          <w:tcPr>
            <w:tcW w:w="837" w:type="dxa"/>
            <w:tcBorders>
              <w:top w:val="single" w:sz="4" w:space="0" w:color="auto"/>
              <w:left w:val="single" w:sz="4" w:space="0" w:color="auto"/>
              <w:bottom w:val="single" w:sz="4" w:space="0" w:color="auto"/>
              <w:right w:val="single" w:sz="4" w:space="0" w:color="auto"/>
            </w:tcBorders>
            <w:vAlign w:val="bottom"/>
            <w:hideMark/>
          </w:tcPr>
          <w:p w14:paraId="3B7A611C"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60EC53E0"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0.0000005</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55A9702"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5F60116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33765C93"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7D961BA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GP4</w:t>
            </w:r>
          </w:p>
        </w:tc>
        <w:tc>
          <w:tcPr>
            <w:tcW w:w="837" w:type="dxa"/>
            <w:tcBorders>
              <w:top w:val="single" w:sz="4" w:space="0" w:color="auto"/>
              <w:left w:val="single" w:sz="4" w:space="0" w:color="auto"/>
              <w:bottom w:val="single" w:sz="4" w:space="0" w:color="auto"/>
              <w:right w:val="single" w:sz="4" w:space="0" w:color="auto"/>
            </w:tcBorders>
            <w:vAlign w:val="bottom"/>
            <w:hideMark/>
          </w:tcPr>
          <w:p w14:paraId="02AFA638"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27887003"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0.0000006</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83DE96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3A2EE0E4"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08469C36"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5ECA53C2"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Work Group Productivity</w:t>
            </w:r>
          </w:p>
        </w:tc>
        <w:tc>
          <w:tcPr>
            <w:tcW w:w="837" w:type="dxa"/>
            <w:tcBorders>
              <w:top w:val="single" w:sz="4" w:space="0" w:color="000000"/>
              <w:left w:val="single" w:sz="4" w:space="0" w:color="000000"/>
              <w:bottom w:val="single" w:sz="4" w:space="0" w:color="000000"/>
              <w:right w:val="single" w:sz="4" w:space="0" w:color="000000"/>
            </w:tcBorders>
            <w:vAlign w:val="bottom"/>
            <w:hideMark/>
          </w:tcPr>
          <w:p w14:paraId="12FC29F2"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0.003</w:t>
            </w:r>
          </w:p>
        </w:tc>
        <w:tc>
          <w:tcPr>
            <w:tcW w:w="1182" w:type="dxa"/>
            <w:tcBorders>
              <w:top w:val="single" w:sz="4" w:space="0" w:color="000000"/>
              <w:left w:val="single" w:sz="4" w:space="0" w:color="000000"/>
              <w:bottom w:val="single" w:sz="4" w:space="0" w:color="000000"/>
              <w:right w:val="single" w:sz="4" w:space="0" w:color="000000"/>
            </w:tcBorders>
            <w:vAlign w:val="bottom"/>
            <w:hideMark/>
          </w:tcPr>
          <w:p w14:paraId="6EE1F50A"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6D826F73"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3FFA817E"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0.69</w:t>
            </w:r>
          </w:p>
        </w:tc>
      </w:tr>
      <w:tr w:rsidR="001079F9" w:rsidRPr="001079F9" w14:paraId="502C86FE"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17E38A81"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OT1</w:t>
            </w:r>
          </w:p>
        </w:tc>
        <w:tc>
          <w:tcPr>
            <w:tcW w:w="837" w:type="dxa"/>
            <w:tcBorders>
              <w:top w:val="single" w:sz="4" w:space="0" w:color="auto"/>
              <w:left w:val="single" w:sz="4" w:space="0" w:color="auto"/>
              <w:bottom w:val="single" w:sz="4" w:space="0" w:color="auto"/>
              <w:right w:val="single" w:sz="4" w:space="0" w:color="auto"/>
            </w:tcBorders>
            <w:vAlign w:val="bottom"/>
            <w:hideMark/>
          </w:tcPr>
          <w:p w14:paraId="0F4523E6"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0.002</w:t>
            </w:r>
          </w:p>
        </w:tc>
        <w:tc>
          <w:tcPr>
            <w:tcW w:w="1182" w:type="dxa"/>
            <w:tcBorders>
              <w:top w:val="single" w:sz="4" w:space="0" w:color="auto"/>
              <w:left w:val="single" w:sz="4" w:space="0" w:color="auto"/>
              <w:bottom w:val="single" w:sz="4" w:space="0" w:color="auto"/>
              <w:right w:val="single" w:sz="4" w:space="0" w:color="auto"/>
            </w:tcBorders>
            <w:vAlign w:val="bottom"/>
            <w:hideMark/>
          </w:tcPr>
          <w:p w14:paraId="6A7EE866"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0.0000031</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1A6739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9AD15D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09A56FD"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5743919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OT6</w:t>
            </w:r>
          </w:p>
        </w:tc>
        <w:tc>
          <w:tcPr>
            <w:tcW w:w="837" w:type="dxa"/>
            <w:tcBorders>
              <w:top w:val="single" w:sz="4" w:space="0" w:color="auto"/>
              <w:left w:val="single" w:sz="4" w:space="0" w:color="auto"/>
              <w:bottom w:val="single" w:sz="4" w:space="0" w:color="auto"/>
              <w:right w:val="single" w:sz="4" w:space="0" w:color="auto"/>
            </w:tcBorders>
            <w:vAlign w:val="bottom"/>
            <w:hideMark/>
          </w:tcPr>
          <w:p w14:paraId="56354D75"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55E96828"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0.0000005</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64D9A8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1A2DF846"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3A79829F"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6C0825A3"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OT7</w:t>
            </w:r>
          </w:p>
        </w:tc>
        <w:tc>
          <w:tcPr>
            <w:tcW w:w="837" w:type="dxa"/>
            <w:tcBorders>
              <w:top w:val="single" w:sz="4" w:space="0" w:color="auto"/>
              <w:left w:val="single" w:sz="4" w:space="0" w:color="auto"/>
              <w:bottom w:val="single" w:sz="4" w:space="0" w:color="auto"/>
              <w:right w:val="single" w:sz="4" w:space="0" w:color="auto"/>
            </w:tcBorders>
            <w:vAlign w:val="bottom"/>
            <w:hideMark/>
          </w:tcPr>
          <w:p w14:paraId="0F98D6A1"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756E8E11"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0.0000005</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2D4D0921"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7F6400A4"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47E9994B"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6294EF1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OT8</w:t>
            </w:r>
          </w:p>
        </w:tc>
        <w:tc>
          <w:tcPr>
            <w:tcW w:w="837" w:type="dxa"/>
            <w:tcBorders>
              <w:top w:val="single" w:sz="4" w:space="0" w:color="auto"/>
              <w:left w:val="single" w:sz="4" w:space="0" w:color="auto"/>
              <w:bottom w:val="single" w:sz="4" w:space="0" w:color="auto"/>
              <w:right w:val="single" w:sz="4" w:space="0" w:color="auto"/>
            </w:tcBorders>
            <w:vAlign w:val="bottom"/>
            <w:hideMark/>
          </w:tcPr>
          <w:p w14:paraId="06A543B0"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0D2273DC"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0.0000010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DC365E2"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4C287A53"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246C9E7E"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67AAB599"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OT9</w:t>
            </w:r>
          </w:p>
        </w:tc>
        <w:tc>
          <w:tcPr>
            <w:tcW w:w="837" w:type="dxa"/>
            <w:tcBorders>
              <w:top w:val="single" w:sz="4" w:space="0" w:color="auto"/>
              <w:left w:val="single" w:sz="4" w:space="0" w:color="auto"/>
              <w:bottom w:val="single" w:sz="4" w:space="0" w:color="auto"/>
              <w:right w:val="single" w:sz="4" w:space="0" w:color="auto"/>
            </w:tcBorders>
            <w:vAlign w:val="bottom"/>
            <w:hideMark/>
          </w:tcPr>
          <w:p w14:paraId="1B05A93E"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0.002</w:t>
            </w:r>
          </w:p>
        </w:tc>
        <w:tc>
          <w:tcPr>
            <w:tcW w:w="1182" w:type="dxa"/>
            <w:tcBorders>
              <w:top w:val="single" w:sz="4" w:space="0" w:color="auto"/>
              <w:left w:val="single" w:sz="4" w:space="0" w:color="auto"/>
              <w:bottom w:val="single" w:sz="4" w:space="0" w:color="auto"/>
              <w:right w:val="single" w:sz="4" w:space="0" w:color="auto"/>
            </w:tcBorders>
            <w:vAlign w:val="bottom"/>
            <w:hideMark/>
          </w:tcPr>
          <w:p w14:paraId="433A7043"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0.0000031</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33F191C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55727E85"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BAD5C06"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76090A02"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OT11</w:t>
            </w:r>
          </w:p>
        </w:tc>
        <w:tc>
          <w:tcPr>
            <w:tcW w:w="837" w:type="dxa"/>
            <w:tcBorders>
              <w:top w:val="single" w:sz="4" w:space="0" w:color="auto"/>
              <w:left w:val="single" w:sz="4" w:space="0" w:color="auto"/>
              <w:bottom w:val="single" w:sz="4" w:space="0" w:color="auto"/>
              <w:right w:val="single" w:sz="4" w:space="0" w:color="auto"/>
            </w:tcBorders>
            <w:vAlign w:val="bottom"/>
            <w:hideMark/>
          </w:tcPr>
          <w:p w14:paraId="53D1DE72"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354F8EA9"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0.0000008</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4820BBA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2ACC5388"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D365AF2"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44B0474B"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OT</w:t>
            </w:r>
          </w:p>
        </w:tc>
        <w:tc>
          <w:tcPr>
            <w:tcW w:w="837" w:type="dxa"/>
            <w:tcBorders>
              <w:top w:val="single" w:sz="4" w:space="0" w:color="000000"/>
              <w:left w:val="single" w:sz="4" w:space="0" w:color="000000"/>
              <w:bottom w:val="single" w:sz="4" w:space="0" w:color="000000"/>
              <w:right w:val="single" w:sz="4" w:space="0" w:color="000000"/>
            </w:tcBorders>
            <w:vAlign w:val="bottom"/>
            <w:hideMark/>
          </w:tcPr>
          <w:p w14:paraId="39ABDE7D"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0.007</w:t>
            </w:r>
          </w:p>
        </w:tc>
        <w:tc>
          <w:tcPr>
            <w:tcW w:w="1182" w:type="dxa"/>
            <w:tcBorders>
              <w:top w:val="single" w:sz="4" w:space="0" w:color="000000"/>
              <w:left w:val="single" w:sz="4" w:space="0" w:color="000000"/>
              <w:bottom w:val="single" w:sz="4" w:space="0" w:color="000000"/>
              <w:right w:val="single" w:sz="4" w:space="0" w:color="000000"/>
            </w:tcBorders>
            <w:vAlign w:val="bottom"/>
            <w:hideMark/>
          </w:tcPr>
          <w:p w14:paraId="11833DE0"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2E97365"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0FCCC4D"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0.58</w:t>
            </w:r>
          </w:p>
        </w:tc>
      </w:tr>
      <w:tr w:rsidR="001079F9" w:rsidRPr="001079F9" w14:paraId="45EEC664"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294BDFDE"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GC2</w:t>
            </w:r>
          </w:p>
        </w:tc>
        <w:tc>
          <w:tcPr>
            <w:tcW w:w="837" w:type="dxa"/>
            <w:tcBorders>
              <w:top w:val="single" w:sz="4" w:space="0" w:color="auto"/>
              <w:left w:val="single" w:sz="4" w:space="0" w:color="auto"/>
              <w:bottom w:val="single" w:sz="4" w:space="0" w:color="auto"/>
              <w:right w:val="single" w:sz="4" w:space="0" w:color="auto"/>
            </w:tcBorders>
            <w:vAlign w:val="bottom"/>
            <w:hideMark/>
          </w:tcPr>
          <w:p w14:paraId="5ED80084"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F98C2FD"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0.0000009</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427D2120"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556CB1D3"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4D0F3FCB"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743DC2E4"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GC3</w:t>
            </w:r>
          </w:p>
        </w:tc>
        <w:tc>
          <w:tcPr>
            <w:tcW w:w="837" w:type="dxa"/>
            <w:tcBorders>
              <w:top w:val="single" w:sz="4" w:space="0" w:color="auto"/>
              <w:left w:val="single" w:sz="4" w:space="0" w:color="auto"/>
              <w:bottom w:val="single" w:sz="4" w:space="0" w:color="auto"/>
              <w:right w:val="single" w:sz="4" w:space="0" w:color="auto"/>
            </w:tcBorders>
            <w:vAlign w:val="bottom"/>
            <w:hideMark/>
          </w:tcPr>
          <w:p w14:paraId="006A997F"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148F4992"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0.0000017</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580634D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126EAED"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7C511C06"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5D0F2357"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GC5</w:t>
            </w:r>
          </w:p>
        </w:tc>
        <w:tc>
          <w:tcPr>
            <w:tcW w:w="837" w:type="dxa"/>
            <w:tcBorders>
              <w:top w:val="single" w:sz="4" w:space="0" w:color="auto"/>
              <w:left w:val="single" w:sz="4" w:space="0" w:color="auto"/>
              <w:bottom w:val="single" w:sz="4" w:space="0" w:color="auto"/>
              <w:right w:val="single" w:sz="4" w:space="0" w:color="auto"/>
            </w:tcBorders>
            <w:vAlign w:val="bottom"/>
            <w:hideMark/>
          </w:tcPr>
          <w:p w14:paraId="28CBA8AF"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0.001</w:t>
            </w:r>
          </w:p>
        </w:tc>
        <w:tc>
          <w:tcPr>
            <w:tcW w:w="1182" w:type="dxa"/>
            <w:tcBorders>
              <w:top w:val="single" w:sz="4" w:space="0" w:color="auto"/>
              <w:left w:val="single" w:sz="4" w:space="0" w:color="auto"/>
              <w:bottom w:val="single" w:sz="4" w:space="0" w:color="auto"/>
              <w:right w:val="single" w:sz="4" w:space="0" w:color="auto"/>
            </w:tcBorders>
            <w:vAlign w:val="bottom"/>
            <w:hideMark/>
          </w:tcPr>
          <w:p w14:paraId="28130084"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0.0000007</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C07919B"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4969D65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1079F9" w:rsidRPr="001079F9" w14:paraId="28F717CF"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4EAD1082"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GC7</w:t>
            </w:r>
          </w:p>
        </w:tc>
        <w:tc>
          <w:tcPr>
            <w:tcW w:w="837" w:type="dxa"/>
            <w:tcBorders>
              <w:top w:val="single" w:sz="4" w:space="0" w:color="auto"/>
              <w:left w:val="single" w:sz="4" w:space="0" w:color="auto"/>
              <w:bottom w:val="single" w:sz="4" w:space="0" w:color="auto"/>
              <w:right w:val="single" w:sz="4" w:space="0" w:color="auto"/>
            </w:tcBorders>
            <w:vAlign w:val="bottom"/>
            <w:hideMark/>
          </w:tcPr>
          <w:p w14:paraId="605F2EA8"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0.002</w:t>
            </w:r>
          </w:p>
        </w:tc>
        <w:tc>
          <w:tcPr>
            <w:tcW w:w="1182" w:type="dxa"/>
            <w:tcBorders>
              <w:top w:val="single" w:sz="4" w:space="0" w:color="auto"/>
              <w:left w:val="single" w:sz="4" w:space="0" w:color="auto"/>
              <w:bottom w:val="single" w:sz="4" w:space="0" w:color="auto"/>
              <w:right w:val="single" w:sz="4" w:space="0" w:color="auto"/>
            </w:tcBorders>
            <w:vAlign w:val="bottom"/>
            <w:hideMark/>
          </w:tcPr>
          <w:p w14:paraId="3E8DBE4B" w14:textId="77777777" w:rsidR="003C4A0F" w:rsidRPr="001079F9" w:rsidRDefault="003C4A0F" w:rsidP="003C4A0F">
            <w:pPr>
              <w:spacing w:after="0" w:line="480" w:lineRule="auto"/>
              <w:ind w:left="0" w:right="0" w:firstLine="0"/>
              <w:jc w:val="right"/>
              <w:rPr>
                <w:b/>
                <w:color w:val="auto"/>
                <w:szCs w:val="24"/>
              </w:rPr>
            </w:pPr>
            <w:r w:rsidRPr="001079F9">
              <w:rPr>
                <w:color w:val="auto"/>
                <w:szCs w:val="24"/>
              </w:rPr>
              <w:t>0.0000026</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5ECA263A"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0C2956E4" w14:textId="77777777" w:rsidR="003C4A0F" w:rsidRPr="001079F9" w:rsidRDefault="003C4A0F" w:rsidP="003C4A0F">
            <w:pPr>
              <w:spacing w:after="0" w:line="480" w:lineRule="auto"/>
              <w:ind w:left="0" w:right="0" w:firstLine="0"/>
              <w:jc w:val="left"/>
              <w:rPr>
                <w:b/>
                <w:color w:val="auto"/>
                <w:szCs w:val="24"/>
              </w:rPr>
            </w:pPr>
            <w:r w:rsidRPr="001079F9">
              <w:rPr>
                <w:color w:val="auto"/>
                <w:szCs w:val="24"/>
              </w:rPr>
              <w:t> </w:t>
            </w:r>
          </w:p>
        </w:tc>
      </w:tr>
      <w:tr w:rsidR="003C4A0F" w:rsidRPr="001079F9" w14:paraId="769D22BE" w14:textId="77777777" w:rsidTr="003C4A0F">
        <w:trPr>
          <w:trHeight w:val="272"/>
        </w:trPr>
        <w:tc>
          <w:tcPr>
            <w:tcW w:w="2779" w:type="dxa"/>
            <w:tcBorders>
              <w:top w:val="single" w:sz="4" w:space="0" w:color="000000"/>
              <w:left w:val="single" w:sz="4" w:space="0" w:color="000000"/>
              <w:bottom w:val="single" w:sz="4" w:space="0" w:color="000000"/>
              <w:right w:val="single" w:sz="4" w:space="0" w:color="000000"/>
            </w:tcBorders>
            <w:vAlign w:val="bottom"/>
            <w:hideMark/>
          </w:tcPr>
          <w:p w14:paraId="2A5935C5" w14:textId="77777777" w:rsidR="003C4A0F" w:rsidRPr="001079F9" w:rsidRDefault="003C4A0F" w:rsidP="003C4A0F">
            <w:pPr>
              <w:spacing w:after="0" w:line="480" w:lineRule="auto"/>
              <w:ind w:left="0" w:right="0" w:firstLine="0"/>
              <w:jc w:val="left"/>
              <w:rPr>
                <w:b/>
                <w:bCs/>
                <w:color w:val="auto"/>
                <w:szCs w:val="24"/>
              </w:rPr>
            </w:pPr>
            <w:r w:rsidRPr="001079F9">
              <w:rPr>
                <w:b/>
                <w:bCs/>
                <w:color w:val="auto"/>
                <w:szCs w:val="24"/>
              </w:rPr>
              <w:t>Group Cohesion</w:t>
            </w:r>
          </w:p>
        </w:tc>
        <w:tc>
          <w:tcPr>
            <w:tcW w:w="837" w:type="dxa"/>
            <w:tcBorders>
              <w:top w:val="single" w:sz="4" w:space="0" w:color="000000"/>
              <w:left w:val="single" w:sz="4" w:space="0" w:color="000000"/>
              <w:bottom w:val="single" w:sz="4" w:space="0" w:color="000000"/>
              <w:right w:val="single" w:sz="4" w:space="0" w:color="000000"/>
            </w:tcBorders>
            <w:vAlign w:val="bottom"/>
            <w:hideMark/>
          </w:tcPr>
          <w:p w14:paraId="3B708AAD"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0.005</w:t>
            </w:r>
          </w:p>
        </w:tc>
        <w:tc>
          <w:tcPr>
            <w:tcW w:w="1182" w:type="dxa"/>
            <w:tcBorders>
              <w:top w:val="single" w:sz="4" w:space="0" w:color="000000"/>
              <w:left w:val="single" w:sz="4" w:space="0" w:color="000000"/>
              <w:bottom w:val="single" w:sz="4" w:space="0" w:color="000000"/>
              <w:right w:val="single" w:sz="4" w:space="0" w:color="000000"/>
            </w:tcBorders>
            <w:vAlign w:val="bottom"/>
            <w:hideMark/>
          </w:tcPr>
          <w:p w14:paraId="6784ECF5"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558" w:type="dxa"/>
            <w:tcBorders>
              <w:top w:val="single" w:sz="4" w:space="0" w:color="000000"/>
              <w:left w:val="single" w:sz="4" w:space="0" w:color="000000"/>
              <w:bottom w:val="single" w:sz="4" w:space="0" w:color="000000"/>
              <w:right w:val="single" w:sz="4" w:space="0" w:color="000000"/>
            </w:tcBorders>
            <w:vAlign w:val="bottom"/>
            <w:hideMark/>
          </w:tcPr>
          <w:p w14:paraId="7183523C"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0.000</w:t>
            </w:r>
          </w:p>
        </w:tc>
        <w:tc>
          <w:tcPr>
            <w:tcW w:w="1220" w:type="dxa"/>
            <w:tcBorders>
              <w:top w:val="single" w:sz="4" w:space="0" w:color="000000"/>
              <w:left w:val="single" w:sz="4" w:space="0" w:color="000000"/>
              <w:bottom w:val="single" w:sz="4" w:space="0" w:color="000000"/>
              <w:right w:val="single" w:sz="4" w:space="0" w:color="000000"/>
            </w:tcBorders>
            <w:vAlign w:val="bottom"/>
            <w:hideMark/>
          </w:tcPr>
          <w:p w14:paraId="55F6C2D4" w14:textId="77777777" w:rsidR="003C4A0F" w:rsidRPr="001079F9" w:rsidRDefault="003C4A0F" w:rsidP="003C4A0F">
            <w:pPr>
              <w:spacing w:after="0" w:line="480" w:lineRule="auto"/>
              <w:ind w:left="0" w:right="0" w:firstLine="0"/>
              <w:jc w:val="right"/>
              <w:rPr>
                <w:b/>
                <w:bCs/>
                <w:color w:val="auto"/>
                <w:szCs w:val="24"/>
              </w:rPr>
            </w:pPr>
            <w:r w:rsidRPr="001079F9">
              <w:rPr>
                <w:b/>
                <w:bCs/>
                <w:color w:val="auto"/>
                <w:szCs w:val="24"/>
              </w:rPr>
              <w:t>0.58</w:t>
            </w:r>
          </w:p>
        </w:tc>
      </w:tr>
    </w:tbl>
    <w:p w14:paraId="054ACA2A" w14:textId="4184084B" w:rsidR="003C4A0F" w:rsidRPr="001079F9" w:rsidRDefault="003C4A0F" w:rsidP="003C4A0F">
      <w:pPr>
        <w:spacing w:line="480" w:lineRule="auto"/>
        <w:rPr>
          <w:rFonts w:asciiTheme="majorBidi" w:hAnsiTheme="majorBidi" w:cstheme="majorBidi"/>
          <w:color w:val="auto"/>
          <w:lang w:bidi="ar-JO"/>
        </w:rPr>
      </w:pPr>
    </w:p>
    <w:p w14:paraId="013EF8CC" w14:textId="67DB4B86" w:rsidR="0024229A" w:rsidRPr="001079F9" w:rsidRDefault="0024229A" w:rsidP="003C4A0F">
      <w:pPr>
        <w:spacing w:line="480" w:lineRule="auto"/>
        <w:rPr>
          <w:rFonts w:asciiTheme="majorBidi" w:hAnsiTheme="majorBidi" w:cstheme="majorBidi"/>
          <w:color w:val="auto"/>
          <w:lang w:bidi="ar-JO"/>
        </w:rPr>
      </w:pPr>
    </w:p>
    <w:p w14:paraId="62ED5455" w14:textId="77777777" w:rsidR="0024229A" w:rsidRPr="001079F9" w:rsidRDefault="0024229A" w:rsidP="003C4A0F">
      <w:pPr>
        <w:spacing w:line="480" w:lineRule="auto"/>
        <w:rPr>
          <w:rFonts w:asciiTheme="majorBidi" w:hAnsiTheme="majorBidi" w:cstheme="majorBidi"/>
          <w:color w:val="auto"/>
          <w:lang w:bidi="ar-JO"/>
        </w:rPr>
      </w:pPr>
    </w:p>
    <w:p w14:paraId="213A598B" w14:textId="3291671C" w:rsidR="003C4A0F" w:rsidRPr="001079F9" w:rsidRDefault="003C4A0F" w:rsidP="003C4A0F">
      <w:pPr>
        <w:pStyle w:val="Caption"/>
        <w:spacing w:line="480" w:lineRule="auto"/>
        <w:rPr>
          <w:rFonts w:ascii="Times New Roman" w:hAnsi="Times New Roman" w:cs="Times New Roman"/>
          <w:b/>
          <w:bCs/>
          <w:i w:val="0"/>
          <w:iCs w:val="0"/>
          <w:color w:val="auto"/>
          <w:sz w:val="24"/>
          <w:szCs w:val="24"/>
          <w:lang w:bidi="ar-JO"/>
        </w:rPr>
      </w:pPr>
      <w:bookmarkStart w:id="103" w:name="_Toc526619049"/>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17</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lang w:bidi="ar-JO"/>
        </w:rPr>
        <w:t xml:space="preserve">. </w:t>
      </w:r>
      <w:r w:rsidRPr="001079F9">
        <w:rPr>
          <w:rFonts w:ascii="Times New Roman" w:hAnsi="Times New Roman" w:cs="Times New Roman"/>
          <w:i w:val="0"/>
          <w:iCs w:val="0"/>
          <w:color w:val="auto"/>
          <w:sz w:val="24"/>
          <w:szCs w:val="24"/>
          <w:lang w:bidi="ar-JO"/>
        </w:rPr>
        <w:t>AVE and Squared Multiple Correlations between Constructs</w:t>
      </w:r>
      <w:bookmarkEnd w:id="103"/>
    </w:p>
    <w:tbl>
      <w:tblPr>
        <w:tblW w:w="7580" w:type="dxa"/>
        <w:tblInd w:w="108" w:type="dxa"/>
        <w:tblBorders>
          <w:top w:val="single" w:sz="4" w:space="0" w:color="auto"/>
          <w:bottom w:val="single" w:sz="4" w:space="0" w:color="auto"/>
        </w:tblBorders>
        <w:tblLayout w:type="fixed"/>
        <w:tblLook w:val="04A0" w:firstRow="1" w:lastRow="0" w:firstColumn="1" w:lastColumn="0" w:noHBand="0" w:noVBand="1"/>
      </w:tblPr>
      <w:tblGrid>
        <w:gridCol w:w="1984"/>
        <w:gridCol w:w="1050"/>
        <w:gridCol w:w="1022"/>
        <w:gridCol w:w="1253"/>
        <w:gridCol w:w="1048"/>
        <w:gridCol w:w="1223"/>
      </w:tblGrid>
      <w:tr w:rsidR="001079F9" w:rsidRPr="001079F9" w14:paraId="6BB34835" w14:textId="77777777" w:rsidTr="003C4A0F">
        <w:trPr>
          <w:trHeight w:val="297"/>
        </w:trPr>
        <w:tc>
          <w:tcPr>
            <w:tcW w:w="1984" w:type="dxa"/>
            <w:tcBorders>
              <w:top w:val="single" w:sz="4" w:space="0" w:color="auto"/>
              <w:bottom w:val="single" w:sz="4" w:space="0" w:color="auto"/>
            </w:tcBorders>
            <w:shd w:val="clear" w:color="auto" w:fill="auto"/>
          </w:tcPr>
          <w:p w14:paraId="5689EA62"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Variable name</w:t>
            </w:r>
          </w:p>
        </w:tc>
        <w:tc>
          <w:tcPr>
            <w:tcW w:w="1050" w:type="dxa"/>
            <w:tcBorders>
              <w:top w:val="single" w:sz="4" w:space="0" w:color="auto"/>
              <w:bottom w:val="single" w:sz="4" w:space="0" w:color="auto"/>
            </w:tcBorders>
            <w:shd w:val="clear" w:color="auto" w:fill="auto"/>
          </w:tcPr>
          <w:p w14:paraId="03F196FC"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TL</w:t>
            </w:r>
          </w:p>
        </w:tc>
        <w:tc>
          <w:tcPr>
            <w:tcW w:w="1022" w:type="dxa"/>
            <w:tcBorders>
              <w:top w:val="single" w:sz="4" w:space="0" w:color="auto"/>
              <w:bottom w:val="single" w:sz="4" w:space="0" w:color="auto"/>
            </w:tcBorders>
            <w:shd w:val="clear" w:color="auto" w:fill="auto"/>
          </w:tcPr>
          <w:p w14:paraId="6639EBCE"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OCB</w:t>
            </w:r>
          </w:p>
        </w:tc>
        <w:tc>
          <w:tcPr>
            <w:tcW w:w="1253" w:type="dxa"/>
            <w:tcBorders>
              <w:top w:val="single" w:sz="4" w:space="0" w:color="auto"/>
              <w:bottom w:val="single" w:sz="4" w:space="0" w:color="auto"/>
            </w:tcBorders>
            <w:shd w:val="clear" w:color="auto" w:fill="auto"/>
          </w:tcPr>
          <w:p w14:paraId="571828C2"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WGP</w:t>
            </w:r>
          </w:p>
        </w:tc>
        <w:tc>
          <w:tcPr>
            <w:tcW w:w="1048" w:type="dxa"/>
            <w:tcBorders>
              <w:top w:val="single" w:sz="4" w:space="0" w:color="auto"/>
              <w:bottom w:val="single" w:sz="4" w:space="0" w:color="auto"/>
            </w:tcBorders>
            <w:shd w:val="clear" w:color="auto" w:fill="auto"/>
          </w:tcPr>
          <w:p w14:paraId="54E07C08"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OT</w:t>
            </w:r>
          </w:p>
        </w:tc>
        <w:tc>
          <w:tcPr>
            <w:tcW w:w="1223" w:type="dxa"/>
            <w:tcBorders>
              <w:top w:val="single" w:sz="4" w:space="0" w:color="auto"/>
              <w:bottom w:val="single" w:sz="4" w:space="0" w:color="auto"/>
            </w:tcBorders>
            <w:shd w:val="clear" w:color="auto" w:fill="auto"/>
          </w:tcPr>
          <w:p w14:paraId="43032BC7" w14:textId="77777777" w:rsidR="003C4A0F" w:rsidRPr="001079F9" w:rsidRDefault="003C4A0F" w:rsidP="00DE409E">
            <w:pPr>
              <w:spacing w:line="240" w:lineRule="auto"/>
              <w:rPr>
                <w:rFonts w:asciiTheme="majorBidi" w:hAnsiTheme="majorBidi" w:cstheme="majorBidi"/>
                <w:b/>
                <w:color w:val="auto"/>
                <w:lang w:bidi="ar-AE"/>
              </w:rPr>
            </w:pPr>
            <w:r w:rsidRPr="001079F9">
              <w:rPr>
                <w:rFonts w:asciiTheme="majorBidi" w:hAnsiTheme="majorBidi" w:cstheme="majorBidi"/>
                <w:b/>
                <w:bCs/>
                <w:color w:val="auto"/>
                <w:lang w:bidi="ar-AE"/>
              </w:rPr>
              <w:t>GC</w:t>
            </w:r>
          </w:p>
        </w:tc>
      </w:tr>
      <w:tr w:rsidR="001079F9" w:rsidRPr="001079F9" w14:paraId="5FD7C02C" w14:textId="77777777" w:rsidTr="003C4A0F">
        <w:trPr>
          <w:trHeight w:val="297"/>
        </w:trPr>
        <w:tc>
          <w:tcPr>
            <w:tcW w:w="1984" w:type="dxa"/>
            <w:tcBorders>
              <w:top w:val="single" w:sz="4" w:space="0" w:color="auto"/>
            </w:tcBorders>
            <w:shd w:val="clear" w:color="auto" w:fill="auto"/>
            <w:vAlign w:val="bottom"/>
          </w:tcPr>
          <w:p w14:paraId="57E60E11" w14:textId="77777777" w:rsidR="003C4A0F" w:rsidRPr="001079F9" w:rsidRDefault="003C4A0F" w:rsidP="00DE409E">
            <w:pPr>
              <w:spacing w:after="0" w:line="240" w:lineRule="auto"/>
              <w:ind w:left="0" w:right="0" w:firstLine="0"/>
              <w:jc w:val="left"/>
              <w:rPr>
                <w:b/>
                <w:bCs/>
                <w:color w:val="auto"/>
                <w:szCs w:val="24"/>
              </w:rPr>
            </w:pPr>
            <w:r w:rsidRPr="001079F9">
              <w:rPr>
                <w:b/>
                <w:bCs/>
                <w:color w:val="auto"/>
                <w:szCs w:val="24"/>
              </w:rPr>
              <w:t>TL</w:t>
            </w:r>
          </w:p>
        </w:tc>
        <w:tc>
          <w:tcPr>
            <w:tcW w:w="1050" w:type="dxa"/>
            <w:tcBorders>
              <w:top w:val="single" w:sz="4" w:space="0" w:color="auto"/>
            </w:tcBorders>
            <w:shd w:val="clear" w:color="auto" w:fill="auto"/>
            <w:vAlign w:val="bottom"/>
          </w:tcPr>
          <w:p w14:paraId="2FB682E9" w14:textId="77777777" w:rsidR="003C4A0F" w:rsidRPr="001079F9" w:rsidRDefault="003C4A0F" w:rsidP="00DE409E">
            <w:pPr>
              <w:spacing w:after="0" w:line="240" w:lineRule="auto"/>
              <w:ind w:left="0" w:right="0" w:firstLine="0"/>
              <w:jc w:val="left"/>
              <w:rPr>
                <w:b/>
                <w:color w:val="auto"/>
                <w:szCs w:val="24"/>
              </w:rPr>
            </w:pPr>
            <w:r w:rsidRPr="001079F9">
              <w:rPr>
                <w:color w:val="auto"/>
                <w:szCs w:val="24"/>
              </w:rPr>
              <w:t>0.549</w:t>
            </w:r>
          </w:p>
        </w:tc>
        <w:tc>
          <w:tcPr>
            <w:tcW w:w="1022" w:type="dxa"/>
            <w:tcBorders>
              <w:top w:val="single" w:sz="4" w:space="0" w:color="auto"/>
            </w:tcBorders>
            <w:shd w:val="clear" w:color="auto" w:fill="auto"/>
            <w:vAlign w:val="bottom"/>
          </w:tcPr>
          <w:p w14:paraId="07C8EB3B" w14:textId="77777777" w:rsidR="003C4A0F" w:rsidRPr="001079F9" w:rsidRDefault="003C4A0F" w:rsidP="00DE409E">
            <w:pPr>
              <w:spacing w:line="240" w:lineRule="auto"/>
              <w:jc w:val="left"/>
              <w:rPr>
                <w:color w:val="auto"/>
                <w:szCs w:val="24"/>
              </w:rPr>
            </w:pPr>
          </w:p>
        </w:tc>
        <w:tc>
          <w:tcPr>
            <w:tcW w:w="1253" w:type="dxa"/>
            <w:tcBorders>
              <w:top w:val="single" w:sz="4" w:space="0" w:color="auto"/>
            </w:tcBorders>
            <w:shd w:val="clear" w:color="auto" w:fill="auto"/>
            <w:vAlign w:val="bottom"/>
          </w:tcPr>
          <w:p w14:paraId="41F4EDF5" w14:textId="77777777" w:rsidR="003C4A0F" w:rsidRPr="001079F9" w:rsidRDefault="003C4A0F" w:rsidP="00DE409E">
            <w:pPr>
              <w:spacing w:line="240" w:lineRule="auto"/>
              <w:jc w:val="left"/>
              <w:rPr>
                <w:color w:val="auto"/>
                <w:szCs w:val="24"/>
              </w:rPr>
            </w:pPr>
          </w:p>
        </w:tc>
        <w:tc>
          <w:tcPr>
            <w:tcW w:w="1048" w:type="dxa"/>
            <w:tcBorders>
              <w:top w:val="single" w:sz="4" w:space="0" w:color="auto"/>
            </w:tcBorders>
            <w:shd w:val="clear" w:color="auto" w:fill="auto"/>
            <w:vAlign w:val="bottom"/>
          </w:tcPr>
          <w:p w14:paraId="6C599A55" w14:textId="77777777" w:rsidR="003C4A0F" w:rsidRPr="001079F9" w:rsidRDefault="003C4A0F" w:rsidP="00DE409E">
            <w:pPr>
              <w:spacing w:line="240" w:lineRule="auto"/>
              <w:jc w:val="left"/>
              <w:rPr>
                <w:color w:val="auto"/>
                <w:szCs w:val="24"/>
              </w:rPr>
            </w:pPr>
          </w:p>
        </w:tc>
        <w:tc>
          <w:tcPr>
            <w:tcW w:w="1223" w:type="dxa"/>
            <w:tcBorders>
              <w:top w:val="single" w:sz="4" w:space="0" w:color="auto"/>
            </w:tcBorders>
            <w:shd w:val="clear" w:color="auto" w:fill="auto"/>
            <w:vAlign w:val="bottom"/>
          </w:tcPr>
          <w:p w14:paraId="44828FE9" w14:textId="77777777" w:rsidR="003C4A0F" w:rsidRPr="001079F9" w:rsidRDefault="003C4A0F" w:rsidP="00DE409E">
            <w:pPr>
              <w:spacing w:line="240" w:lineRule="auto"/>
              <w:jc w:val="left"/>
              <w:rPr>
                <w:color w:val="auto"/>
                <w:szCs w:val="24"/>
              </w:rPr>
            </w:pPr>
          </w:p>
        </w:tc>
      </w:tr>
      <w:tr w:rsidR="001079F9" w:rsidRPr="001079F9" w14:paraId="6BFF90F8" w14:textId="77777777" w:rsidTr="003C4A0F">
        <w:trPr>
          <w:trHeight w:val="297"/>
        </w:trPr>
        <w:tc>
          <w:tcPr>
            <w:tcW w:w="1984" w:type="dxa"/>
            <w:shd w:val="clear" w:color="auto" w:fill="auto"/>
            <w:vAlign w:val="bottom"/>
          </w:tcPr>
          <w:p w14:paraId="72F452B7" w14:textId="77777777" w:rsidR="003C4A0F" w:rsidRPr="001079F9" w:rsidRDefault="003C4A0F" w:rsidP="00DE409E">
            <w:pPr>
              <w:spacing w:line="240" w:lineRule="auto"/>
              <w:rPr>
                <w:b/>
                <w:bCs/>
                <w:color w:val="auto"/>
                <w:szCs w:val="24"/>
              </w:rPr>
            </w:pPr>
            <w:r w:rsidRPr="001079F9">
              <w:rPr>
                <w:b/>
                <w:bCs/>
                <w:color w:val="auto"/>
                <w:szCs w:val="24"/>
              </w:rPr>
              <w:t>OCB</w:t>
            </w:r>
          </w:p>
        </w:tc>
        <w:tc>
          <w:tcPr>
            <w:tcW w:w="1050" w:type="dxa"/>
            <w:shd w:val="clear" w:color="auto" w:fill="auto"/>
            <w:vAlign w:val="bottom"/>
          </w:tcPr>
          <w:p w14:paraId="2216248D" w14:textId="77777777" w:rsidR="003C4A0F" w:rsidRPr="001079F9" w:rsidRDefault="003C4A0F" w:rsidP="00DE409E">
            <w:pPr>
              <w:spacing w:line="240" w:lineRule="auto"/>
              <w:jc w:val="left"/>
              <w:rPr>
                <w:color w:val="auto"/>
                <w:szCs w:val="24"/>
              </w:rPr>
            </w:pPr>
            <w:r w:rsidRPr="001079F9">
              <w:rPr>
                <w:color w:val="auto"/>
                <w:szCs w:val="24"/>
              </w:rPr>
              <w:t>0.010</w:t>
            </w:r>
          </w:p>
        </w:tc>
        <w:tc>
          <w:tcPr>
            <w:tcW w:w="1022" w:type="dxa"/>
            <w:shd w:val="clear" w:color="auto" w:fill="auto"/>
            <w:vAlign w:val="bottom"/>
          </w:tcPr>
          <w:p w14:paraId="4685089E" w14:textId="77777777" w:rsidR="003C4A0F" w:rsidRPr="001079F9" w:rsidRDefault="003C4A0F" w:rsidP="00DE409E">
            <w:pPr>
              <w:spacing w:line="240" w:lineRule="auto"/>
              <w:jc w:val="left"/>
              <w:rPr>
                <w:color w:val="auto"/>
                <w:szCs w:val="24"/>
              </w:rPr>
            </w:pPr>
            <w:r w:rsidRPr="001079F9">
              <w:rPr>
                <w:color w:val="auto"/>
                <w:szCs w:val="24"/>
              </w:rPr>
              <w:t>0.733</w:t>
            </w:r>
          </w:p>
        </w:tc>
        <w:tc>
          <w:tcPr>
            <w:tcW w:w="1253" w:type="dxa"/>
            <w:shd w:val="clear" w:color="auto" w:fill="auto"/>
            <w:vAlign w:val="bottom"/>
          </w:tcPr>
          <w:p w14:paraId="78A8759A" w14:textId="77777777" w:rsidR="003C4A0F" w:rsidRPr="001079F9" w:rsidRDefault="003C4A0F" w:rsidP="00DE409E">
            <w:pPr>
              <w:spacing w:line="240" w:lineRule="auto"/>
              <w:jc w:val="left"/>
              <w:rPr>
                <w:color w:val="auto"/>
                <w:szCs w:val="24"/>
              </w:rPr>
            </w:pPr>
          </w:p>
        </w:tc>
        <w:tc>
          <w:tcPr>
            <w:tcW w:w="1048" w:type="dxa"/>
            <w:shd w:val="clear" w:color="auto" w:fill="auto"/>
            <w:vAlign w:val="bottom"/>
          </w:tcPr>
          <w:p w14:paraId="71B49DD6" w14:textId="77777777" w:rsidR="003C4A0F" w:rsidRPr="001079F9" w:rsidRDefault="003C4A0F" w:rsidP="00DE409E">
            <w:pPr>
              <w:spacing w:line="240" w:lineRule="auto"/>
              <w:jc w:val="left"/>
              <w:rPr>
                <w:color w:val="auto"/>
                <w:szCs w:val="24"/>
              </w:rPr>
            </w:pPr>
          </w:p>
        </w:tc>
        <w:tc>
          <w:tcPr>
            <w:tcW w:w="1223" w:type="dxa"/>
            <w:shd w:val="clear" w:color="auto" w:fill="auto"/>
            <w:vAlign w:val="bottom"/>
          </w:tcPr>
          <w:p w14:paraId="3918158D" w14:textId="77777777" w:rsidR="003C4A0F" w:rsidRPr="001079F9" w:rsidRDefault="003C4A0F" w:rsidP="00DE409E">
            <w:pPr>
              <w:spacing w:line="240" w:lineRule="auto"/>
              <w:jc w:val="left"/>
              <w:rPr>
                <w:color w:val="auto"/>
                <w:szCs w:val="24"/>
              </w:rPr>
            </w:pPr>
          </w:p>
        </w:tc>
      </w:tr>
      <w:tr w:rsidR="001079F9" w:rsidRPr="001079F9" w14:paraId="5ACD77E9" w14:textId="77777777" w:rsidTr="003C4A0F">
        <w:trPr>
          <w:trHeight w:val="297"/>
        </w:trPr>
        <w:tc>
          <w:tcPr>
            <w:tcW w:w="1984" w:type="dxa"/>
            <w:shd w:val="clear" w:color="auto" w:fill="auto"/>
            <w:vAlign w:val="bottom"/>
          </w:tcPr>
          <w:p w14:paraId="466976A0" w14:textId="77777777" w:rsidR="003C4A0F" w:rsidRPr="001079F9" w:rsidRDefault="003C4A0F" w:rsidP="00DE409E">
            <w:pPr>
              <w:spacing w:line="240" w:lineRule="auto"/>
              <w:rPr>
                <w:b/>
                <w:bCs/>
                <w:color w:val="auto"/>
                <w:szCs w:val="24"/>
              </w:rPr>
            </w:pPr>
            <w:r w:rsidRPr="001079F9">
              <w:rPr>
                <w:b/>
                <w:bCs/>
                <w:color w:val="auto"/>
                <w:szCs w:val="24"/>
              </w:rPr>
              <w:t>WGP</w:t>
            </w:r>
          </w:p>
        </w:tc>
        <w:tc>
          <w:tcPr>
            <w:tcW w:w="1050" w:type="dxa"/>
            <w:shd w:val="clear" w:color="auto" w:fill="auto"/>
            <w:vAlign w:val="bottom"/>
          </w:tcPr>
          <w:p w14:paraId="56F8ADC4" w14:textId="77777777" w:rsidR="003C4A0F" w:rsidRPr="001079F9" w:rsidRDefault="003C4A0F" w:rsidP="00DE409E">
            <w:pPr>
              <w:spacing w:line="240" w:lineRule="auto"/>
              <w:jc w:val="left"/>
              <w:rPr>
                <w:color w:val="auto"/>
                <w:szCs w:val="24"/>
              </w:rPr>
            </w:pPr>
            <w:r w:rsidRPr="001079F9">
              <w:rPr>
                <w:color w:val="auto"/>
                <w:szCs w:val="24"/>
              </w:rPr>
              <w:t>0.001</w:t>
            </w:r>
          </w:p>
        </w:tc>
        <w:tc>
          <w:tcPr>
            <w:tcW w:w="1022" w:type="dxa"/>
            <w:shd w:val="clear" w:color="auto" w:fill="auto"/>
            <w:vAlign w:val="bottom"/>
          </w:tcPr>
          <w:p w14:paraId="1D2F29A6" w14:textId="77777777" w:rsidR="003C4A0F" w:rsidRPr="001079F9" w:rsidRDefault="003C4A0F" w:rsidP="00DE409E">
            <w:pPr>
              <w:spacing w:line="240" w:lineRule="auto"/>
              <w:jc w:val="left"/>
              <w:rPr>
                <w:color w:val="auto"/>
                <w:szCs w:val="24"/>
              </w:rPr>
            </w:pPr>
            <w:r w:rsidRPr="001079F9">
              <w:rPr>
                <w:color w:val="auto"/>
                <w:szCs w:val="24"/>
              </w:rPr>
              <w:t>0.327</w:t>
            </w:r>
          </w:p>
        </w:tc>
        <w:tc>
          <w:tcPr>
            <w:tcW w:w="1253" w:type="dxa"/>
            <w:shd w:val="clear" w:color="auto" w:fill="auto"/>
            <w:vAlign w:val="bottom"/>
          </w:tcPr>
          <w:p w14:paraId="355D78EE" w14:textId="77777777" w:rsidR="003C4A0F" w:rsidRPr="001079F9" w:rsidRDefault="003C4A0F" w:rsidP="00DE409E">
            <w:pPr>
              <w:spacing w:line="240" w:lineRule="auto"/>
              <w:jc w:val="left"/>
              <w:rPr>
                <w:color w:val="auto"/>
                <w:szCs w:val="24"/>
              </w:rPr>
            </w:pPr>
            <w:r w:rsidRPr="001079F9">
              <w:rPr>
                <w:color w:val="auto"/>
                <w:szCs w:val="24"/>
              </w:rPr>
              <w:t>0.689</w:t>
            </w:r>
          </w:p>
        </w:tc>
        <w:tc>
          <w:tcPr>
            <w:tcW w:w="1048" w:type="dxa"/>
            <w:shd w:val="clear" w:color="auto" w:fill="auto"/>
            <w:vAlign w:val="bottom"/>
          </w:tcPr>
          <w:p w14:paraId="5DF52211" w14:textId="77777777" w:rsidR="003C4A0F" w:rsidRPr="001079F9" w:rsidRDefault="003C4A0F" w:rsidP="00DE409E">
            <w:pPr>
              <w:spacing w:line="240" w:lineRule="auto"/>
              <w:jc w:val="left"/>
              <w:rPr>
                <w:color w:val="auto"/>
                <w:szCs w:val="24"/>
              </w:rPr>
            </w:pPr>
          </w:p>
        </w:tc>
        <w:tc>
          <w:tcPr>
            <w:tcW w:w="1223" w:type="dxa"/>
            <w:shd w:val="clear" w:color="auto" w:fill="auto"/>
            <w:vAlign w:val="bottom"/>
          </w:tcPr>
          <w:p w14:paraId="2028DDB0" w14:textId="77777777" w:rsidR="003C4A0F" w:rsidRPr="001079F9" w:rsidRDefault="003C4A0F" w:rsidP="00DE409E">
            <w:pPr>
              <w:spacing w:line="240" w:lineRule="auto"/>
              <w:jc w:val="left"/>
              <w:rPr>
                <w:color w:val="auto"/>
                <w:szCs w:val="24"/>
              </w:rPr>
            </w:pPr>
          </w:p>
        </w:tc>
      </w:tr>
      <w:tr w:rsidR="001079F9" w:rsidRPr="001079F9" w14:paraId="76C65EE1" w14:textId="77777777" w:rsidTr="003C4A0F">
        <w:trPr>
          <w:trHeight w:val="297"/>
        </w:trPr>
        <w:tc>
          <w:tcPr>
            <w:tcW w:w="1984" w:type="dxa"/>
            <w:shd w:val="clear" w:color="auto" w:fill="auto"/>
            <w:vAlign w:val="bottom"/>
          </w:tcPr>
          <w:p w14:paraId="177E10B8" w14:textId="77777777" w:rsidR="003C4A0F" w:rsidRPr="001079F9" w:rsidRDefault="003C4A0F" w:rsidP="00DE409E">
            <w:pPr>
              <w:spacing w:line="240" w:lineRule="auto"/>
              <w:rPr>
                <w:b/>
                <w:bCs/>
                <w:color w:val="auto"/>
                <w:szCs w:val="24"/>
              </w:rPr>
            </w:pPr>
            <w:r w:rsidRPr="001079F9">
              <w:rPr>
                <w:b/>
                <w:bCs/>
                <w:color w:val="auto"/>
                <w:szCs w:val="24"/>
              </w:rPr>
              <w:t>OT</w:t>
            </w:r>
          </w:p>
        </w:tc>
        <w:tc>
          <w:tcPr>
            <w:tcW w:w="1050" w:type="dxa"/>
            <w:shd w:val="clear" w:color="auto" w:fill="auto"/>
            <w:vAlign w:val="bottom"/>
          </w:tcPr>
          <w:p w14:paraId="5A542BF9" w14:textId="77777777" w:rsidR="003C4A0F" w:rsidRPr="001079F9" w:rsidRDefault="003C4A0F" w:rsidP="00DE409E">
            <w:pPr>
              <w:spacing w:line="240" w:lineRule="auto"/>
              <w:jc w:val="left"/>
              <w:rPr>
                <w:color w:val="auto"/>
                <w:szCs w:val="24"/>
              </w:rPr>
            </w:pPr>
            <w:r w:rsidRPr="001079F9">
              <w:rPr>
                <w:color w:val="auto"/>
                <w:szCs w:val="24"/>
              </w:rPr>
              <w:t>0.002</w:t>
            </w:r>
          </w:p>
        </w:tc>
        <w:tc>
          <w:tcPr>
            <w:tcW w:w="1022" w:type="dxa"/>
            <w:shd w:val="clear" w:color="auto" w:fill="auto"/>
            <w:vAlign w:val="bottom"/>
          </w:tcPr>
          <w:p w14:paraId="6A27D415" w14:textId="77777777" w:rsidR="003C4A0F" w:rsidRPr="001079F9" w:rsidRDefault="003C4A0F" w:rsidP="00DE409E">
            <w:pPr>
              <w:spacing w:line="240" w:lineRule="auto"/>
              <w:jc w:val="left"/>
              <w:rPr>
                <w:color w:val="auto"/>
                <w:szCs w:val="24"/>
              </w:rPr>
            </w:pPr>
            <w:r w:rsidRPr="001079F9">
              <w:rPr>
                <w:color w:val="auto"/>
                <w:szCs w:val="24"/>
              </w:rPr>
              <w:t>0.112</w:t>
            </w:r>
          </w:p>
        </w:tc>
        <w:tc>
          <w:tcPr>
            <w:tcW w:w="1253" w:type="dxa"/>
            <w:shd w:val="clear" w:color="auto" w:fill="auto"/>
            <w:vAlign w:val="bottom"/>
          </w:tcPr>
          <w:p w14:paraId="150027A9" w14:textId="77777777" w:rsidR="003C4A0F" w:rsidRPr="001079F9" w:rsidRDefault="003C4A0F" w:rsidP="00DE409E">
            <w:pPr>
              <w:spacing w:line="240" w:lineRule="auto"/>
              <w:jc w:val="left"/>
              <w:rPr>
                <w:color w:val="auto"/>
                <w:szCs w:val="24"/>
              </w:rPr>
            </w:pPr>
            <w:r w:rsidRPr="001079F9">
              <w:rPr>
                <w:color w:val="auto"/>
                <w:szCs w:val="24"/>
              </w:rPr>
              <w:t>0.174</w:t>
            </w:r>
          </w:p>
        </w:tc>
        <w:tc>
          <w:tcPr>
            <w:tcW w:w="1048" w:type="dxa"/>
            <w:shd w:val="clear" w:color="auto" w:fill="auto"/>
            <w:vAlign w:val="bottom"/>
          </w:tcPr>
          <w:p w14:paraId="41FE45CD" w14:textId="77777777" w:rsidR="003C4A0F" w:rsidRPr="001079F9" w:rsidRDefault="003C4A0F" w:rsidP="00DE409E">
            <w:pPr>
              <w:spacing w:line="240" w:lineRule="auto"/>
              <w:jc w:val="left"/>
              <w:rPr>
                <w:color w:val="auto"/>
                <w:szCs w:val="24"/>
              </w:rPr>
            </w:pPr>
            <w:r w:rsidRPr="001079F9">
              <w:rPr>
                <w:color w:val="auto"/>
                <w:szCs w:val="24"/>
              </w:rPr>
              <w:t>0.575</w:t>
            </w:r>
          </w:p>
        </w:tc>
        <w:tc>
          <w:tcPr>
            <w:tcW w:w="1223" w:type="dxa"/>
            <w:shd w:val="clear" w:color="auto" w:fill="auto"/>
            <w:vAlign w:val="bottom"/>
          </w:tcPr>
          <w:p w14:paraId="52C8A748" w14:textId="77777777" w:rsidR="003C4A0F" w:rsidRPr="001079F9" w:rsidRDefault="003C4A0F" w:rsidP="00DE409E">
            <w:pPr>
              <w:spacing w:line="240" w:lineRule="auto"/>
              <w:jc w:val="left"/>
              <w:rPr>
                <w:color w:val="auto"/>
                <w:szCs w:val="24"/>
              </w:rPr>
            </w:pPr>
          </w:p>
        </w:tc>
      </w:tr>
      <w:tr w:rsidR="003C4A0F" w:rsidRPr="001079F9" w14:paraId="5ADD29D6" w14:textId="77777777" w:rsidTr="003C4A0F">
        <w:trPr>
          <w:trHeight w:val="297"/>
        </w:trPr>
        <w:tc>
          <w:tcPr>
            <w:tcW w:w="1984" w:type="dxa"/>
            <w:shd w:val="clear" w:color="auto" w:fill="auto"/>
            <w:vAlign w:val="bottom"/>
          </w:tcPr>
          <w:p w14:paraId="3332C2E5" w14:textId="77777777" w:rsidR="003C4A0F" w:rsidRPr="001079F9" w:rsidRDefault="003C4A0F" w:rsidP="00DE409E">
            <w:pPr>
              <w:spacing w:line="240" w:lineRule="auto"/>
              <w:rPr>
                <w:b/>
                <w:bCs/>
                <w:color w:val="auto"/>
                <w:szCs w:val="24"/>
              </w:rPr>
            </w:pPr>
            <w:r w:rsidRPr="001079F9">
              <w:rPr>
                <w:b/>
                <w:bCs/>
                <w:color w:val="auto"/>
                <w:szCs w:val="24"/>
              </w:rPr>
              <w:t>GC</w:t>
            </w:r>
          </w:p>
        </w:tc>
        <w:tc>
          <w:tcPr>
            <w:tcW w:w="1050" w:type="dxa"/>
            <w:shd w:val="clear" w:color="auto" w:fill="auto"/>
            <w:vAlign w:val="bottom"/>
          </w:tcPr>
          <w:p w14:paraId="3D6B870F" w14:textId="77777777" w:rsidR="003C4A0F" w:rsidRPr="001079F9" w:rsidRDefault="003C4A0F" w:rsidP="00DE409E">
            <w:pPr>
              <w:spacing w:line="240" w:lineRule="auto"/>
              <w:jc w:val="left"/>
              <w:rPr>
                <w:color w:val="auto"/>
                <w:szCs w:val="24"/>
              </w:rPr>
            </w:pPr>
            <w:r w:rsidRPr="001079F9">
              <w:rPr>
                <w:color w:val="auto"/>
                <w:szCs w:val="24"/>
              </w:rPr>
              <w:t>0.002</w:t>
            </w:r>
          </w:p>
        </w:tc>
        <w:tc>
          <w:tcPr>
            <w:tcW w:w="1022" w:type="dxa"/>
            <w:shd w:val="clear" w:color="auto" w:fill="auto"/>
            <w:vAlign w:val="bottom"/>
          </w:tcPr>
          <w:p w14:paraId="6129294F" w14:textId="77777777" w:rsidR="003C4A0F" w:rsidRPr="001079F9" w:rsidRDefault="003C4A0F" w:rsidP="00DE409E">
            <w:pPr>
              <w:spacing w:line="240" w:lineRule="auto"/>
              <w:jc w:val="left"/>
              <w:rPr>
                <w:color w:val="auto"/>
                <w:szCs w:val="24"/>
              </w:rPr>
            </w:pPr>
            <w:r w:rsidRPr="001079F9">
              <w:rPr>
                <w:color w:val="auto"/>
                <w:szCs w:val="24"/>
              </w:rPr>
              <w:t>0.354</w:t>
            </w:r>
          </w:p>
        </w:tc>
        <w:tc>
          <w:tcPr>
            <w:tcW w:w="1253" w:type="dxa"/>
            <w:shd w:val="clear" w:color="auto" w:fill="auto"/>
            <w:vAlign w:val="bottom"/>
          </w:tcPr>
          <w:p w14:paraId="032293E5" w14:textId="77777777" w:rsidR="003C4A0F" w:rsidRPr="001079F9" w:rsidRDefault="003C4A0F" w:rsidP="00DE409E">
            <w:pPr>
              <w:spacing w:line="240" w:lineRule="auto"/>
              <w:jc w:val="left"/>
              <w:rPr>
                <w:color w:val="auto"/>
                <w:szCs w:val="24"/>
              </w:rPr>
            </w:pPr>
            <w:r w:rsidRPr="001079F9">
              <w:rPr>
                <w:color w:val="auto"/>
                <w:szCs w:val="24"/>
              </w:rPr>
              <w:t>0.501</w:t>
            </w:r>
          </w:p>
        </w:tc>
        <w:tc>
          <w:tcPr>
            <w:tcW w:w="1048" w:type="dxa"/>
            <w:shd w:val="clear" w:color="auto" w:fill="auto"/>
            <w:vAlign w:val="bottom"/>
          </w:tcPr>
          <w:p w14:paraId="609063A6" w14:textId="77777777" w:rsidR="003C4A0F" w:rsidRPr="001079F9" w:rsidRDefault="003C4A0F" w:rsidP="00DE409E">
            <w:pPr>
              <w:spacing w:line="240" w:lineRule="auto"/>
              <w:jc w:val="left"/>
              <w:rPr>
                <w:color w:val="auto"/>
                <w:szCs w:val="24"/>
              </w:rPr>
            </w:pPr>
            <w:r w:rsidRPr="001079F9">
              <w:rPr>
                <w:color w:val="auto"/>
                <w:szCs w:val="24"/>
              </w:rPr>
              <w:t>0.158</w:t>
            </w:r>
          </w:p>
        </w:tc>
        <w:tc>
          <w:tcPr>
            <w:tcW w:w="1223" w:type="dxa"/>
            <w:shd w:val="clear" w:color="auto" w:fill="auto"/>
            <w:vAlign w:val="bottom"/>
          </w:tcPr>
          <w:p w14:paraId="1E4BBEA3" w14:textId="77777777" w:rsidR="003C4A0F" w:rsidRPr="001079F9" w:rsidRDefault="003C4A0F" w:rsidP="00DE409E">
            <w:pPr>
              <w:spacing w:line="240" w:lineRule="auto"/>
              <w:jc w:val="left"/>
              <w:rPr>
                <w:color w:val="auto"/>
                <w:szCs w:val="24"/>
              </w:rPr>
            </w:pPr>
            <w:r w:rsidRPr="001079F9">
              <w:rPr>
                <w:color w:val="auto"/>
                <w:szCs w:val="24"/>
              </w:rPr>
              <w:t>0.577</w:t>
            </w:r>
          </w:p>
        </w:tc>
      </w:tr>
    </w:tbl>
    <w:p w14:paraId="719AE08A" w14:textId="77777777" w:rsidR="003C4A0F" w:rsidRPr="001079F9" w:rsidRDefault="003C4A0F" w:rsidP="003C4A0F">
      <w:pPr>
        <w:spacing w:line="480" w:lineRule="auto"/>
        <w:rPr>
          <w:rFonts w:asciiTheme="majorBidi" w:hAnsiTheme="majorBidi" w:cstheme="majorBidi"/>
          <w:color w:val="auto"/>
          <w:lang w:bidi="ar-JO"/>
        </w:rPr>
      </w:pPr>
    </w:p>
    <w:p w14:paraId="5DA4FA41" w14:textId="77777777" w:rsidR="003C4A0F" w:rsidRPr="001079F9" w:rsidRDefault="003C4A0F" w:rsidP="003C4A0F">
      <w:pPr>
        <w:pStyle w:val="Heading2"/>
        <w:rPr>
          <w:color w:val="auto"/>
        </w:rPr>
      </w:pPr>
      <w:bookmarkStart w:id="104" w:name="_Toc526618749"/>
      <w:r w:rsidRPr="001079F9">
        <w:rPr>
          <w:color w:val="auto"/>
        </w:rPr>
        <w:t>5.13 Confirmatory Factor Analysis (CFA)</w:t>
      </w:r>
      <w:bookmarkEnd w:id="104"/>
    </w:p>
    <w:p w14:paraId="1D216DA7" w14:textId="77777777" w:rsidR="003C4A0F" w:rsidRPr="001079F9" w:rsidRDefault="003C4A0F" w:rsidP="003C4A0F">
      <w:pPr>
        <w:spacing w:after="0" w:line="480" w:lineRule="auto"/>
        <w:ind w:left="14" w:right="14" w:firstLine="0"/>
        <w:rPr>
          <w:color w:val="auto"/>
          <w:szCs w:val="24"/>
        </w:rPr>
      </w:pPr>
      <w:r w:rsidRPr="001079F9">
        <w:rPr>
          <w:color w:val="auto"/>
          <w:szCs w:val="24"/>
        </w:rPr>
        <w:t xml:space="preserve">Estimation based on the CFA model represents the leading step in SEM. The CFA model of measurement is essential in determining whether the </w:t>
      </w:r>
      <w:r w:rsidRPr="001079F9">
        <w:rPr>
          <w:rFonts w:eastAsia="Calibri"/>
          <w:color w:val="auto"/>
          <w:szCs w:val="24"/>
        </w:rPr>
        <w:t xml:space="preserve">number </w:t>
      </w:r>
      <w:r w:rsidRPr="001079F9">
        <w:rPr>
          <w:color w:val="auto"/>
          <w:szCs w:val="24"/>
        </w:rPr>
        <w:t xml:space="preserve">of factors, along with the associated loadings of items, conform to the level of expectations according to the pre-established concept and theory of scale assessment. SEM techniques applied in performance of the CFA. The researcher utilized the AMOS 20 software to enable calculations to indicate whether the factor solutions proposed in the study, together with the model itself, </w:t>
      </w:r>
      <w:r w:rsidRPr="001079F9">
        <w:rPr>
          <w:rFonts w:eastAsia="Calibri"/>
          <w:color w:val="auto"/>
          <w:szCs w:val="24"/>
        </w:rPr>
        <w:t xml:space="preserve">fit </w:t>
      </w:r>
      <w:r w:rsidRPr="001079F9">
        <w:rPr>
          <w:color w:val="auto"/>
          <w:szCs w:val="24"/>
        </w:rPr>
        <w:t>the data.</w:t>
      </w:r>
    </w:p>
    <w:p w14:paraId="26785192" w14:textId="77777777" w:rsidR="003C4A0F" w:rsidRPr="001079F9" w:rsidRDefault="003C4A0F" w:rsidP="003C4A0F">
      <w:pPr>
        <w:spacing w:after="0" w:line="480" w:lineRule="auto"/>
        <w:ind w:left="14" w:right="14" w:firstLine="720"/>
        <w:rPr>
          <w:color w:val="auto"/>
          <w:szCs w:val="24"/>
        </w:rPr>
      </w:pPr>
      <w:r w:rsidRPr="001079F9">
        <w:rPr>
          <w:color w:val="auto"/>
          <w:szCs w:val="24"/>
        </w:rPr>
        <w:t>As indicated earlier in the third chapter, a SEM represents an aspect of the family of statistical models, the focus of which is to target details relating to relationships among different variables (Hair et al., 2006). The CFA model is suitable in initial confirmation of the factor loadings relating to the five constructs. The five constructs were TL, OCB, group cohesion, OT, and group productivity (see Appendix G).</w:t>
      </w:r>
    </w:p>
    <w:p w14:paraId="70DE26D4" w14:textId="77777777" w:rsidR="003C4A0F" w:rsidRPr="001079F9" w:rsidRDefault="003C4A0F" w:rsidP="003C4A0F">
      <w:pPr>
        <w:spacing w:after="0" w:line="480" w:lineRule="auto"/>
        <w:ind w:left="14" w:right="14" w:firstLine="720"/>
        <w:rPr>
          <w:color w:val="auto"/>
          <w:szCs w:val="24"/>
        </w:rPr>
      </w:pPr>
      <w:r w:rsidRPr="001079F9">
        <w:rPr>
          <w:color w:val="auto"/>
          <w:szCs w:val="24"/>
        </w:rPr>
        <w:t>One critical rule relating to these processes concerns the guideline that Hair et al. (2006) provides to interpret the factor loadings. This guideline provides that factor loadings with a value of +0.50 or higher are very significant, while those of at least +0.40 are very important, and those of at least +0.30 are significant. In the case of this study, all items demonstrated a factor loading greater than 0.60, which suggests that the items show very significant correlations with the factors.</w:t>
      </w:r>
    </w:p>
    <w:p w14:paraId="15847639" w14:textId="77777777" w:rsidR="003C4A0F" w:rsidRPr="001079F9" w:rsidRDefault="003C4A0F" w:rsidP="003C4A0F">
      <w:pPr>
        <w:spacing w:after="0" w:line="480" w:lineRule="auto"/>
        <w:ind w:left="14" w:right="14" w:firstLine="720"/>
        <w:rPr>
          <w:color w:val="auto"/>
          <w:szCs w:val="24"/>
        </w:rPr>
      </w:pPr>
      <w:r w:rsidRPr="001079F9">
        <w:rPr>
          <w:color w:val="auto"/>
          <w:szCs w:val="24"/>
        </w:rPr>
        <w:t>Appendix G illustrates the CFA for the TL construct (15 items). The fifteen items (AS1, AS2, AS3, AL1, AL2, AL3, NA1, NA2, NA3, UP1, UP2, UP3, SP1, SP2 and SP3) applied in the measurement of the construct of TL. The action of deletion applied for four items (AL3, NA3, UP3, SP2). In contrast, eleven items remained (AS1, AS2, AS3, AL1, AL2, NA1, NA2, UP1, UP2, SP1 and SP3) and had factor loadings greater than 0.50, which suggested that the eleven items correlated significantly with the factor (illustrating the loading factors of 0.76, 0.80, 0.77, 0.57, 0.74, 0.69, 0.67, 0.78, 0.83, 0.76, and 0.75). This assessment presents confirmation that the eleven items present accurate measurements of the constructs of TL. The researcher clustered the eleven items of TL together into the same construct.</w:t>
      </w:r>
    </w:p>
    <w:p w14:paraId="15B82F11" w14:textId="77777777" w:rsidR="003C4A0F" w:rsidRPr="001079F9" w:rsidRDefault="003C4A0F" w:rsidP="003C4A0F">
      <w:pPr>
        <w:spacing w:after="0" w:line="480" w:lineRule="auto"/>
        <w:ind w:left="14" w:right="14" w:firstLine="720"/>
        <w:rPr>
          <w:color w:val="auto"/>
          <w:szCs w:val="24"/>
        </w:rPr>
      </w:pPr>
      <w:r w:rsidRPr="001079F9">
        <w:rPr>
          <w:color w:val="auto"/>
          <w:szCs w:val="24"/>
        </w:rPr>
        <w:t>Three items (OCB1, OCB2, and OCB3) applied in the measurement of the construct of organizational citizenship behavior. The measurement of the factor loading for all the items were higher than 0.50, which led to the use of all the items to measure the construct. The three items correlated significantly with the factor (illustrating the loading factors of 0.79, 0.91, and 0.87). In the study, the researcher clustered these three items together for the measurement of the construct of OCB.</w:t>
      </w:r>
    </w:p>
    <w:p w14:paraId="55F26828" w14:textId="77777777" w:rsidR="003C4A0F" w:rsidRPr="001079F9" w:rsidRDefault="003C4A0F" w:rsidP="003C4A0F">
      <w:pPr>
        <w:spacing w:after="0" w:line="480" w:lineRule="auto"/>
        <w:ind w:left="14" w:right="14" w:firstLine="720"/>
        <w:rPr>
          <w:color w:val="auto"/>
          <w:szCs w:val="24"/>
        </w:rPr>
      </w:pPr>
      <w:r w:rsidRPr="001079F9">
        <w:rPr>
          <w:color w:val="auto"/>
          <w:szCs w:val="24"/>
        </w:rPr>
        <w:t>In the case of the construct of group productivity, four items (CP1, CP2, CP3, and CP4) were applicable for the measurement. Following the running of CFA, the four-construct was used for measurement in the analysis process. The four variables illustrated high and significant correlation with the construct of group productivity, demonstrating the factor loading values (0.82, 0.87, 0.82, 0.82), respectively (which were greater than (≥) 0.50) (Hair et al., 2006).</w:t>
      </w:r>
    </w:p>
    <w:p w14:paraId="4F929D39" w14:textId="0D947936" w:rsidR="003C4A0F" w:rsidRPr="001079F9" w:rsidRDefault="003C4A0F" w:rsidP="003C4A0F">
      <w:pPr>
        <w:spacing w:after="0" w:line="480" w:lineRule="auto"/>
        <w:ind w:left="14" w:right="14" w:firstLine="720"/>
        <w:rPr>
          <w:color w:val="auto"/>
          <w:szCs w:val="24"/>
        </w:rPr>
      </w:pPr>
      <w:r w:rsidRPr="001079F9">
        <w:rPr>
          <w:color w:val="auto"/>
          <w:szCs w:val="24"/>
        </w:rPr>
        <w:t xml:space="preserve">The construct of organizational trust was subject to measurement using 11 items (OT1, OT2, OT3, OT4, OT5, OT6, OT7, OT8, OT9, OT10 and OT11). Nevertheless, following the running of CFA, the action of deletion applied to five of the variables, OT2, OT3, OT4, OT5, and OT10, leaving the six other variables (OT1, OT6, OT7, OT8, OT9, and OT11) for continued measurement of the construct of organizational trust. These variables illustrated significant levels of correlation with the construct of </w:t>
      </w:r>
      <w:r w:rsidR="00203388">
        <w:rPr>
          <w:color w:val="auto"/>
          <w:szCs w:val="24"/>
        </w:rPr>
        <w:t>organization trust</w:t>
      </w:r>
      <w:r w:rsidRPr="001079F9">
        <w:rPr>
          <w:color w:val="auto"/>
          <w:szCs w:val="24"/>
        </w:rPr>
        <w:t>, with factor loading values of (0.69, 0.81, 0.80, 0.78, 0.70 and 0.76), which were greater than (≥) 0.50 (Hair et al., 2006). Consequently, the research clustered both these variables for measurement of the construct of OT for the rest of the analysis.</w:t>
      </w:r>
    </w:p>
    <w:p w14:paraId="46A6739D" w14:textId="5D582A49" w:rsidR="003C4A0F" w:rsidRPr="001079F9" w:rsidRDefault="003C4A0F" w:rsidP="003C4A0F">
      <w:pPr>
        <w:spacing w:after="0" w:line="480" w:lineRule="auto"/>
        <w:ind w:left="14" w:right="14" w:firstLine="720"/>
        <w:rPr>
          <w:color w:val="auto"/>
          <w:szCs w:val="24"/>
        </w:rPr>
      </w:pPr>
      <w:r w:rsidRPr="001079F9">
        <w:rPr>
          <w:color w:val="auto"/>
          <w:szCs w:val="24"/>
        </w:rPr>
        <w:t>Eight variables, GC1, GC2, GC3, GC4, GC5, GC6, GC7, and GC8, applied in measurement of the mediator, group cohesion. Running the CFA led to the elimination of four of the variables, GC1, GC4, GC6, and leaving the other four GC2, GC3, GC5, and GC7, which demonstrated significant correlation with the construct of group cohesion with the factor loading values of 0.80, 0.73, 0.83, and 0.67, respectively. Therefore, these variables applied in the rest of the analysis process for the measurement of this construct.</w:t>
      </w:r>
    </w:p>
    <w:p w14:paraId="7AAE3B0D" w14:textId="77777777" w:rsidR="003C4A0F" w:rsidRPr="001079F9" w:rsidRDefault="003C4A0F" w:rsidP="003C4A0F">
      <w:pPr>
        <w:pStyle w:val="Heading2"/>
        <w:spacing w:after="0" w:line="480" w:lineRule="auto"/>
        <w:rPr>
          <w:color w:val="auto"/>
        </w:rPr>
      </w:pPr>
      <w:bookmarkStart w:id="105" w:name="_Toc526618750"/>
      <w:r w:rsidRPr="001079F9">
        <w:rPr>
          <w:color w:val="auto"/>
        </w:rPr>
        <w:t>5.14 The Hypothesis Model</w:t>
      </w:r>
      <w:bookmarkEnd w:id="105"/>
    </w:p>
    <w:p w14:paraId="091C6CF1" w14:textId="77777777" w:rsidR="003C4A0F" w:rsidRPr="001079F9" w:rsidRDefault="003C4A0F" w:rsidP="003C4A0F">
      <w:pPr>
        <w:spacing w:after="0" w:line="480" w:lineRule="auto"/>
        <w:ind w:left="14" w:right="0" w:firstLine="706"/>
        <w:rPr>
          <w:color w:val="auto"/>
          <w:szCs w:val="24"/>
        </w:rPr>
      </w:pPr>
      <w:r w:rsidRPr="001079F9">
        <w:rPr>
          <w:color w:val="auto"/>
          <w:szCs w:val="24"/>
        </w:rPr>
        <w:t>As Figure 2 illustrates, the hypothesis model for the research featured four direct hypotheses. The four hypotheses portrayed direct relationships: (1) TL is negatively related to OCB, (2) TL is negatively related to subordinates’ perceptions of group productivity, (3) TL is negatively related to subordinates’ perceptions of OT, and (4) TL is negatively related to group cohesion. Besides these hypotheses, there is a mediating effect of group cohesion in the relationship between TL and job outcomes. In addition, there are three indirect hypotheses that portray the mediating effect of group cohesion in the relationship between TL and job outcomes, which are: (5) group cohesion mediates the negative relationship between TL and OCB, (6) group cohesion mediates the negative relationship between TL and OT, and (7) group cohesion mediates the negative relationship between TL and group productivity.</w:t>
      </w:r>
    </w:p>
    <w:p w14:paraId="228C1FE9" w14:textId="77777777" w:rsidR="003C4A0F" w:rsidRPr="001079F9" w:rsidRDefault="003C4A0F" w:rsidP="003C4A0F">
      <w:pPr>
        <w:pStyle w:val="Heading2"/>
        <w:spacing w:after="0" w:line="480" w:lineRule="auto"/>
        <w:rPr>
          <w:color w:val="auto"/>
        </w:rPr>
      </w:pPr>
      <w:bookmarkStart w:id="106" w:name="_Toc526618751"/>
      <w:r w:rsidRPr="001079F9">
        <w:rPr>
          <w:color w:val="auto"/>
        </w:rPr>
        <w:t>5.15 Goodness-of-Indices in the Mode of Hypothesis</w:t>
      </w:r>
      <w:bookmarkEnd w:id="106"/>
    </w:p>
    <w:p w14:paraId="74B0F69F" w14:textId="5889AC3F" w:rsidR="003C4A0F" w:rsidRPr="001079F9" w:rsidRDefault="003C4A0F" w:rsidP="003C4A0F">
      <w:pPr>
        <w:spacing w:after="0" w:line="480" w:lineRule="auto"/>
        <w:ind w:left="14" w:right="14" w:firstLine="706"/>
        <w:rPr>
          <w:color w:val="auto"/>
          <w:szCs w:val="24"/>
        </w:rPr>
      </w:pPr>
      <w:r w:rsidRPr="001079F9">
        <w:rPr>
          <w:color w:val="auto"/>
          <w:szCs w:val="24"/>
        </w:rPr>
        <w:t xml:space="preserve">The AMOS version </w:t>
      </w:r>
      <w:r w:rsidRPr="001079F9">
        <w:rPr>
          <w:color w:val="auto"/>
        </w:rPr>
        <w:t xml:space="preserve">20 </w:t>
      </w:r>
      <w:r w:rsidRPr="001079F9">
        <w:rPr>
          <w:color w:val="auto"/>
          <w:szCs w:val="24"/>
        </w:rPr>
        <w:t xml:space="preserve">software package was applied to run the structural model and test the hypothesized relationship between the constructs. The research employed the </w:t>
      </w:r>
      <w:r w:rsidR="009B7D0E">
        <w:rPr>
          <w:color w:val="auto"/>
          <w:szCs w:val="24"/>
        </w:rPr>
        <w:t>M</w:t>
      </w:r>
      <w:r w:rsidRPr="001079F9">
        <w:rPr>
          <w:color w:val="auto"/>
          <w:szCs w:val="24"/>
        </w:rPr>
        <w:t xml:space="preserve">aximum </w:t>
      </w:r>
      <w:r w:rsidR="009B7D0E">
        <w:rPr>
          <w:color w:val="auto"/>
          <w:szCs w:val="24"/>
        </w:rPr>
        <w:t>L</w:t>
      </w:r>
      <w:r w:rsidRPr="001079F9">
        <w:rPr>
          <w:color w:val="auto"/>
          <w:szCs w:val="24"/>
        </w:rPr>
        <w:t>ikelihood (ML) model of estimation to compare structure coefficients between latent variables. Figure 2 illustrates the assessments of GOF indices. The basis of ML is the assumption that the observed variables have a normal distribution. Analysis has illustrated the fulfillment of this assumption through data in the previous section.</w:t>
      </w:r>
    </w:p>
    <w:p w14:paraId="43F22ED1"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 model of hypothesis in Figure 2 yields a chi-square value (χ2) of 2288.512, with a degree of freedom of 772, CFI of 0.884, RMSEA of 0.066, and a P-value of 0.000, which is insignificant at the 0.05 level. These observations illustrate the model’s failure to fit the data properly, since the P-value is not above 0.05 (Hair et al., 2006). Nevertheless, since the chi-square is extremely sensitive to the sample size, it is more appropriate to focus on other measures of fit. </w:t>
      </w:r>
    </w:p>
    <w:p w14:paraId="3CFAE7E9" w14:textId="77777777" w:rsidR="003C4A0F" w:rsidRPr="001079F9" w:rsidRDefault="003C4A0F" w:rsidP="003C4A0F">
      <w:pPr>
        <w:spacing w:after="0" w:line="480" w:lineRule="auto"/>
        <w:ind w:firstLine="720"/>
        <w:rPr>
          <w:color w:val="auto"/>
        </w:rPr>
      </w:pPr>
    </w:p>
    <w:p w14:paraId="009FA346" w14:textId="77777777" w:rsidR="003C4A0F" w:rsidRPr="001079F9" w:rsidRDefault="003C4A0F" w:rsidP="003C4A0F">
      <w:pPr>
        <w:keepNext/>
        <w:spacing w:after="0" w:line="480" w:lineRule="auto"/>
        <w:ind w:firstLine="720"/>
        <w:jc w:val="left"/>
        <w:rPr>
          <w:color w:val="auto"/>
        </w:rPr>
      </w:pPr>
      <w:r w:rsidRPr="001079F9">
        <w:rPr>
          <w:noProof/>
          <w:color w:val="auto"/>
        </w:rPr>
        <w:drawing>
          <wp:inline distT="0" distB="0" distL="0" distR="0" wp14:anchorId="2F7F6202" wp14:editId="44DFB2B4">
            <wp:extent cx="4332767" cy="4816549"/>
            <wp:effectExtent l="0" t="0" r="0" b="3175"/>
            <wp:docPr id="166902" name="Picture 16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9371" t="18345" r="8038" b="17637"/>
                    <a:stretch/>
                  </pic:blipFill>
                  <pic:spPr bwMode="auto">
                    <a:xfrm>
                      <a:off x="0" y="0"/>
                      <a:ext cx="4335914" cy="4820047"/>
                    </a:xfrm>
                    <a:prstGeom prst="rect">
                      <a:avLst/>
                    </a:prstGeom>
                    <a:ln>
                      <a:noFill/>
                    </a:ln>
                    <a:extLst>
                      <a:ext uri="{53640926-AAD7-44D8-BBD7-CCE9431645EC}">
                        <a14:shadowObscured xmlns:a14="http://schemas.microsoft.com/office/drawing/2010/main"/>
                      </a:ext>
                    </a:extLst>
                  </pic:spPr>
                </pic:pic>
              </a:graphicData>
            </a:graphic>
          </wp:inline>
        </w:drawing>
      </w:r>
    </w:p>
    <w:p w14:paraId="702FC3E5" w14:textId="50C5E5D4" w:rsidR="003C4A0F" w:rsidRPr="001079F9" w:rsidRDefault="003C4A0F" w:rsidP="0024229A">
      <w:pPr>
        <w:pStyle w:val="Caption"/>
        <w:spacing w:line="480" w:lineRule="auto"/>
        <w:jc w:val="center"/>
        <w:rPr>
          <w:rFonts w:ascii="Times New Roman" w:hAnsi="Times New Roman" w:cs="Times New Roman"/>
          <w:i w:val="0"/>
          <w:iCs w:val="0"/>
          <w:color w:val="auto"/>
          <w:sz w:val="24"/>
          <w:szCs w:val="24"/>
        </w:rPr>
      </w:pPr>
      <w:bookmarkStart w:id="107" w:name="_Toc526619056"/>
      <w:r w:rsidRPr="001079F9">
        <w:rPr>
          <w:rFonts w:ascii="Times New Roman" w:hAnsi="Times New Roman" w:cs="Times New Roman"/>
          <w:b/>
          <w:bCs/>
          <w:i w:val="0"/>
          <w:iCs w:val="0"/>
          <w:color w:val="auto"/>
          <w:sz w:val="24"/>
          <w:szCs w:val="24"/>
        </w:rPr>
        <w:t xml:space="preserve">Figure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Figure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2</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Hypothesized Model with Standardized Estimates</w:t>
      </w:r>
      <w:bookmarkEnd w:id="107"/>
    </w:p>
    <w:p w14:paraId="737B1655" w14:textId="4A1C1D50" w:rsidR="003C4A0F" w:rsidRPr="001079F9" w:rsidRDefault="003C4A0F" w:rsidP="003C4A0F">
      <w:pPr>
        <w:pStyle w:val="Caption"/>
        <w:spacing w:line="480" w:lineRule="auto"/>
        <w:rPr>
          <w:rFonts w:ascii="Times New Roman" w:hAnsi="Times New Roman" w:cs="Times New Roman"/>
          <w:b/>
          <w:bCs/>
          <w:i w:val="0"/>
          <w:iCs w:val="0"/>
          <w:color w:val="auto"/>
          <w:sz w:val="24"/>
          <w:szCs w:val="24"/>
        </w:rPr>
      </w:pPr>
      <w:bookmarkStart w:id="108" w:name="_Toc526619050"/>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18</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Hypothesized Model (GOF Indices)</w:t>
      </w:r>
      <w:bookmarkEnd w:id="108"/>
    </w:p>
    <w:tbl>
      <w:tblPr>
        <w:tblW w:w="7606" w:type="dxa"/>
        <w:jc w:val="center"/>
        <w:tblLook w:val="01E0" w:firstRow="1" w:lastRow="1" w:firstColumn="1" w:lastColumn="1" w:noHBand="0" w:noVBand="0"/>
      </w:tblPr>
      <w:tblGrid>
        <w:gridCol w:w="2772"/>
        <w:gridCol w:w="2380"/>
        <w:gridCol w:w="2454"/>
      </w:tblGrid>
      <w:tr w:rsidR="001079F9" w:rsidRPr="001079F9" w14:paraId="63B53685" w14:textId="77777777" w:rsidTr="003C4A0F">
        <w:trPr>
          <w:trHeight w:val="171"/>
          <w:jc w:val="center"/>
        </w:trPr>
        <w:tc>
          <w:tcPr>
            <w:tcW w:w="2772" w:type="dxa"/>
            <w:tcBorders>
              <w:top w:val="single" w:sz="4" w:space="0" w:color="auto"/>
              <w:left w:val="single" w:sz="4" w:space="0" w:color="auto"/>
              <w:bottom w:val="single" w:sz="4" w:space="0" w:color="auto"/>
            </w:tcBorders>
          </w:tcPr>
          <w:p w14:paraId="5414BBAE"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Measures</w:t>
            </w:r>
          </w:p>
        </w:tc>
        <w:tc>
          <w:tcPr>
            <w:tcW w:w="2380" w:type="dxa"/>
            <w:tcBorders>
              <w:top w:val="single" w:sz="4" w:space="0" w:color="auto"/>
              <w:bottom w:val="single" w:sz="4" w:space="0" w:color="auto"/>
            </w:tcBorders>
          </w:tcPr>
          <w:p w14:paraId="3A70E557"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Fit Indices</w:t>
            </w:r>
          </w:p>
        </w:tc>
        <w:tc>
          <w:tcPr>
            <w:tcW w:w="2454" w:type="dxa"/>
            <w:tcBorders>
              <w:top w:val="single" w:sz="4" w:space="0" w:color="auto"/>
              <w:bottom w:val="single" w:sz="4" w:space="0" w:color="auto"/>
              <w:right w:val="single" w:sz="4" w:space="0" w:color="auto"/>
            </w:tcBorders>
          </w:tcPr>
          <w:p w14:paraId="181B205C"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Threshold Values</w:t>
            </w:r>
          </w:p>
        </w:tc>
      </w:tr>
      <w:tr w:rsidR="001079F9" w:rsidRPr="001079F9" w14:paraId="35098211" w14:textId="77777777" w:rsidTr="003C4A0F">
        <w:trPr>
          <w:trHeight w:val="226"/>
          <w:jc w:val="center"/>
        </w:trPr>
        <w:tc>
          <w:tcPr>
            <w:tcW w:w="7606" w:type="dxa"/>
            <w:gridSpan w:val="3"/>
            <w:tcBorders>
              <w:top w:val="single" w:sz="4" w:space="0" w:color="auto"/>
            </w:tcBorders>
          </w:tcPr>
          <w:p w14:paraId="39F988FF"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Absolute Fit Level</w:t>
            </w:r>
          </w:p>
        </w:tc>
      </w:tr>
      <w:tr w:rsidR="001079F9" w:rsidRPr="001079F9" w14:paraId="49346F88" w14:textId="77777777" w:rsidTr="003C4A0F">
        <w:trPr>
          <w:trHeight w:val="221"/>
          <w:jc w:val="center"/>
        </w:trPr>
        <w:tc>
          <w:tcPr>
            <w:tcW w:w="2772" w:type="dxa"/>
          </w:tcPr>
          <w:p w14:paraId="48CFA170"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RMSEA</w:t>
            </w:r>
          </w:p>
        </w:tc>
        <w:tc>
          <w:tcPr>
            <w:tcW w:w="2380" w:type="dxa"/>
          </w:tcPr>
          <w:p w14:paraId="607128AB"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0.042</w:t>
            </w:r>
          </w:p>
        </w:tc>
        <w:tc>
          <w:tcPr>
            <w:tcW w:w="2454" w:type="dxa"/>
          </w:tcPr>
          <w:p w14:paraId="7031FFEF"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Less than 0.08</w:t>
            </w:r>
          </w:p>
        </w:tc>
      </w:tr>
      <w:tr w:rsidR="001079F9" w:rsidRPr="001079F9" w14:paraId="20D56F38" w14:textId="77777777" w:rsidTr="003C4A0F">
        <w:trPr>
          <w:trHeight w:val="160"/>
          <w:jc w:val="center"/>
        </w:trPr>
        <w:tc>
          <w:tcPr>
            <w:tcW w:w="2772" w:type="dxa"/>
          </w:tcPr>
          <w:p w14:paraId="7BA78A0C"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GFI</w:t>
            </w:r>
          </w:p>
        </w:tc>
        <w:tc>
          <w:tcPr>
            <w:tcW w:w="2380" w:type="dxa"/>
          </w:tcPr>
          <w:p w14:paraId="6567DFCD"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0.965</w:t>
            </w:r>
          </w:p>
        </w:tc>
        <w:tc>
          <w:tcPr>
            <w:tcW w:w="2454" w:type="dxa"/>
          </w:tcPr>
          <w:p w14:paraId="5D01959C"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0.90 and above</w:t>
            </w:r>
          </w:p>
        </w:tc>
      </w:tr>
      <w:tr w:rsidR="001079F9" w:rsidRPr="001079F9" w14:paraId="0F72FBB2" w14:textId="77777777" w:rsidTr="003C4A0F">
        <w:trPr>
          <w:trHeight w:val="228"/>
          <w:jc w:val="center"/>
        </w:trPr>
        <w:tc>
          <w:tcPr>
            <w:tcW w:w="2772" w:type="dxa"/>
          </w:tcPr>
          <w:p w14:paraId="37188040"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P-Value</w:t>
            </w:r>
          </w:p>
        </w:tc>
        <w:tc>
          <w:tcPr>
            <w:tcW w:w="2380" w:type="dxa"/>
          </w:tcPr>
          <w:p w14:paraId="41FCE6F9"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0.000</w:t>
            </w:r>
          </w:p>
        </w:tc>
        <w:tc>
          <w:tcPr>
            <w:tcW w:w="2454" w:type="dxa"/>
          </w:tcPr>
          <w:p w14:paraId="1E35C27D"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i/>
                <w:iCs/>
                <w:color w:val="auto"/>
                <w:lang w:eastAsia="ja-JP"/>
              </w:rPr>
              <w:t>P</w:t>
            </w:r>
            <w:r w:rsidRPr="001079F9">
              <w:rPr>
                <w:rFonts w:asciiTheme="majorBidi" w:hAnsiTheme="majorBidi" w:cstheme="majorBidi"/>
                <w:color w:val="auto"/>
                <w:lang w:eastAsia="ja-JP"/>
              </w:rPr>
              <w:t>-Value ≥0.05</w:t>
            </w:r>
          </w:p>
        </w:tc>
      </w:tr>
      <w:tr w:rsidR="001079F9" w:rsidRPr="001079F9" w14:paraId="1C63D0AA" w14:textId="77777777" w:rsidTr="003C4A0F">
        <w:trPr>
          <w:trHeight w:val="104"/>
          <w:jc w:val="center"/>
        </w:trPr>
        <w:tc>
          <w:tcPr>
            <w:tcW w:w="7606" w:type="dxa"/>
            <w:gridSpan w:val="3"/>
          </w:tcPr>
          <w:p w14:paraId="492E9DAD" w14:textId="77777777" w:rsidR="003C4A0F" w:rsidRPr="001079F9" w:rsidRDefault="003C4A0F" w:rsidP="00DE409E">
            <w:pPr>
              <w:spacing w:line="240" w:lineRule="auto"/>
              <w:rPr>
                <w:rFonts w:asciiTheme="majorBidi" w:hAnsiTheme="majorBidi" w:cstheme="majorBidi"/>
                <w:b/>
                <w:bCs/>
                <w:color w:val="auto"/>
                <w:rtl/>
                <w:lang w:eastAsia="ja-JP"/>
              </w:rPr>
            </w:pPr>
            <w:r w:rsidRPr="001079F9">
              <w:rPr>
                <w:rFonts w:asciiTheme="majorBidi" w:hAnsiTheme="majorBidi" w:cstheme="majorBidi"/>
                <w:b/>
                <w:bCs/>
                <w:color w:val="auto"/>
                <w:lang w:eastAsia="ja-JP"/>
              </w:rPr>
              <w:t>Incremental Fit Level</w:t>
            </w:r>
          </w:p>
        </w:tc>
      </w:tr>
      <w:tr w:rsidR="001079F9" w:rsidRPr="001079F9" w14:paraId="1A8B9D2F" w14:textId="77777777" w:rsidTr="003C4A0F">
        <w:trPr>
          <w:trHeight w:val="246"/>
          <w:jc w:val="center"/>
        </w:trPr>
        <w:tc>
          <w:tcPr>
            <w:tcW w:w="2772" w:type="dxa"/>
          </w:tcPr>
          <w:p w14:paraId="3C48C2EE"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AGFI</w:t>
            </w:r>
          </w:p>
        </w:tc>
        <w:tc>
          <w:tcPr>
            <w:tcW w:w="2380" w:type="dxa"/>
          </w:tcPr>
          <w:p w14:paraId="4E6AEEA4" w14:textId="77777777" w:rsidR="003C4A0F" w:rsidRPr="001079F9" w:rsidRDefault="003C4A0F" w:rsidP="00DE409E">
            <w:pPr>
              <w:spacing w:line="240" w:lineRule="auto"/>
              <w:rPr>
                <w:rFonts w:asciiTheme="majorBidi" w:hAnsiTheme="majorBidi" w:cstheme="majorBidi"/>
                <w:b/>
                <w:color w:val="auto"/>
                <w:rtl/>
              </w:rPr>
            </w:pPr>
            <w:r w:rsidRPr="001079F9">
              <w:rPr>
                <w:color w:val="auto"/>
              </w:rPr>
              <w:t>0.765</w:t>
            </w:r>
          </w:p>
        </w:tc>
        <w:tc>
          <w:tcPr>
            <w:tcW w:w="2454" w:type="dxa"/>
          </w:tcPr>
          <w:p w14:paraId="7751DCAC"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40FA4D4D" w14:textId="77777777" w:rsidTr="003C4A0F">
        <w:trPr>
          <w:trHeight w:val="227"/>
          <w:jc w:val="center"/>
        </w:trPr>
        <w:tc>
          <w:tcPr>
            <w:tcW w:w="2772" w:type="dxa"/>
          </w:tcPr>
          <w:p w14:paraId="7919E0B9"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CFI</w:t>
            </w:r>
          </w:p>
        </w:tc>
        <w:tc>
          <w:tcPr>
            <w:tcW w:w="2380" w:type="dxa"/>
          </w:tcPr>
          <w:p w14:paraId="70CF1270"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0.884</w:t>
            </w:r>
          </w:p>
        </w:tc>
        <w:tc>
          <w:tcPr>
            <w:tcW w:w="2454" w:type="dxa"/>
          </w:tcPr>
          <w:p w14:paraId="53034EFE"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35226251" w14:textId="77777777" w:rsidTr="003C4A0F">
        <w:trPr>
          <w:trHeight w:val="124"/>
          <w:jc w:val="center"/>
        </w:trPr>
        <w:tc>
          <w:tcPr>
            <w:tcW w:w="2772" w:type="dxa"/>
          </w:tcPr>
          <w:p w14:paraId="5D745372"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TLI</w:t>
            </w:r>
          </w:p>
        </w:tc>
        <w:tc>
          <w:tcPr>
            <w:tcW w:w="2380" w:type="dxa"/>
          </w:tcPr>
          <w:p w14:paraId="52B21966"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0.877</w:t>
            </w:r>
          </w:p>
        </w:tc>
        <w:tc>
          <w:tcPr>
            <w:tcW w:w="2454" w:type="dxa"/>
          </w:tcPr>
          <w:p w14:paraId="158547DB"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7E78A214" w14:textId="77777777" w:rsidTr="003C4A0F">
        <w:trPr>
          <w:trHeight w:val="245"/>
          <w:jc w:val="center"/>
        </w:trPr>
        <w:tc>
          <w:tcPr>
            <w:tcW w:w="2772" w:type="dxa"/>
          </w:tcPr>
          <w:p w14:paraId="03229B64"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NFI</w:t>
            </w:r>
          </w:p>
        </w:tc>
        <w:tc>
          <w:tcPr>
            <w:tcW w:w="2380" w:type="dxa"/>
          </w:tcPr>
          <w:p w14:paraId="61AFF643" w14:textId="77777777" w:rsidR="003C4A0F" w:rsidRPr="001079F9" w:rsidRDefault="003C4A0F" w:rsidP="00DE409E">
            <w:pPr>
              <w:spacing w:line="240" w:lineRule="auto"/>
              <w:rPr>
                <w:rFonts w:asciiTheme="majorBidi" w:hAnsiTheme="majorBidi" w:cstheme="majorBidi"/>
                <w:b/>
                <w:color w:val="auto"/>
                <w:rtl/>
              </w:rPr>
            </w:pPr>
            <w:r w:rsidRPr="001079F9">
              <w:rPr>
                <w:color w:val="auto"/>
              </w:rPr>
              <w:t>0.836</w:t>
            </w:r>
          </w:p>
        </w:tc>
        <w:tc>
          <w:tcPr>
            <w:tcW w:w="2454" w:type="dxa"/>
          </w:tcPr>
          <w:p w14:paraId="36874541"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0C194B53" w14:textId="77777777" w:rsidTr="003C4A0F">
        <w:trPr>
          <w:trHeight w:val="236"/>
          <w:jc w:val="center"/>
        </w:trPr>
        <w:tc>
          <w:tcPr>
            <w:tcW w:w="7606" w:type="dxa"/>
            <w:gridSpan w:val="3"/>
          </w:tcPr>
          <w:p w14:paraId="74EEE6CD" w14:textId="77777777" w:rsidR="003C4A0F" w:rsidRPr="001079F9" w:rsidRDefault="003C4A0F" w:rsidP="00DE409E">
            <w:pPr>
              <w:spacing w:line="240" w:lineRule="auto"/>
              <w:rPr>
                <w:rFonts w:asciiTheme="majorBidi" w:hAnsiTheme="majorBidi" w:cstheme="majorBidi"/>
                <w:b/>
                <w:bCs/>
                <w:color w:val="auto"/>
                <w:rtl/>
                <w:lang w:eastAsia="ja-JP"/>
              </w:rPr>
            </w:pPr>
            <w:r w:rsidRPr="001079F9">
              <w:rPr>
                <w:rFonts w:asciiTheme="majorBidi" w:hAnsiTheme="majorBidi" w:cstheme="majorBidi"/>
                <w:b/>
                <w:bCs/>
                <w:color w:val="auto"/>
                <w:lang w:eastAsia="ja-JP"/>
              </w:rPr>
              <w:t>Parsimonious Fit Level</w:t>
            </w:r>
          </w:p>
        </w:tc>
      </w:tr>
      <w:tr w:rsidR="001079F9" w:rsidRPr="001079F9" w14:paraId="2EC71605" w14:textId="77777777" w:rsidTr="003C4A0F">
        <w:trPr>
          <w:trHeight w:val="227"/>
          <w:jc w:val="center"/>
        </w:trPr>
        <w:tc>
          <w:tcPr>
            <w:tcW w:w="2772" w:type="dxa"/>
          </w:tcPr>
          <w:p w14:paraId="416B6494"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CMIN/DF</w:t>
            </w:r>
          </w:p>
        </w:tc>
        <w:tc>
          <w:tcPr>
            <w:tcW w:w="2380" w:type="dxa"/>
          </w:tcPr>
          <w:p w14:paraId="4FFE48CC" w14:textId="77777777" w:rsidR="003C4A0F" w:rsidRPr="001079F9" w:rsidRDefault="003C4A0F" w:rsidP="00DE409E">
            <w:pPr>
              <w:tabs>
                <w:tab w:val="left" w:pos="9270"/>
              </w:tabs>
              <w:spacing w:after="0" w:line="240" w:lineRule="auto"/>
              <w:ind w:right="0"/>
              <w:rPr>
                <w:rFonts w:asciiTheme="majorBidi" w:hAnsiTheme="majorBidi" w:cstheme="majorBidi"/>
                <w:b/>
                <w:color w:val="auto"/>
                <w:szCs w:val="24"/>
                <w:lang w:bidi="ar-AE"/>
              </w:rPr>
            </w:pPr>
            <w:r w:rsidRPr="001079F9">
              <w:rPr>
                <w:rFonts w:asciiTheme="majorBidi" w:hAnsiTheme="majorBidi" w:cstheme="majorBidi"/>
                <w:color w:val="auto"/>
                <w:szCs w:val="24"/>
              </w:rPr>
              <w:t>2.964</w:t>
            </w:r>
          </w:p>
        </w:tc>
        <w:tc>
          <w:tcPr>
            <w:tcW w:w="2454" w:type="dxa"/>
          </w:tcPr>
          <w:p w14:paraId="693B9B70"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Less than 2.0</w:t>
            </w:r>
          </w:p>
        </w:tc>
      </w:tr>
      <w:tr w:rsidR="003C4A0F" w:rsidRPr="001079F9" w14:paraId="1446839E" w14:textId="77777777" w:rsidTr="003C4A0F">
        <w:trPr>
          <w:trHeight w:val="64"/>
          <w:jc w:val="center"/>
        </w:trPr>
        <w:tc>
          <w:tcPr>
            <w:tcW w:w="2772" w:type="dxa"/>
            <w:tcBorders>
              <w:bottom w:val="single" w:sz="4" w:space="0" w:color="auto"/>
            </w:tcBorders>
          </w:tcPr>
          <w:p w14:paraId="26A47ABC" w14:textId="77777777" w:rsidR="003C4A0F" w:rsidRPr="001079F9" w:rsidRDefault="003C4A0F" w:rsidP="00DE409E">
            <w:pPr>
              <w:spacing w:line="240" w:lineRule="auto"/>
              <w:rPr>
                <w:rFonts w:asciiTheme="majorBidi" w:hAnsiTheme="majorBidi" w:cstheme="majorBidi"/>
                <w:color w:val="auto"/>
                <w:lang w:eastAsia="ja-JP"/>
              </w:rPr>
            </w:pPr>
          </w:p>
        </w:tc>
        <w:tc>
          <w:tcPr>
            <w:tcW w:w="2380" w:type="dxa"/>
            <w:tcBorders>
              <w:bottom w:val="single" w:sz="4" w:space="0" w:color="auto"/>
            </w:tcBorders>
          </w:tcPr>
          <w:p w14:paraId="0F054BA0" w14:textId="77777777" w:rsidR="003C4A0F" w:rsidRPr="001079F9" w:rsidRDefault="003C4A0F" w:rsidP="00DE409E">
            <w:pPr>
              <w:spacing w:line="240" w:lineRule="auto"/>
              <w:rPr>
                <w:rFonts w:asciiTheme="majorBidi" w:hAnsiTheme="majorBidi" w:cstheme="majorBidi"/>
                <w:color w:val="auto"/>
                <w:rtl/>
              </w:rPr>
            </w:pPr>
          </w:p>
        </w:tc>
        <w:tc>
          <w:tcPr>
            <w:tcW w:w="2454" w:type="dxa"/>
            <w:tcBorders>
              <w:bottom w:val="single" w:sz="4" w:space="0" w:color="auto"/>
            </w:tcBorders>
          </w:tcPr>
          <w:p w14:paraId="5932FDFC" w14:textId="77777777" w:rsidR="003C4A0F" w:rsidRPr="001079F9" w:rsidRDefault="003C4A0F" w:rsidP="00DE409E">
            <w:pPr>
              <w:spacing w:line="240" w:lineRule="auto"/>
              <w:rPr>
                <w:rFonts w:asciiTheme="majorBidi" w:hAnsiTheme="majorBidi" w:cstheme="majorBidi"/>
                <w:color w:val="auto"/>
                <w:rtl/>
              </w:rPr>
            </w:pPr>
          </w:p>
        </w:tc>
      </w:tr>
    </w:tbl>
    <w:p w14:paraId="7033FA6B" w14:textId="77777777" w:rsidR="003C4A0F" w:rsidRPr="001079F9" w:rsidRDefault="003C4A0F" w:rsidP="003C4A0F">
      <w:pPr>
        <w:spacing w:after="0" w:line="480" w:lineRule="auto"/>
        <w:ind w:firstLine="720"/>
        <w:rPr>
          <w:color w:val="auto"/>
          <w:szCs w:val="24"/>
        </w:rPr>
      </w:pPr>
    </w:p>
    <w:p w14:paraId="151AD9A7" w14:textId="77777777" w:rsidR="003C4A0F" w:rsidRPr="001079F9" w:rsidRDefault="003C4A0F" w:rsidP="003C4A0F">
      <w:pPr>
        <w:spacing w:after="0" w:line="480" w:lineRule="auto"/>
        <w:ind w:left="14" w:firstLine="706"/>
        <w:rPr>
          <w:color w:val="auto"/>
          <w:szCs w:val="24"/>
        </w:rPr>
      </w:pPr>
      <w:r w:rsidRPr="001079F9">
        <w:rPr>
          <w:color w:val="auto"/>
          <w:szCs w:val="24"/>
        </w:rPr>
        <w:t xml:space="preserve">Therefore, as Table 18 illustrates, the values of other measures of fit (RMSEA = </w:t>
      </w:r>
      <w:r w:rsidRPr="001079F9">
        <w:rPr>
          <w:rFonts w:asciiTheme="majorBidi" w:hAnsiTheme="majorBidi" w:cstheme="majorBidi"/>
          <w:color w:val="auto"/>
          <w:szCs w:val="24"/>
        </w:rPr>
        <w:t>0.042</w:t>
      </w:r>
      <w:r w:rsidRPr="001079F9">
        <w:rPr>
          <w:color w:val="auto"/>
          <w:szCs w:val="24"/>
        </w:rPr>
        <w:t xml:space="preserve">, CMIN/DF = 2.964, TLI = </w:t>
      </w:r>
      <w:r w:rsidRPr="001079F9">
        <w:rPr>
          <w:rFonts w:asciiTheme="majorBidi" w:hAnsiTheme="majorBidi" w:cstheme="majorBidi"/>
          <w:color w:val="auto"/>
          <w:szCs w:val="24"/>
        </w:rPr>
        <w:t>0.877</w:t>
      </w:r>
      <w:r w:rsidRPr="001079F9">
        <w:rPr>
          <w:color w:val="auto"/>
          <w:szCs w:val="24"/>
        </w:rPr>
        <w:t xml:space="preserve">, CFI = 0.890, CFI = </w:t>
      </w:r>
      <w:r w:rsidRPr="001079F9">
        <w:rPr>
          <w:rFonts w:asciiTheme="majorBidi" w:hAnsiTheme="majorBidi" w:cstheme="majorBidi"/>
          <w:color w:val="auto"/>
          <w:szCs w:val="24"/>
        </w:rPr>
        <w:t>0.884</w:t>
      </w:r>
      <w:r w:rsidRPr="001079F9">
        <w:rPr>
          <w:color w:val="auto"/>
          <w:szCs w:val="24"/>
        </w:rPr>
        <w:t xml:space="preserve">, NFI = </w:t>
      </w:r>
      <w:r w:rsidRPr="001079F9">
        <w:rPr>
          <w:color w:val="auto"/>
        </w:rPr>
        <w:t>0.836</w:t>
      </w:r>
      <w:r w:rsidRPr="001079F9">
        <w:rPr>
          <w:color w:val="auto"/>
          <w:szCs w:val="24"/>
        </w:rPr>
        <w:t xml:space="preserve">, and AGFI = </w:t>
      </w:r>
      <w:r w:rsidRPr="001079F9">
        <w:rPr>
          <w:color w:val="auto"/>
        </w:rPr>
        <w:t>0.765</w:t>
      </w:r>
      <w:r w:rsidRPr="001079F9">
        <w:rPr>
          <w:color w:val="auto"/>
          <w:szCs w:val="24"/>
        </w:rPr>
        <w:t>) do not all indicate values of model fitness that are appropriate, as Hair et al. (2006) recommend.</w:t>
      </w:r>
    </w:p>
    <w:p w14:paraId="421C9C08" w14:textId="77777777" w:rsidR="003C4A0F" w:rsidRPr="001079F9" w:rsidRDefault="003C4A0F" w:rsidP="003C4A0F">
      <w:pPr>
        <w:pStyle w:val="Heading2"/>
        <w:spacing w:after="0" w:line="480" w:lineRule="auto"/>
        <w:ind w:left="14"/>
        <w:rPr>
          <w:color w:val="auto"/>
        </w:rPr>
      </w:pPr>
      <w:bookmarkStart w:id="109" w:name="_Toc526618752"/>
      <w:r w:rsidRPr="001079F9">
        <w:rPr>
          <w:color w:val="auto"/>
        </w:rPr>
        <w:t>5.16 Model of Measurement</w:t>
      </w:r>
      <w:bookmarkEnd w:id="109"/>
    </w:p>
    <w:p w14:paraId="5E9AB9DE" w14:textId="77777777" w:rsidR="003C4A0F" w:rsidRPr="001079F9" w:rsidRDefault="003C4A0F" w:rsidP="003C4A0F">
      <w:pPr>
        <w:spacing w:after="0" w:line="480" w:lineRule="auto"/>
        <w:ind w:left="14" w:firstLine="706"/>
        <w:rPr>
          <w:color w:val="auto"/>
          <w:szCs w:val="24"/>
        </w:rPr>
      </w:pPr>
      <w:r w:rsidRPr="001079F9">
        <w:rPr>
          <w:rFonts w:asciiTheme="majorBidi" w:hAnsiTheme="majorBidi" w:cstheme="majorBidi"/>
          <w:color w:val="auto"/>
        </w:rPr>
        <w:t>Jöreskog and Sorbom</w:t>
      </w:r>
      <w:r w:rsidRPr="001079F9">
        <w:rPr>
          <w:color w:val="auto"/>
          <w:szCs w:val="24"/>
        </w:rPr>
        <w:t xml:space="preserve"> (1993) observe that the re-specification, or model of measurement, may be either theoretical or data-driven. The ultimate aim ought to be finding a model that is both well-fitting from the perspective of statistics and practically meaningful. Based on the hypothesized model, the deletion of MI applied as a way of achieving the GOF in the measurement model. Appendix H presents the steps taken in the process of deletion of MI.</w:t>
      </w:r>
    </w:p>
    <w:p w14:paraId="70D9671E" w14:textId="77777777" w:rsidR="003C4A0F" w:rsidRPr="001079F9" w:rsidRDefault="003C4A0F" w:rsidP="003C4A0F">
      <w:pPr>
        <w:pStyle w:val="Heading2"/>
        <w:spacing w:after="0" w:line="480" w:lineRule="auto"/>
        <w:ind w:left="14"/>
        <w:rPr>
          <w:color w:val="auto"/>
        </w:rPr>
      </w:pPr>
      <w:bookmarkStart w:id="110" w:name="_Toc526618753"/>
      <w:r w:rsidRPr="001079F9">
        <w:rPr>
          <w:color w:val="auto"/>
        </w:rPr>
        <w:t>5.17 GOF Indices of Measurement Model</w:t>
      </w:r>
      <w:bookmarkEnd w:id="110"/>
    </w:p>
    <w:p w14:paraId="5F55D232" w14:textId="77777777" w:rsidR="003C4A0F" w:rsidRPr="001079F9" w:rsidRDefault="003C4A0F" w:rsidP="003C4A0F">
      <w:pPr>
        <w:spacing w:after="0" w:line="480" w:lineRule="auto"/>
        <w:ind w:left="14" w:firstLine="706"/>
        <w:rPr>
          <w:color w:val="auto"/>
          <w:szCs w:val="24"/>
        </w:rPr>
      </w:pPr>
      <w:r w:rsidRPr="001079F9">
        <w:rPr>
          <w:color w:val="auto"/>
          <w:szCs w:val="24"/>
        </w:rPr>
        <w:t xml:space="preserve">Table 19 and Figure 3 illustrate the observations or results of GOF for the generating model. The value of chi-square is </w:t>
      </w:r>
      <w:r w:rsidRPr="001079F9">
        <w:rPr>
          <w:rFonts w:asciiTheme="majorBidi" w:hAnsiTheme="majorBidi" w:cstheme="majorBidi"/>
          <w:color w:val="auto"/>
          <w:szCs w:val="24"/>
        </w:rPr>
        <w:t xml:space="preserve">618.338 </w:t>
      </w:r>
      <w:r w:rsidRPr="001079F9">
        <w:rPr>
          <w:color w:val="auto"/>
          <w:szCs w:val="24"/>
        </w:rPr>
        <w:t xml:space="preserve">with </w:t>
      </w:r>
      <w:r w:rsidRPr="001079F9">
        <w:rPr>
          <w:rFonts w:asciiTheme="majorBidi" w:hAnsiTheme="majorBidi" w:cstheme="majorBidi"/>
          <w:color w:val="auto"/>
          <w:szCs w:val="24"/>
        </w:rPr>
        <w:t xml:space="preserve">343 </w:t>
      </w:r>
      <w:r w:rsidRPr="001079F9">
        <w:rPr>
          <w:color w:val="auto"/>
          <w:szCs w:val="24"/>
        </w:rPr>
        <w:t xml:space="preserve">degrees of freedom, while the </w:t>
      </w:r>
      <w:r w:rsidRPr="001079F9">
        <w:rPr>
          <w:i/>
          <w:color w:val="auto"/>
          <w:szCs w:val="24"/>
        </w:rPr>
        <w:t>P</w:t>
      </w:r>
      <w:r w:rsidRPr="001079F9">
        <w:rPr>
          <w:color w:val="auto"/>
          <w:szCs w:val="24"/>
        </w:rPr>
        <w:t xml:space="preserve">-value is </w:t>
      </w:r>
      <w:r w:rsidRPr="001079F9">
        <w:rPr>
          <w:rFonts w:asciiTheme="majorBidi" w:hAnsiTheme="majorBidi" w:cstheme="majorBidi"/>
          <w:color w:val="auto"/>
          <w:szCs w:val="24"/>
          <w:lang w:bidi="ar-AE"/>
        </w:rPr>
        <w:t>0.00</w:t>
      </w:r>
      <w:r w:rsidRPr="001079F9">
        <w:rPr>
          <w:color w:val="auto"/>
          <w:szCs w:val="24"/>
        </w:rPr>
        <w:t>.</w:t>
      </w:r>
      <w:r w:rsidRPr="001079F9">
        <w:rPr>
          <w:rFonts w:asciiTheme="majorBidi" w:hAnsiTheme="majorBidi" w:cstheme="majorBidi"/>
          <w:color w:val="auto"/>
        </w:rPr>
        <w:t xml:space="preserve"> The GFI is 0</w:t>
      </w:r>
      <w:r w:rsidRPr="001079F9">
        <w:rPr>
          <w:color w:val="auto"/>
        </w:rPr>
        <w:t>.911</w:t>
      </w:r>
      <w:r w:rsidRPr="001079F9">
        <w:rPr>
          <w:rFonts w:asciiTheme="majorBidi" w:hAnsiTheme="majorBidi" w:cstheme="majorBidi"/>
          <w:color w:val="auto"/>
        </w:rPr>
        <w:t>, the AGFI is 0</w:t>
      </w:r>
      <w:r w:rsidRPr="001079F9">
        <w:rPr>
          <w:color w:val="auto"/>
        </w:rPr>
        <w:t>.895</w:t>
      </w:r>
      <w:r w:rsidRPr="001079F9">
        <w:rPr>
          <w:rFonts w:asciiTheme="majorBidi" w:hAnsiTheme="majorBidi" w:cstheme="majorBidi"/>
          <w:color w:val="auto"/>
        </w:rPr>
        <w:t>, TLI is 0.</w:t>
      </w:r>
      <w:r w:rsidRPr="001079F9">
        <w:rPr>
          <w:rFonts w:asciiTheme="majorBidi" w:hAnsiTheme="majorBidi" w:cstheme="majorBidi"/>
          <w:color w:val="auto"/>
          <w:szCs w:val="24"/>
        </w:rPr>
        <w:t>961</w:t>
      </w:r>
      <w:r w:rsidRPr="001079F9">
        <w:rPr>
          <w:rFonts w:asciiTheme="majorBidi" w:hAnsiTheme="majorBidi" w:cstheme="majorBidi"/>
          <w:color w:val="auto"/>
        </w:rPr>
        <w:t>, NFI is 0.962, CFI is 0.</w:t>
      </w:r>
      <w:r w:rsidRPr="001079F9">
        <w:rPr>
          <w:rFonts w:asciiTheme="majorBidi" w:hAnsiTheme="majorBidi" w:cstheme="majorBidi"/>
          <w:color w:val="auto"/>
          <w:szCs w:val="24"/>
        </w:rPr>
        <w:t>965</w:t>
      </w:r>
      <w:r w:rsidRPr="001079F9">
        <w:rPr>
          <w:rFonts w:asciiTheme="majorBidi" w:hAnsiTheme="majorBidi" w:cstheme="majorBidi"/>
          <w:color w:val="auto"/>
        </w:rPr>
        <w:t>, RMSEA is 0</w:t>
      </w:r>
      <w:r w:rsidRPr="001079F9">
        <w:rPr>
          <w:rFonts w:asciiTheme="majorBidi" w:hAnsiTheme="majorBidi" w:cstheme="majorBidi"/>
          <w:color w:val="auto"/>
          <w:szCs w:val="24"/>
        </w:rPr>
        <w:t>.042</w:t>
      </w:r>
      <w:r w:rsidRPr="001079F9">
        <w:rPr>
          <w:rFonts w:asciiTheme="majorBidi" w:hAnsiTheme="majorBidi" w:cstheme="majorBidi"/>
          <w:color w:val="auto"/>
        </w:rPr>
        <w:t xml:space="preserve">, and the CMIN/DF of </w:t>
      </w:r>
      <w:r w:rsidRPr="001079F9">
        <w:rPr>
          <w:rFonts w:asciiTheme="majorBidi" w:hAnsiTheme="majorBidi" w:cstheme="majorBidi"/>
          <w:color w:val="auto"/>
          <w:szCs w:val="24"/>
        </w:rPr>
        <w:t xml:space="preserve">1.803 </w:t>
      </w:r>
      <w:r w:rsidRPr="001079F9">
        <w:rPr>
          <w:rFonts w:asciiTheme="majorBidi" w:hAnsiTheme="majorBidi" w:cstheme="majorBidi"/>
          <w:color w:val="auto"/>
        </w:rPr>
        <w:t xml:space="preserve">&lt; 2. </w:t>
      </w:r>
      <w:r w:rsidRPr="001079F9">
        <w:rPr>
          <w:color w:val="auto"/>
          <w:szCs w:val="24"/>
        </w:rPr>
        <w:t>These results of GOF for the generating model are acceptable because they exceed the recommended values (Hair et al., 2006).</w:t>
      </w:r>
    </w:p>
    <w:p w14:paraId="7A6DC25E" w14:textId="616276BE" w:rsidR="003C4A0F" w:rsidRPr="001079F9" w:rsidRDefault="003C4A0F" w:rsidP="003C4A0F">
      <w:pPr>
        <w:pStyle w:val="Caption"/>
        <w:spacing w:line="480" w:lineRule="auto"/>
        <w:rPr>
          <w:rFonts w:ascii="Times New Roman" w:hAnsi="Times New Roman" w:cs="Times New Roman"/>
          <w:b/>
          <w:bCs/>
          <w:i w:val="0"/>
          <w:iCs w:val="0"/>
          <w:color w:val="auto"/>
          <w:sz w:val="24"/>
          <w:szCs w:val="24"/>
        </w:rPr>
      </w:pPr>
      <w:bookmarkStart w:id="111" w:name="_Toc526619051"/>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19</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Hypothesized Model (GOF indices)</w:t>
      </w:r>
      <w:bookmarkEnd w:id="111"/>
    </w:p>
    <w:tbl>
      <w:tblPr>
        <w:tblW w:w="0" w:type="auto"/>
        <w:jc w:val="center"/>
        <w:tblLook w:val="01E0" w:firstRow="1" w:lastRow="1" w:firstColumn="1" w:lastColumn="1" w:noHBand="0" w:noVBand="0"/>
      </w:tblPr>
      <w:tblGrid>
        <w:gridCol w:w="2537"/>
        <w:gridCol w:w="2477"/>
        <w:gridCol w:w="2555"/>
      </w:tblGrid>
      <w:tr w:rsidR="001079F9" w:rsidRPr="001079F9" w14:paraId="149C3BB4" w14:textId="77777777" w:rsidTr="003C4A0F">
        <w:trPr>
          <w:trHeight w:val="140"/>
          <w:jc w:val="center"/>
        </w:trPr>
        <w:tc>
          <w:tcPr>
            <w:tcW w:w="2543" w:type="dxa"/>
            <w:tcBorders>
              <w:top w:val="single" w:sz="4" w:space="0" w:color="auto"/>
              <w:left w:val="single" w:sz="4" w:space="0" w:color="auto"/>
              <w:bottom w:val="single" w:sz="4" w:space="0" w:color="auto"/>
            </w:tcBorders>
          </w:tcPr>
          <w:p w14:paraId="5FC69A2A"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Measures</w:t>
            </w:r>
          </w:p>
        </w:tc>
        <w:tc>
          <w:tcPr>
            <w:tcW w:w="2483" w:type="dxa"/>
            <w:tcBorders>
              <w:top w:val="single" w:sz="4" w:space="0" w:color="auto"/>
              <w:bottom w:val="single" w:sz="4" w:space="0" w:color="auto"/>
            </w:tcBorders>
          </w:tcPr>
          <w:p w14:paraId="61152D93"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Fit Indices</w:t>
            </w:r>
          </w:p>
        </w:tc>
        <w:tc>
          <w:tcPr>
            <w:tcW w:w="2560" w:type="dxa"/>
            <w:tcBorders>
              <w:top w:val="single" w:sz="4" w:space="0" w:color="auto"/>
              <w:bottom w:val="single" w:sz="4" w:space="0" w:color="auto"/>
              <w:right w:val="single" w:sz="4" w:space="0" w:color="auto"/>
            </w:tcBorders>
          </w:tcPr>
          <w:p w14:paraId="048244F6"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Threshold Values</w:t>
            </w:r>
          </w:p>
        </w:tc>
      </w:tr>
      <w:tr w:rsidR="001079F9" w:rsidRPr="001079F9" w14:paraId="6AF39BCE" w14:textId="77777777" w:rsidTr="003C4A0F">
        <w:trPr>
          <w:trHeight w:val="184"/>
          <w:jc w:val="center"/>
        </w:trPr>
        <w:tc>
          <w:tcPr>
            <w:tcW w:w="7586" w:type="dxa"/>
            <w:gridSpan w:val="3"/>
            <w:tcBorders>
              <w:top w:val="single" w:sz="4" w:space="0" w:color="auto"/>
            </w:tcBorders>
          </w:tcPr>
          <w:p w14:paraId="48AB33EB"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b/>
                <w:bCs/>
                <w:color w:val="auto"/>
                <w:lang w:eastAsia="ja-JP"/>
              </w:rPr>
              <w:t>Absolute Fit Level</w:t>
            </w:r>
          </w:p>
        </w:tc>
      </w:tr>
      <w:tr w:rsidR="001079F9" w:rsidRPr="001079F9" w14:paraId="3FE6826D" w14:textId="77777777" w:rsidTr="003C4A0F">
        <w:trPr>
          <w:trHeight w:val="181"/>
          <w:jc w:val="center"/>
        </w:trPr>
        <w:tc>
          <w:tcPr>
            <w:tcW w:w="2543" w:type="dxa"/>
          </w:tcPr>
          <w:p w14:paraId="1EAD1B15"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RMSEA</w:t>
            </w:r>
          </w:p>
        </w:tc>
        <w:tc>
          <w:tcPr>
            <w:tcW w:w="2483" w:type="dxa"/>
          </w:tcPr>
          <w:p w14:paraId="71F4C82C"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0.042</w:t>
            </w:r>
          </w:p>
        </w:tc>
        <w:tc>
          <w:tcPr>
            <w:tcW w:w="2560" w:type="dxa"/>
          </w:tcPr>
          <w:p w14:paraId="56B02E21"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Less than 0.08</w:t>
            </w:r>
          </w:p>
        </w:tc>
      </w:tr>
      <w:tr w:rsidR="001079F9" w:rsidRPr="001079F9" w14:paraId="434753BA" w14:textId="77777777" w:rsidTr="003C4A0F">
        <w:trPr>
          <w:trHeight w:val="131"/>
          <w:jc w:val="center"/>
        </w:trPr>
        <w:tc>
          <w:tcPr>
            <w:tcW w:w="2543" w:type="dxa"/>
          </w:tcPr>
          <w:p w14:paraId="092672A8"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GFI</w:t>
            </w:r>
          </w:p>
        </w:tc>
        <w:tc>
          <w:tcPr>
            <w:tcW w:w="2483" w:type="dxa"/>
          </w:tcPr>
          <w:p w14:paraId="23094F74"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rPr>
              <w:t>0</w:t>
            </w:r>
            <w:r w:rsidRPr="001079F9">
              <w:rPr>
                <w:color w:val="auto"/>
              </w:rPr>
              <w:t>.911</w:t>
            </w:r>
          </w:p>
        </w:tc>
        <w:tc>
          <w:tcPr>
            <w:tcW w:w="2560" w:type="dxa"/>
          </w:tcPr>
          <w:p w14:paraId="3739E65D"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0.90 and above</w:t>
            </w:r>
          </w:p>
        </w:tc>
      </w:tr>
      <w:tr w:rsidR="001079F9" w:rsidRPr="001079F9" w14:paraId="2D287923" w14:textId="77777777" w:rsidTr="003C4A0F">
        <w:trPr>
          <w:trHeight w:val="186"/>
          <w:jc w:val="center"/>
        </w:trPr>
        <w:tc>
          <w:tcPr>
            <w:tcW w:w="2543" w:type="dxa"/>
          </w:tcPr>
          <w:p w14:paraId="2263ED86"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P-Value</w:t>
            </w:r>
          </w:p>
        </w:tc>
        <w:tc>
          <w:tcPr>
            <w:tcW w:w="2483" w:type="dxa"/>
          </w:tcPr>
          <w:p w14:paraId="6E9BF72F"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lang w:eastAsia="ja-JP"/>
              </w:rPr>
              <w:t>0.000</w:t>
            </w:r>
          </w:p>
        </w:tc>
        <w:tc>
          <w:tcPr>
            <w:tcW w:w="2560" w:type="dxa"/>
          </w:tcPr>
          <w:p w14:paraId="7066A72E"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i/>
                <w:iCs/>
                <w:color w:val="auto"/>
                <w:lang w:eastAsia="ja-JP"/>
              </w:rPr>
              <w:t>P</w:t>
            </w:r>
            <w:r w:rsidRPr="001079F9">
              <w:rPr>
                <w:rFonts w:asciiTheme="majorBidi" w:hAnsiTheme="majorBidi" w:cstheme="majorBidi"/>
                <w:color w:val="auto"/>
                <w:lang w:eastAsia="ja-JP"/>
              </w:rPr>
              <w:t>-Value ≥0.05</w:t>
            </w:r>
          </w:p>
        </w:tc>
      </w:tr>
      <w:tr w:rsidR="001079F9" w:rsidRPr="001079F9" w14:paraId="3AE86EB6" w14:textId="77777777" w:rsidTr="003C4A0F">
        <w:trPr>
          <w:trHeight w:val="84"/>
          <w:jc w:val="center"/>
        </w:trPr>
        <w:tc>
          <w:tcPr>
            <w:tcW w:w="7586" w:type="dxa"/>
            <w:gridSpan w:val="3"/>
          </w:tcPr>
          <w:p w14:paraId="04BBFD13" w14:textId="77777777" w:rsidR="003C4A0F" w:rsidRPr="001079F9" w:rsidRDefault="003C4A0F" w:rsidP="00DE409E">
            <w:pPr>
              <w:spacing w:line="240" w:lineRule="auto"/>
              <w:rPr>
                <w:rFonts w:asciiTheme="majorBidi" w:hAnsiTheme="majorBidi" w:cstheme="majorBidi"/>
                <w:b/>
                <w:bCs/>
                <w:color w:val="auto"/>
                <w:rtl/>
                <w:lang w:eastAsia="ja-JP"/>
              </w:rPr>
            </w:pPr>
            <w:r w:rsidRPr="001079F9">
              <w:rPr>
                <w:rFonts w:asciiTheme="majorBidi" w:hAnsiTheme="majorBidi" w:cstheme="majorBidi"/>
                <w:b/>
                <w:bCs/>
                <w:color w:val="auto"/>
                <w:lang w:eastAsia="ja-JP"/>
              </w:rPr>
              <w:t>Incremental Fit Level</w:t>
            </w:r>
          </w:p>
        </w:tc>
      </w:tr>
      <w:tr w:rsidR="001079F9" w:rsidRPr="001079F9" w14:paraId="660B610D" w14:textId="77777777" w:rsidTr="003C4A0F">
        <w:trPr>
          <w:trHeight w:val="201"/>
          <w:jc w:val="center"/>
        </w:trPr>
        <w:tc>
          <w:tcPr>
            <w:tcW w:w="2543" w:type="dxa"/>
          </w:tcPr>
          <w:p w14:paraId="01EC076D"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AGFI</w:t>
            </w:r>
          </w:p>
        </w:tc>
        <w:tc>
          <w:tcPr>
            <w:tcW w:w="2483" w:type="dxa"/>
          </w:tcPr>
          <w:p w14:paraId="56E582C4"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rPr>
              <w:t>0</w:t>
            </w:r>
            <w:r w:rsidRPr="001079F9">
              <w:rPr>
                <w:color w:val="auto"/>
              </w:rPr>
              <w:t>.895</w:t>
            </w:r>
          </w:p>
        </w:tc>
        <w:tc>
          <w:tcPr>
            <w:tcW w:w="2560" w:type="dxa"/>
          </w:tcPr>
          <w:p w14:paraId="3DD66C74"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2595D0B4" w14:textId="77777777" w:rsidTr="003C4A0F">
        <w:trPr>
          <w:trHeight w:val="185"/>
          <w:jc w:val="center"/>
        </w:trPr>
        <w:tc>
          <w:tcPr>
            <w:tcW w:w="2543" w:type="dxa"/>
          </w:tcPr>
          <w:p w14:paraId="5D97116D"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CFI</w:t>
            </w:r>
          </w:p>
        </w:tc>
        <w:tc>
          <w:tcPr>
            <w:tcW w:w="2483" w:type="dxa"/>
          </w:tcPr>
          <w:p w14:paraId="07847D69"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rPr>
              <w:t>0.</w:t>
            </w:r>
            <w:r w:rsidRPr="001079F9">
              <w:rPr>
                <w:rFonts w:asciiTheme="majorBidi" w:hAnsiTheme="majorBidi" w:cstheme="majorBidi"/>
                <w:color w:val="auto"/>
                <w:szCs w:val="24"/>
              </w:rPr>
              <w:t>965</w:t>
            </w:r>
          </w:p>
        </w:tc>
        <w:tc>
          <w:tcPr>
            <w:tcW w:w="2560" w:type="dxa"/>
          </w:tcPr>
          <w:p w14:paraId="00CBCD76"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63F2212A" w14:textId="77777777" w:rsidTr="003C4A0F">
        <w:trPr>
          <w:trHeight w:val="100"/>
          <w:jc w:val="center"/>
        </w:trPr>
        <w:tc>
          <w:tcPr>
            <w:tcW w:w="2543" w:type="dxa"/>
          </w:tcPr>
          <w:p w14:paraId="7F746301"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TLI</w:t>
            </w:r>
          </w:p>
        </w:tc>
        <w:tc>
          <w:tcPr>
            <w:tcW w:w="2483" w:type="dxa"/>
          </w:tcPr>
          <w:p w14:paraId="2F070BFF"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rPr>
              <w:t>0.</w:t>
            </w:r>
            <w:r w:rsidRPr="001079F9">
              <w:rPr>
                <w:rFonts w:asciiTheme="majorBidi" w:hAnsiTheme="majorBidi" w:cstheme="majorBidi"/>
                <w:color w:val="auto"/>
                <w:szCs w:val="24"/>
              </w:rPr>
              <w:t>961</w:t>
            </w:r>
          </w:p>
        </w:tc>
        <w:tc>
          <w:tcPr>
            <w:tcW w:w="2560" w:type="dxa"/>
          </w:tcPr>
          <w:p w14:paraId="3C6403CA"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21F71B8C" w14:textId="77777777" w:rsidTr="003C4A0F">
        <w:trPr>
          <w:trHeight w:val="200"/>
          <w:jc w:val="center"/>
        </w:trPr>
        <w:tc>
          <w:tcPr>
            <w:tcW w:w="2543" w:type="dxa"/>
          </w:tcPr>
          <w:p w14:paraId="5AEF3EB8"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NFI</w:t>
            </w:r>
          </w:p>
        </w:tc>
        <w:tc>
          <w:tcPr>
            <w:tcW w:w="2483" w:type="dxa"/>
          </w:tcPr>
          <w:p w14:paraId="2745F95A"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rPr>
              <w:t>0.962</w:t>
            </w:r>
          </w:p>
        </w:tc>
        <w:tc>
          <w:tcPr>
            <w:tcW w:w="2560" w:type="dxa"/>
          </w:tcPr>
          <w:p w14:paraId="427BC9BC"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0.90 and above</w:t>
            </w:r>
          </w:p>
        </w:tc>
      </w:tr>
      <w:tr w:rsidR="001079F9" w:rsidRPr="001079F9" w14:paraId="385EB869" w14:textId="77777777" w:rsidTr="003C4A0F">
        <w:trPr>
          <w:trHeight w:val="193"/>
          <w:jc w:val="center"/>
        </w:trPr>
        <w:tc>
          <w:tcPr>
            <w:tcW w:w="7586" w:type="dxa"/>
            <w:gridSpan w:val="3"/>
          </w:tcPr>
          <w:p w14:paraId="1FE89311" w14:textId="77777777" w:rsidR="003C4A0F" w:rsidRPr="001079F9" w:rsidRDefault="003C4A0F" w:rsidP="00DE409E">
            <w:pPr>
              <w:spacing w:line="240" w:lineRule="auto"/>
              <w:rPr>
                <w:rFonts w:asciiTheme="majorBidi" w:hAnsiTheme="majorBidi" w:cstheme="majorBidi"/>
                <w:b/>
                <w:bCs/>
                <w:color w:val="auto"/>
                <w:rtl/>
                <w:lang w:eastAsia="ja-JP"/>
              </w:rPr>
            </w:pPr>
            <w:r w:rsidRPr="001079F9">
              <w:rPr>
                <w:rFonts w:asciiTheme="majorBidi" w:hAnsiTheme="majorBidi" w:cstheme="majorBidi"/>
                <w:b/>
                <w:bCs/>
                <w:color w:val="auto"/>
                <w:lang w:eastAsia="ja-JP"/>
              </w:rPr>
              <w:t>Parsimonious Fit Level</w:t>
            </w:r>
          </w:p>
        </w:tc>
      </w:tr>
      <w:tr w:rsidR="001079F9" w:rsidRPr="001079F9" w14:paraId="2DEEF07E" w14:textId="77777777" w:rsidTr="003C4A0F">
        <w:trPr>
          <w:trHeight w:val="186"/>
          <w:jc w:val="center"/>
        </w:trPr>
        <w:tc>
          <w:tcPr>
            <w:tcW w:w="2543" w:type="dxa"/>
          </w:tcPr>
          <w:p w14:paraId="24D567B1" w14:textId="77777777" w:rsidR="003C4A0F" w:rsidRPr="001079F9" w:rsidRDefault="003C4A0F" w:rsidP="00DE409E">
            <w:pPr>
              <w:spacing w:line="240" w:lineRule="auto"/>
              <w:rPr>
                <w:rFonts w:asciiTheme="majorBidi" w:hAnsiTheme="majorBidi" w:cstheme="majorBidi"/>
                <w:b/>
                <w:color w:val="auto"/>
                <w:lang w:eastAsia="ja-JP"/>
              </w:rPr>
            </w:pPr>
            <w:r w:rsidRPr="001079F9">
              <w:rPr>
                <w:rFonts w:asciiTheme="majorBidi" w:hAnsiTheme="majorBidi" w:cstheme="majorBidi"/>
                <w:color w:val="auto"/>
                <w:lang w:eastAsia="ja-JP"/>
              </w:rPr>
              <w:t>CMIN/DF</w:t>
            </w:r>
          </w:p>
        </w:tc>
        <w:tc>
          <w:tcPr>
            <w:tcW w:w="2483" w:type="dxa"/>
          </w:tcPr>
          <w:p w14:paraId="29F7B915" w14:textId="77777777" w:rsidR="003C4A0F" w:rsidRPr="001079F9" w:rsidRDefault="003C4A0F" w:rsidP="00DE409E">
            <w:pPr>
              <w:spacing w:line="240" w:lineRule="auto"/>
              <w:rPr>
                <w:rFonts w:asciiTheme="majorBidi" w:hAnsiTheme="majorBidi" w:cstheme="majorBidi"/>
                <w:b/>
                <w:color w:val="auto"/>
                <w:rtl/>
              </w:rPr>
            </w:pPr>
            <w:r w:rsidRPr="001079F9">
              <w:rPr>
                <w:rFonts w:asciiTheme="majorBidi" w:hAnsiTheme="majorBidi" w:cstheme="majorBidi"/>
                <w:color w:val="auto"/>
                <w:szCs w:val="24"/>
              </w:rPr>
              <w:t>1.803</w:t>
            </w:r>
          </w:p>
        </w:tc>
        <w:tc>
          <w:tcPr>
            <w:tcW w:w="2560" w:type="dxa"/>
          </w:tcPr>
          <w:p w14:paraId="1F8434EB" w14:textId="77777777" w:rsidR="003C4A0F" w:rsidRPr="001079F9" w:rsidRDefault="003C4A0F" w:rsidP="00DE409E">
            <w:pPr>
              <w:spacing w:line="240" w:lineRule="auto"/>
              <w:rPr>
                <w:rFonts w:asciiTheme="majorBidi" w:hAnsiTheme="majorBidi" w:cstheme="majorBidi"/>
                <w:b/>
                <w:color w:val="auto"/>
              </w:rPr>
            </w:pPr>
            <w:r w:rsidRPr="001079F9">
              <w:rPr>
                <w:rFonts w:asciiTheme="majorBidi" w:hAnsiTheme="majorBidi" w:cstheme="majorBidi"/>
                <w:color w:val="auto"/>
                <w:lang w:eastAsia="ja-JP"/>
              </w:rPr>
              <w:t>Less than 2.0</w:t>
            </w:r>
          </w:p>
        </w:tc>
      </w:tr>
      <w:tr w:rsidR="003C4A0F" w:rsidRPr="001079F9" w14:paraId="753E3989" w14:textId="77777777" w:rsidTr="003C4A0F">
        <w:trPr>
          <w:trHeight w:val="53"/>
          <w:jc w:val="center"/>
        </w:trPr>
        <w:tc>
          <w:tcPr>
            <w:tcW w:w="2543" w:type="dxa"/>
            <w:tcBorders>
              <w:bottom w:val="single" w:sz="4" w:space="0" w:color="auto"/>
            </w:tcBorders>
          </w:tcPr>
          <w:p w14:paraId="428CD270" w14:textId="77777777" w:rsidR="003C4A0F" w:rsidRPr="001079F9" w:rsidRDefault="003C4A0F" w:rsidP="00DE409E">
            <w:pPr>
              <w:spacing w:after="0" w:line="240" w:lineRule="auto"/>
              <w:rPr>
                <w:rFonts w:asciiTheme="majorBidi" w:hAnsiTheme="majorBidi" w:cstheme="majorBidi"/>
                <w:color w:val="auto"/>
                <w:lang w:eastAsia="ja-JP"/>
              </w:rPr>
            </w:pPr>
          </w:p>
        </w:tc>
        <w:tc>
          <w:tcPr>
            <w:tcW w:w="2483" w:type="dxa"/>
            <w:tcBorders>
              <w:bottom w:val="single" w:sz="4" w:space="0" w:color="auto"/>
            </w:tcBorders>
          </w:tcPr>
          <w:p w14:paraId="2F71E329" w14:textId="77777777" w:rsidR="003C4A0F" w:rsidRPr="001079F9" w:rsidRDefault="003C4A0F" w:rsidP="00DE409E">
            <w:pPr>
              <w:spacing w:after="0" w:line="240" w:lineRule="auto"/>
              <w:ind w:left="0" w:firstLine="0"/>
              <w:rPr>
                <w:rFonts w:asciiTheme="majorBidi" w:hAnsiTheme="majorBidi" w:cstheme="majorBidi"/>
                <w:color w:val="auto"/>
                <w:rtl/>
              </w:rPr>
            </w:pPr>
          </w:p>
        </w:tc>
        <w:tc>
          <w:tcPr>
            <w:tcW w:w="2560" w:type="dxa"/>
            <w:tcBorders>
              <w:bottom w:val="single" w:sz="4" w:space="0" w:color="auto"/>
            </w:tcBorders>
          </w:tcPr>
          <w:p w14:paraId="3F2478E2" w14:textId="77777777" w:rsidR="003C4A0F" w:rsidRPr="001079F9" w:rsidRDefault="003C4A0F" w:rsidP="00DE409E">
            <w:pPr>
              <w:spacing w:after="0" w:line="240" w:lineRule="auto"/>
              <w:rPr>
                <w:rFonts w:asciiTheme="majorBidi" w:hAnsiTheme="majorBidi" w:cstheme="majorBidi"/>
                <w:color w:val="auto"/>
                <w:rtl/>
              </w:rPr>
            </w:pPr>
          </w:p>
        </w:tc>
      </w:tr>
    </w:tbl>
    <w:p w14:paraId="6F3228E3" w14:textId="77777777" w:rsidR="003C4A0F" w:rsidRPr="001079F9" w:rsidRDefault="003C4A0F" w:rsidP="003C4A0F">
      <w:pPr>
        <w:spacing w:line="480" w:lineRule="auto"/>
        <w:rPr>
          <w:rFonts w:asciiTheme="majorBidi" w:hAnsiTheme="majorBidi" w:cstheme="majorBidi"/>
          <w:color w:val="auto"/>
          <w:lang w:bidi="ar-JO"/>
        </w:rPr>
      </w:pPr>
    </w:p>
    <w:p w14:paraId="725790DC" w14:textId="77777777" w:rsidR="003C4A0F" w:rsidRPr="001079F9" w:rsidRDefault="003C4A0F" w:rsidP="003C4A0F">
      <w:pPr>
        <w:keepNext/>
        <w:spacing w:after="0" w:line="480" w:lineRule="auto"/>
        <w:ind w:left="14" w:right="14" w:hanging="14"/>
        <w:jc w:val="center"/>
        <w:rPr>
          <w:color w:val="auto"/>
        </w:rPr>
      </w:pPr>
      <w:r w:rsidRPr="001079F9">
        <w:rPr>
          <w:noProof/>
          <w:color w:val="auto"/>
        </w:rPr>
        <w:drawing>
          <wp:inline distT="0" distB="0" distL="0" distR="0" wp14:anchorId="54D78446" wp14:editId="6AFA45F2">
            <wp:extent cx="4899660" cy="4297680"/>
            <wp:effectExtent l="0" t="0" r="0" b="7620"/>
            <wp:docPr id="166903" name="Picture 16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10120" t="23077" r="9539" b="22465"/>
                    <a:stretch/>
                  </pic:blipFill>
                  <pic:spPr bwMode="auto">
                    <a:xfrm>
                      <a:off x="0" y="0"/>
                      <a:ext cx="4899660" cy="4297680"/>
                    </a:xfrm>
                    <a:prstGeom prst="rect">
                      <a:avLst/>
                    </a:prstGeom>
                    <a:ln>
                      <a:noFill/>
                    </a:ln>
                    <a:extLst>
                      <a:ext uri="{53640926-AAD7-44D8-BBD7-CCE9431645EC}">
                        <a14:shadowObscured xmlns:a14="http://schemas.microsoft.com/office/drawing/2010/main"/>
                      </a:ext>
                    </a:extLst>
                  </pic:spPr>
                </pic:pic>
              </a:graphicData>
            </a:graphic>
          </wp:inline>
        </w:drawing>
      </w:r>
    </w:p>
    <w:p w14:paraId="245D46A1" w14:textId="3635200C" w:rsidR="003C4A0F" w:rsidRPr="001079F9" w:rsidRDefault="003C4A0F" w:rsidP="003C4A0F">
      <w:pPr>
        <w:pStyle w:val="Caption"/>
        <w:spacing w:after="0" w:line="480" w:lineRule="auto"/>
        <w:jc w:val="center"/>
        <w:rPr>
          <w:rFonts w:ascii="Times New Roman" w:hAnsi="Times New Roman" w:cs="Times New Roman"/>
          <w:b/>
          <w:bCs/>
          <w:i w:val="0"/>
          <w:iCs w:val="0"/>
          <w:color w:val="auto"/>
          <w:sz w:val="24"/>
          <w:szCs w:val="24"/>
        </w:rPr>
      </w:pPr>
      <w:bookmarkStart w:id="112" w:name="_Toc526619057"/>
      <w:r w:rsidRPr="001079F9">
        <w:rPr>
          <w:rFonts w:ascii="Times New Roman" w:hAnsi="Times New Roman" w:cs="Times New Roman"/>
          <w:b/>
          <w:bCs/>
          <w:i w:val="0"/>
          <w:iCs w:val="0"/>
          <w:color w:val="auto"/>
          <w:sz w:val="24"/>
          <w:szCs w:val="24"/>
        </w:rPr>
        <w:t xml:space="preserve">Figure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Figure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3</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Measurement Model</w:t>
      </w:r>
      <w:bookmarkEnd w:id="112"/>
    </w:p>
    <w:p w14:paraId="296B47F6" w14:textId="77777777" w:rsidR="003C4A0F" w:rsidRPr="001079F9" w:rsidRDefault="003C4A0F" w:rsidP="003C4A0F">
      <w:pPr>
        <w:spacing w:line="480" w:lineRule="auto"/>
        <w:rPr>
          <w:color w:val="auto"/>
        </w:rPr>
      </w:pPr>
    </w:p>
    <w:p w14:paraId="13B4680F" w14:textId="77777777" w:rsidR="003C4A0F" w:rsidRPr="001079F9" w:rsidRDefault="003C4A0F" w:rsidP="003C4A0F">
      <w:pPr>
        <w:pStyle w:val="Heading2"/>
        <w:spacing w:line="480" w:lineRule="auto"/>
        <w:rPr>
          <w:color w:val="auto"/>
        </w:rPr>
      </w:pPr>
      <w:bookmarkStart w:id="113" w:name="_Toc526618754"/>
      <w:r w:rsidRPr="001079F9">
        <w:rPr>
          <w:color w:val="auto"/>
        </w:rPr>
        <w:t>5.18 Structural Model</w:t>
      </w:r>
      <w:bookmarkEnd w:id="113"/>
    </w:p>
    <w:p w14:paraId="0B08CA10" w14:textId="77777777" w:rsidR="003C4A0F" w:rsidRPr="001079F9" w:rsidRDefault="003C4A0F" w:rsidP="003C4A0F">
      <w:pPr>
        <w:spacing w:after="0" w:line="480" w:lineRule="auto"/>
        <w:ind w:left="0" w:firstLine="720"/>
        <w:rPr>
          <w:color w:val="auto"/>
          <w:szCs w:val="24"/>
        </w:rPr>
      </w:pPr>
      <w:r w:rsidRPr="001079F9">
        <w:rPr>
          <w:color w:val="auto"/>
          <w:szCs w:val="24"/>
        </w:rPr>
        <w:t>The principal aim of analysis in the structural model is to assess the practical validity of the projected paths and decide the GOF in the entire model. Path analysis within SEM served as an important and influential analytical tool, well-suited to the evaluation of complex models.</w:t>
      </w:r>
    </w:p>
    <w:p w14:paraId="6B3C8DA5" w14:textId="77777777" w:rsidR="003C4A0F" w:rsidRPr="001079F9" w:rsidRDefault="003C4A0F" w:rsidP="003C4A0F">
      <w:pPr>
        <w:spacing w:after="0" w:line="480" w:lineRule="auto"/>
        <w:ind w:left="14" w:right="14" w:firstLine="720"/>
        <w:rPr>
          <w:color w:val="auto"/>
          <w:szCs w:val="24"/>
        </w:rPr>
      </w:pPr>
      <w:r w:rsidRPr="001079F9">
        <w:rPr>
          <w:color w:val="auto"/>
          <w:szCs w:val="24"/>
        </w:rPr>
        <w:t>The ML estimation represents a full-information approach of assessment that investigates parameters of all relations in the model concurrently, along with the implication testing of hypotheses (Kline, 2010). Figure 4 and Table 20 show the outcomes of path analysis on individual constructs, including TL, OCB, OT, group productivity, and group cohesion.</w:t>
      </w:r>
    </w:p>
    <w:p w14:paraId="0D12D7E0" w14:textId="77777777" w:rsidR="003C4A0F" w:rsidRPr="001079F9" w:rsidRDefault="003C4A0F" w:rsidP="003C4A0F">
      <w:pPr>
        <w:spacing w:after="0" w:line="480" w:lineRule="auto"/>
        <w:ind w:left="14" w:right="14" w:firstLine="720"/>
        <w:rPr>
          <w:color w:val="auto"/>
          <w:szCs w:val="24"/>
        </w:rPr>
      </w:pPr>
    </w:p>
    <w:p w14:paraId="26F05344" w14:textId="77777777" w:rsidR="003C4A0F" w:rsidRPr="001079F9" w:rsidRDefault="003C4A0F" w:rsidP="003C4A0F">
      <w:pPr>
        <w:autoSpaceDE w:val="0"/>
        <w:autoSpaceDN w:val="0"/>
        <w:adjustRightInd w:val="0"/>
        <w:spacing w:after="0" w:line="480" w:lineRule="auto"/>
        <w:ind w:left="14" w:right="14" w:hanging="14"/>
        <w:jc w:val="center"/>
        <w:rPr>
          <w:b/>
          <w:bCs/>
          <w:color w:val="auto"/>
        </w:rPr>
      </w:pPr>
      <w:r w:rsidRPr="001079F9">
        <w:rPr>
          <w:b/>
          <w:bCs/>
          <w:noProof/>
          <w:color w:val="auto"/>
        </w:rPr>
        <w:drawing>
          <wp:inline distT="0" distB="0" distL="0" distR="0" wp14:anchorId="1E5A50EC" wp14:editId="09DF38E4">
            <wp:extent cx="4800600" cy="4335780"/>
            <wp:effectExtent l="0" t="0" r="0" b="7620"/>
            <wp:docPr id="166904" name="Picture 16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9246" t="22207" r="8413" b="22852"/>
                    <a:stretch/>
                  </pic:blipFill>
                  <pic:spPr bwMode="auto">
                    <a:xfrm>
                      <a:off x="0" y="0"/>
                      <a:ext cx="4800600" cy="4335780"/>
                    </a:xfrm>
                    <a:prstGeom prst="rect">
                      <a:avLst/>
                    </a:prstGeom>
                    <a:ln>
                      <a:noFill/>
                    </a:ln>
                    <a:extLst>
                      <a:ext uri="{53640926-AAD7-44D8-BBD7-CCE9431645EC}">
                        <a14:shadowObscured xmlns:a14="http://schemas.microsoft.com/office/drawing/2010/main"/>
                      </a:ext>
                    </a:extLst>
                  </pic:spPr>
                </pic:pic>
              </a:graphicData>
            </a:graphic>
          </wp:inline>
        </w:drawing>
      </w:r>
    </w:p>
    <w:p w14:paraId="6CB71597" w14:textId="652BC462" w:rsidR="003C4A0F" w:rsidRPr="001079F9" w:rsidRDefault="003C4A0F" w:rsidP="003C4A0F">
      <w:pPr>
        <w:pStyle w:val="Caption"/>
        <w:spacing w:line="480" w:lineRule="auto"/>
        <w:jc w:val="center"/>
        <w:rPr>
          <w:rFonts w:ascii="Times New Roman" w:hAnsi="Times New Roman" w:cs="Times New Roman"/>
          <w:b/>
          <w:bCs/>
          <w:i w:val="0"/>
          <w:iCs w:val="0"/>
          <w:color w:val="auto"/>
          <w:sz w:val="24"/>
          <w:szCs w:val="24"/>
        </w:rPr>
      </w:pPr>
      <w:bookmarkStart w:id="114" w:name="_Toc526619058"/>
      <w:r w:rsidRPr="001079F9">
        <w:rPr>
          <w:rFonts w:ascii="Times New Roman" w:hAnsi="Times New Roman" w:cs="Times New Roman"/>
          <w:b/>
          <w:bCs/>
          <w:i w:val="0"/>
          <w:iCs w:val="0"/>
          <w:color w:val="auto"/>
          <w:sz w:val="24"/>
          <w:szCs w:val="24"/>
        </w:rPr>
        <w:t xml:space="preserve">Figure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Figure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4</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 xml:space="preserve">. </w:t>
      </w:r>
      <w:r w:rsidRPr="001079F9">
        <w:rPr>
          <w:rFonts w:ascii="Times New Roman" w:hAnsi="Times New Roman" w:cs="Times New Roman"/>
          <w:i w:val="0"/>
          <w:iCs w:val="0"/>
          <w:color w:val="auto"/>
          <w:sz w:val="24"/>
          <w:szCs w:val="24"/>
        </w:rPr>
        <w:t>Structural Model with Standardized Estimates</w:t>
      </w:r>
      <w:bookmarkEnd w:id="114"/>
    </w:p>
    <w:p w14:paraId="46C44368" w14:textId="77777777" w:rsidR="003C4A0F" w:rsidRPr="001079F9" w:rsidRDefault="003C4A0F" w:rsidP="003C4A0F">
      <w:pPr>
        <w:pStyle w:val="Heading2"/>
        <w:spacing w:line="480" w:lineRule="auto"/>
        <w:rPr>
          <w:color w:val="auto"/>
        </w:rPr>
      </w:pPr>
      <w:bookmarkStart w:id="115" w:name="_Toc526618755"/>
      <w:r w:rsidRPr="001079F9">
        <w:rPr>
          <w:color w:val="auto"/>
        </w:rPr>
        <w:t>5.19 Hypothesis Testing</w:t>
      </w:r>
      <w:bookmarkEnd w:id="115"/>
    </w:p>
    <w:p w14:paraId="725AC8DE" w14:textId="0B2E8D79" w:rsidR="003C4A0F" w:rsidRPr="001079F9" w:rsidRDefault="003C4A0F" w:rsidP="003C4A0F">
      <w:pPr>
        <w:spacing w:after="0" w:line="480" w:lineRule="auto"/>
        <w:ind w:firstLine="710"/>
        <w:rPr>
          <w:color w:val="auto"/>
          <w:szCs w:val="24"/>
        </w:rPr>
      </w:pPr>
      <w:r w:rsidRPr="001079F9">
        <w:rPr>
          <w:color w:val="auto"/>
          <w:szCs w:val="24"/>
        </w:rPr>
        <w:t xml:space="preserve">A direct effect captures the impact of an independent variable (an exogenous variable) on a dependent (or endogenous) one. As Table 20 illustrates, the hypotheses test applied in determining the significance of each path coefficient, </w:t>
      </w:r>
      <w:r w:rsidR="006C777A" w:rsidRPr="00254F04">
        <w:rPr>
          <w:rFonts w:asciiTheme="majorBidi" w:hAnsiTheme="majorBidi" w:cstheme="majorBidi"/>
        </w:rPr>
        <w:t xml:space="preserve">Critical </w:t>
      </w:r>
      <w:r w:rsidR="006C777A">
        <w:rPr>
          <w:rFonts w:asciiTheme="majorBidi" w:hAnsiTheme="majorBidi" w:cstheme="majorBidi"/>
        </w:rPr>
        <w:t>R</w:t>
      </w:r>
      <w:r w:rsidR="006C777A" w:rsidRPr="00254F04">
        <w:rPr>
          <w:rFonts w:asciiTheme="majorBidi" w:hAnsiTheme="majorBidi" w:cstheme="majorBidi"/>
        </w:rPr>
        <w:t>atio (C.R)</w:t>
      </w:r>
      <w:r w:rsidR="006C777A">
        <w:rPr>
          <w:rFonts w:asciiTheme="majorBidi" w:hAnsiTheme="majorBidi" w:cstheme="majorBidi"/>
        </w:rPr>
        <w:t xml:space="preserve"> </w:t>
      </w:r>
      <w:r w:rsidRPr="001079F9">
        <w:rPr>
          <w:color w:val="auto"/>
          <w:szCs w:val="24"/>
        </w:rPr>
        <w:t>for regression weight (which results from dividing the estimate of regression weight by the estimate of its standard error), the estimate of regression weight, and the standard error of regression weight.</w:t>
      </w:r>
    </w:p>
    <w:p w14:paraId="1FD8CF8E" w14:textId="55BD3456" w:rsidR="003C4A0F" w:rsidRPr="001079F9" w:rsidRDefault="003C4A0F" w:rsidP="003C4A0F">
      <w:pPr>
        <w:spacing w:after="0" w:line="480" w:lineRule="auto"/>
        <w:ind w:left="14" w:right="14" w:firstLine="720"/>
        <w:rPr>
          <w:color w:val="auto"/>
          <w:szCs w:val="24"/>
        </w:rPr>
      </w:pPr>
      <w:r w:rsidRPr="001079F9">
        <w:rPr>
          <w:color w:val="auto"/>
          <w:szCs w:val="24"/>
        </w:rPr>
        <w:t>Table 20 illustrates the C</w:t>
      </w:r>
      <w:r w:rsidR="006C777A">
        <w:rPr>
          <w:color w:val="auto"/>
          <w:szCs w:val="24"/>
        </w:rPr>
        <w:t>.</w:t>
      </w:r>
      <w:r w:rsidRPr="001079F9">
        <w:rPr>
          <w:color w:val="auto"/>
          <w:szCs w:val="24"/>
        </w:rPr>
        <w:t xml:space="preserve">R of each parameter and the estimate and SE of the model of measurement. TL has a significant direct and negative effect on employee </w:t>
      </w:r>
      <w:r w:rsidRPr="001079F9">
        <w:rPr>
          <w:rFonts w:eastAsiaTheme="minorHAnsi"/>
          <w:color w:val="auto"/>
          <w:szCs w:val="24"/>
        </w:rPr>
        <w:t xml:space="preserve">OCB </w:t>
      </w:r>
      <w:r w:rsidRPr="001079F9">
        <w:rPr>
          <w:color w:val="auto"/>
          <w:szCs w:val="24"/>
        </w:rPr>
        <w:t>(</w:t>
      </w:r>
      <w:r w:rsidR="006C777A" w:rsidRPr="001079F9">
        <w:rPr>
          <w:color w:val="auto"/>
          <w:szCs w:val="24"/>
        </w:rPr>
        <w:t>C</w:t>
      </w:r>
      <w:r w:rsidR="006C777A">
        <w:rPr>
          <w:color w:val="auto"/>
          <w:szCs w:val="24"/>
        </w:rPr>
        <w:t>.</w:t>
      </w:r>
      <w:r w:rsidR="006C777A" w:rsidRPr="001079F9">
        <w:rPr>
          <w:color w:val="auto"/>
          <w:szCs w:val="24"/>
        </w:rPr>
        <w:t xml:space="preserve">R </w:t>
      </w:r>
      <w:r w:rsidRPr="001079F9">
        <w:rPr>
          <w:color w:val="auto"/>
          <w:szCs w:val="24"/>
        </w:rPr>
        <w:t>= -2.0840 and P = .0370), thereby illustrating support for H1. The assessment yielded observations of a significant direct and negative effect of TL on subordinate perceptions of group productivity</w:t>
      </w:r>
      <w:r w:rsidRPr="001079F9">
        <w:rPr>
          <w:color w:val="auto"/>
        </w:rPr>
        <w:t xml:space="preserve"> </w:t>
      </w:r>
      <w:r w:rsidRPr="001079F9">
        <w:rPr>
          <w:color w:val="auto"/>
          <w:szCs w:val="24"/>
        </w:rPr>
        <w:t>(</w:t>
      </w:r>
      <w:r w:rsidR="006C777A" w:rsidRPr="001079F9">
        <w:rPr>
          <w:color w:val="auto"/>
          <w:szCs w:val="24"/>
        </w:rPr>
        <w:t>C</w:t>
      </w:r>
      <w:r w:rsidR="006C777A">
        <w:rPr>
          <w:color w:val="auto"/>
          <w:szCs w:val="24"/>
        </w:rPr>
        <w:t>.</w:t>
      </w:r>
      <w:r w:rsidR="006C777A" w:rsidRPr="001079F9">
        <w:rPr>
          <w:color w:val="auto"/>
          <w:szCs w:val="24"/>
        </w:rPr>
        <w:t xml:space="preserve">R </w:t>
      </w:r>
      <w:r w:rsidRPr="001079F9">
        <w:rPr>
          <w:color w:val="auto"/>
          <w:szCs w:val="24"/>
        </w:rPr>
        <w:t xml:space="preserve">= -.2020 and P = .8400), thereby illustrating support for H2. TL is negatively related to subordinates’ perceptions of OT </w:t>
      </w:r>
      <w:r w:rsidRPr="001079F9">
        <w:rPr>
          <w:rFonts w:eastAsiaTheme="minorHAnsi"/>
          <w:color w:val="auto"/>
          <w:szCs w:val="24"/>
        </w:rPr>
        <w:t>(</w:t>
      </w:r>
      <w:r w:rsidR="006C777A" w:rsidRPr="001079F9">
        <w:rPr>
          <w:color w:val="auto"/>
          <w:szCs w:val="24"/>
        </w:rPr>
        <w:t>C</w:t>
      </w:r>
      <w:r w:rsidR="006C777A">
        <w:rPr>
          <w:color w:val="auto"/>
          <w:szCs w:val="24"/>
        </w:rPr>
        <w:t>.</w:t>
      </w:r>
      <w:r w:rsidR="006C777A" w:rsidRPr="001079F9">
        <w:rPr>
          <w:color w:val="auto"/>
          <w:szCs w:val="24"/>
        </w:rPr>
        <w:t>R</w:t>
      </w:r>
      <w:r w:rsidR="006C777A" w:rsidRPr="001079F9">
        <w:rPr>
          <w:rFonts w:eastAsiaTheme="minorHAnsi"/>
          <w:color w:val="auto"/>
          <w:szCs w:val="24"/>
        </w:rPr>
        <w:t xml:space="preserve"> </w:t>
      </w:r>
      <w:r w:rsidRPr="001079F9">
        <w:rPr>
          <w:rFonts w:eastAsiaTheme="minorHAnsi"/>
          <w:color w:val="auto"/>
          <w:szCs w:val="24"/>
        </w:rPr>
        <w:t xml:space="preserve">= </w:t>
      </w:r>
      <w:r w:rsidRPr="001079F9">
        <w:rPr>
          <w:color w:val="auto"/>
          <w:szCs w:val="24"/>
        </w:rPr>
        <w:t>-0.1650</w:t>
      </w:r>
      <w:r w:rsidRPr="001079F9">
        <w:rPr>
          <w:rFonts w:eastAsiaTheme="minorHAnsi"/>
          <w:color w:val="auto"/>
          <w:szCs w:val="24"/>
        </w:rPr>
        <w:t>; P = 0</w:t>
      </w:r>
      <w:r w:rsidRPr="001079F9">
        <w:rPr>
          <w:color w:val="auto"/>
          <w:szCs w:val="24"/>
        </w:rPr>
        <w:t>.8690</w:t>
      </w:r>
      <w:r w:rsidRPr="001079F9">
        <w:rPr>
          <w:rFonts w:eastAsiaTheme="minorHAnsi"/>
          <w:color w:val="auto"/>
          <w:szCs w:val="24"/>
        </w:rPr>
        <w:t xml:space="preserve">), which supports </w:t>
      </w:r>
      <w:r w:rsidRPr="001079F9">
        <w:rPr>
          <w:color w:val="auto"/>
          <w:szCs w:val="24"/>
        </w:rPr>
        <w:t xml:space="preserve">H3. TL is negatively related to group cohesion </w:t>
      </w:r>
      <w:r w:rsidRPr="001079F9">
        <w:rPr>
          <w:rFonts w:eastAsiaTheme="minorHAnsi"/>
          <w:color w:val="auto"/>
          <w:szCs w:val="24"/>
        </w:rPr>
        <w:t>(</w:t>
      </w:r>
      <w:r w:rsidR="006C777A" w:rsidRPr="001079F9">
        <w:rPr>
          <w:color w:val="auto"/>
          <w:szCs w:val="24"/>
        </w:rPr>
        <w:t>C</w:t>
      </w:r>
      <w:r w:rsidR="006C777A">
        <w:rPr>
          <w:color w:val="auto"/>
          <w:szCs w:val="24"/>
        </w:rPr>
        <w:t>.</w:t>
      </w:r>
      <w:r w:rsidR="006C777A" w:rsidRPr="001079F9">
        <w:rPr>
          <w:color w:val="auto"/>
          <w:szCs w:val="24"/>
        </w:rPr>
        <w:t>R</w:t>
      </w:r>
      <w:r w:rsidR="006C777A" w:rsidRPr="001079F9">
        <w:rPr>
          <w:rFonts w:eastAsiaTheme="minorHAnsi"/>
          <w:color w:val="auto"/>
          <w:szCs w:val="24"/>
        </w:rPr>
        <w:t xml:space="preserve"> </w:t>
      </w:r>
      <w:r w:rsidRPr="001079F9">
        <w:rPr>
          <w:rFonts w:eastAsiaTheme="minorHAnsi"/>
          <w:color w:val="auto"/>
          <w:szCs w:val="24"/>
        </w:rPr>
        <w:t xml:space="preserve">= </w:t>
      </w:r>
      <w:r w:rsidRPr="001079F9">
        <w:rPr>
          <w:color w:val="auto"/>
          <w:szCs w:val="24"/>
        </w:rPr>
        <w:t>-0.6630</w:t>
      </w:r>
      <w:r w:rsidRPr="001079F9">
        <w:rPr>
          <w:rFonts w:eastAsiaTheme="minorHAnsi"/>
          <w:color w:val="auto"/>
          <w:szCs w:val="24"/>
        </w:rPr>
        <w:t xml:space="preserve">; P = </w:t>
      </w:r>
      <w:r w:rsidRPr="001079F9">
        <w:rPr>
          <w:color w:val="auto"/>
          <w:szCs w:val="24"/>
        </w:rPr>
        <w:t>0.5070</w:t>
      </w:r>
      <w:r w:rsidRPr="001079F9">
        <w:rPr>
          <w:rFonts w:eastAsiaTheme="minorHAnsi"/>
          <w:color w:val="auto"/>
          <w:szCs w:val="24"/>
        </w:rPr>
        <w:t xml:space="preserve">), which </w:t>
      </w:r>
      <w:r w:rsidRPr="001079F9">
        <w:rPr>
          <w:color w:val="auto"/>
          <w:szCs w:val="24"/>
        </w:rPr>
        <w:t xml:space="preserve">also </w:t>
      </w:r>
      <w:r w:rsidRPr="001079F9">
        <w:rPr>
          <w:rFonts w:eastAsiaTheme="minorHAnsi"/>
          <w:color w:val="auto"/>
          <w:szCs w:val="24"/>
        </w:rPr>
        <w:t xml:space="preserve">supports </w:t>
      </w:r>
      <w:r w:rsidRPr="001079F9">
        <w:rPr>
          <w:color w:val="auto"/>
          <w:szCs w:val="24"/>
        </w:rPr>
        <w:t xml:space="preserve">H4. </w:t>
      </w:r>
    </w:p>
    <w:p w14:paraId="5B9F4B6F" w14:textId="77777777" w:rsidR="003C4A0F" w:rsidRPr="001079F9" w:rsidRDefault="003C4A0F" w:rsidP="003C4A0F">
      <w:pPr>
        <w:spacing w:after="0" w:line="480" w:lineRule="auto"/>
        <w:ind w:firstLine="720"/>
        <w:rPr>
          <w:color w:val="auto"/>
          <w:szCs w:val="24"/>
        </w:rPr>
      </w:pPr>
    </w:p>
    <w:p w14:paraId="091DBACB" w14:textId="3637070C" w:rsidR="003C4A0F" w:rsidRPr="001079F9" w:rsidRDefault="003C4A0F" w:rsidP="003C4A0F">
      <w:pPr>
        <w:pStyle w:val="Caption"/>
        <w:spacing w:line="480" w:lineRule="auto"/>
        <w:rPr>
          <w:rFonts w:ascii="Times New Roman" w:eastAsia="Calibri" w:hAnsi="Times New Roman" w:cs="Times New Roman"/>
          <w:b/>
          <w:bCs/>
          <w:i w:val="0"/>
          <w:iCs w:val="0"/>
          <w:color w:val="auto"/>
          <w:sz w:val="24"/>
          <w:szCs w:val="24"/>
          <w:lang w:bidi="ar-JO"/>
        </w:rPr>
      </w:pPr>
      <w:bookmarkStart w:id="116" w:name="_Toc526619052"/>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20</w:t>
      </w:r>
      <w:r w:rsidRPr="001079F9">
        <w:rPr>
          <w:rFonts w:ascii="Times New Roman" w:hAnsi="Times New Roman" w:cs="Times New Roman"/>
          <w:b/>
          <w:bCs/>
          <w:i w:val="0"/>
          <w:iCs w:val="0"/>
          <w:color w:val="auto"/>
          <w:sz w:val="24"/>
          <w:szCs w:val="24"/>
        </w:rPr>
        <w:fldChar w:fldCharType="end"/>
      </w:r>
      <w:r w:rsidRPr="001079F9">
        <w:rPr>
          <w:rFonts w:ascii="Times New Roman" w:eastAsia="Calibri" w:hAnsi="Times New Roman" w:cs="Times New Roman"/>
          <w:b/>
          <w:bCs/>
          <w:i w:val="0"/>
          <w:iCs w:val="0"/>
          <w:color w:val="auto"/>
          <w:sz w:val="24"/>
          <w:szCs w:val="24"/>
          <w:lang w:bidi="ar-JO"/>
        </w:rPr>
        <w:t xml:space="preserve">. </w:t>
      </w:r>
      <w:r w:rsidRPr="001079F9">
        <w:rPr>
          <w:rFonts w:ascii="Times New Roman" w:eastAsia="Calibri" w:hAnsi="Times New Roman" w:cs="Times New Roman"/>
          <w:i w:val="0"/>
          <w:iCs w:val="0"/>
          <w:color w:val="auto"/>
          <w:sz w:val="24"/>
          <w:szCs w:val="24"/>
          <w:lang w:bidi="ar-JO"/>
        </w:rPr>
        <w:t>Direct Hypotheses Testing Result of Structural Model</w:t>
      </w:r>
      <w:bookmarkEnd w:id="116"/>
    </w:p>
    <w:tbl>
      <w:tblPr>
        <w:tblW w:w="7574" w:type="dxa"/>
        <w:tblInd w:w="108" w:type="dxa"/>
        <w:tblBorders>
          <w:top w:val="single" w:sz="4" w:space="0" w:color="auto"/>
          <w:bottom w:val="single" w:sz="4" w:space="0" w:color="auto"/>
          <w:insideH w:val="single" w:sz="4" w:space="0" w:color="auto"/>
        </w:tblBorders>
        <w:tblCellMar>
          <w:top w:w="15" w:type="dxa"/>
          <w:bottom w:w="15" w:type="dxa"/>
        </w:tblCellMar>
        <w:tblLook w:val="04A0" w:firstRow="1" w:lastRow="0" w:firstColumn="1" w:lastColumn="0" w:noHBand="0" w:noVBand="1"/>
      </w:tblPr>
      <w:tblGrid>
        <w:gridCol w:w="510"/>
        <w:gridCol w:w="834"/>
        <w:gridCol w:w="827"/>
        <w:gridCol w:w="856"/>
        <w:gridCol w:w="829"/>
        <w:gridCol w:w="988"/>
        <w:gridCol w:w="756"/>
        <w:gridCol w:w="1997"/>
      </w:tblGrid>
      <w:tr w:rsidR="001079F9" w:rsidRPr="001079F9" w14:paraId="59C6A9CE" w14:textId="77777777" w:rsidTr="003C4A0F">
        <w:trPr>
          <w:trHeight w:val="625"/>
        </w:trPr>
        <w:tc>
          <w:tcPr>
            <w:tcW w:w="526" w:type="dxa"/>
            <w:vAlign w:val="center"/>
            <w:hideMark/>
          </w:tcPr>
          <w:p w14:paraId="5493AC93" w14:textId="77777777" w:rsidR="003C4A0F" w:rsidRPr="001079F9" w:rsidRDefault="003C4A0F" w:rsidP="00DE409E">
            <w:pPr>
              <w:tabs>
                <w:tab w:val="left" w:pos="9270"/>
              </w:tabs>
              <w:spacing w:after="0" w:line="240" w:lineRule="auto"/>
              <w:ind w:right="0"/>
              <w:jc w:val="left"/>
              <w:rPr>
                <w:rFonts w:asciiTheme="majorBidi" w:hAnsiTheme="majorBidi" w:cstheme="majorBidi"/>
                <w:b/>
                <w:bCs/>
                <w:color w:val="auto"/>
                <w:szCs w:val="20"/>
              </w:rPr>
            </w:pPr>
            <w:r w:rsidRPr="001079F9">
              <w:rPr>
                <w:rFonts w:asciiTheme="majorBidi" w:hAnsiTheme="majorBidi" w:cstheme="majorBidi"/>
                <w:b/>
                <w:bCs/>
                <w:color w:val="auto"/>
                <w:szCs w:val="20"/>
              </w:rPr>
              <w:t>H</w:t>
            </w:r>
          </w:p>
        </w:tc>
        <w:tc>
          <w:tcPr>
            <w:tcW w:w="834" w:type="dxa"/>
            <w:vAlign w:val="center"/>
            <w:hideMark/>
          </w:tcPr>
          <w:p w14:paraId="40507166" w14:textId="77777777"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From</w:t>
            </w:r>
          </w:p>
        </w:tc>
        <w:tc>
          <w:tcPr>
            <w:tcW w:w="827" w:type="dxa"/>
            <w:vAlign w:val="center"/>
            <w:hideMark/>
          </w:tcPr>
          <w:p w14:paraId="691B2268" w14:textId="77777777"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To</w:t>
            </w:r>
          </w:p>
        </w:tc>
        <w:tc>
          <w:tcPr>
            <w:tcW w:w="856" w:type="dxa"/>
            <w:vAlign w:val="center"/>
            <w:hideMark/>
          </w:tcPr>
          <w:p w14:paraId="5103CD24" w14:textId="77777777"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Direct Effect</w:t>
            </w:r>
          </w:p>
        </w:tc>
        <w:tc>
          <w:tcPr>
            <w:tcW w:w="829" w:type="dxa"/>
            <w:vAlign w:val="center"/>
            <w:hideMark/>
          </w:tcPr>
          <w:p w14:paraId="19E1C45C" w14:textId="77777777"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SE</w:t>
            </w:r>
          </w:p>
        </w:tc>
        <w:tc>
          <w:tcPr>
            <w:tcW w:w="988" w:type="dxa"/>
            <w:vAlign w:val="center"/>
            <w:hideMark/>
          </w:tcPr>
          <w:p w14:paraId="0536AE94" w14:textId="2549D418"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C</w:t>
            </w:r>
            <w:r w:rsidR="006C777A">
              <w:rPr>
                <w:rFonts w:asciiTheme="majorBidi" w:hAnsiTheme="majorBidi" w:cstheme="majorBidi"/>
                <w:b/>
                <w:bCs/>
                <w:color w:val="auto"/>
                <w:szCs w:val="20"/>
              </w:rPr>
              <w:t>.</w:t>
            </w:r>
            <w:r w:rsidRPr="001079F9">
              <w:rPr>
                <w:rFonts w:asciiTheme="majorBidi" w:hAnsiTheme="majorBidi" w:cstheme="majorBidi"/>
                <w:b/>
                <w:bCs/>
                <w:color w:val="auto"/>
                <w:szCs w:val="20"/>
              </w:rPr>
              <w:t>R</w:t>
            </w:r>
          </w:p>
        </w:tc>
        <w:tc>
          <w:tcPr>
            <w:tcW w:w="717" w:type="dxa"/>
            <w:vAlign w:val="center"/>
            <w:hideMark/>
          </w:tcPr>
          <w:p w14:paraId="1DD41D3D" w14:textId="77777777" w:rsidR="003C4A0F" w:rsidRPr="001079F9" w:rsidRDefault="003C4A0F" w:rsidP="00DE409E">
            <w:pPr>
              <w:tabs>
                <w:tab w:val="left" w:pos="9270"/>
              </w:tabs>
              <w:spacing w:after="0" w:line="240" w:lineRule="auto"/>
              <w:ind w:right="0"/>
              <w:jc w:val="center"/>
              <w:rPr>
                <w:rFonts w:asciiTheme="majorBidi" w:hAnsiTheme="majorBidi" w:cstheme="majorBidi"/>
                <w:b/>
                <w:bCs/>
                <w:i/>
                <w:iCs/>
                <w:color w:val="auto"/>
                <w:szCs w:val="20"/>
              </w:rPr>
            </w:pPr>
            <w:r w:rsidRPr="001079F9">
              <w:rPr>
                <w:rFonts w:asciiTheme="majorBidi" w:hAnsiTheme="majorBidi" w:cstheme="majorBidi"/>
                <w:b/>
                <w:bCs/>
                <w:i/>
                <w:iCs/>
                <w:color w:val="auto"/>
                <w:szCs w:val="20"/>
              </w:rPr>
              <w:t>P</w:t>
            </w:r>
          </w:p>
        </w:tc>
        <w:tc>
          <w:tcPr>
            <w:tcW w:w="1997" w:type="dxa"/>
            <w:vAlign w:val="center"/>
            <w:hideMark/>
          </w:tcPr>
          <w:p w14:paraId="6D726CD9" w14:textId="77777777" w:rsidR="003C4A0F" w:rsidRPr="001079F9" w:rsidRDefault="003C4A0F" w:rsidP="00DE409E">
            <w:pPr>
              <w:tabs>
                <w:tab w:val="left" w:pos="9270"/>
              </w:tabs>
              <w:spacing w:after="0" w:line="240" w:lineRule="auto"/>
              <w:ind w:right="0"/>
              <w:jc w:val="center"/>
              <w:rPr>
                <w:rFonts w:asciiTheme="majorBidi" w:hAnsiTheme="majorBidi" w:cstheme="majorBidi"/>
                <w:b/>
                <w:bCs/>
                <w:color w:val="auto"/>
                <w:szCs w:val="20"/>
              </w:rPr>
            </w:pPr>
            <w:r w:rsidRPr="001079F9">
              <w:rPr>
                <w:rFonts w:asciiTheme="majorBidi" w:hAnsiTheme="majorBidi" w:cstheme="majorBidi"/>
                <w:b/>
                <w:bCs/>
                <w:color w:val="auto"/>
                <w:szCs w:val="20"/>
              </w:rPr>
              <w:t>Hypothesis</w:t>
            </w:r>
          </w:p>
        </w:tc>
      </w:tr>
      <w:tr w:rsidR="001079F9" w:rsidRPr="001079F9" w14:paraId="461E387E" w14:textId="77777777" w:rsidTr="003C4A0F">
        <w:trPr>
          <w:trHeight w:val="276"/>
        </w:trPr>
        <w:tc>
          <w:tcPr>
            <w:tcW w:w="526" w:type="dxa"/>
            <w:hideMark/>
          </w:tcPr>
          <w:p w14:paraId="356D301C"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H1</w:t>
            </w:r>
          </w:p>
        </w:tc>
        <w:tc>
          <w:tcPr>
            <w:tcW w:w="834" w:type="dxa"/>
            <w:noWrap/>
            <w:hideMark/>
          </w:tcPr>
          <w:p w14:paraId="38DB67B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827" w:type="dxa"/>
            <w:noWrap/>
            <w:hideMark/>
          </w:tcPr>
          <w:p w14:paraId="542653CF"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OCB</w:t>
            </w:r>
          </w:p>
        </w:tc>
        <w:tc>
          <w:tcPr>
            <w:tcW w:w="856" w:type="dxa"/>
            <w:noWrap/>
            <w:hideMark/>
          </w:tcPr>
          <w:p w14:paraId="5D6A09DC"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-.0860</w:t>
            </w:r>
          </w:p>
        </w:tc>
        <w:tc>
          <w:tcPr>
            <w:tcW w:w="829" w:type="dxa"/>
            <w:noWrap/>
            <w:hideMark/>
          </w:tcPr>
          <w:p w14:paraId="480918B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.0350</w:t>
            </w:r>
          </w:p>
        </w:tc>
        <w:tc>
          <w:tcPr>
            <w:tcW w:w="988" w:type="dxa"/>
            <w:noWrap/>
            <w:hideMark/>
          </w:tcPr>
          <w:p w14:paraId="2005C527"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-2.0840</w:t>
            </w:r>
          </w:p>
        </w:tc>
        <w:tc>
          <w:tcPr>
            <w:tcW w:w="717" w:type="dxa"/>
            <w:noWrap/>
            <w:hideMark/>
          </w:tcPr>
          <w:p w14:paraId="1869242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.0370</w:t>
            </w:r>
          </w:p>
        </w:tc>
        <w:tc>
          <w:tcPr>
            <w:tcW w:w="1997" w:type="dxa"/>
            <w:noWrap/>
            <w:hideMark/>
          </w:tcPr>
          <w:p w14:paraId="149C2AAF"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Support</w:t>
            </w:r>
          </w:p>
        </w:tc>
      </w:tr>
      <w:tr w:rsidR="001079F9" w:rsidRPr="001079F9" w14:paraId="314E69BE" w14:textId="77777777" w:rsidTr="003C4A0F">
        <w:trPr>
          <w:trHeight w:val="261"/>
        </w:trPr>
        <w:tc>
          <w:tcPr>
            <w:tcW w:w="526" w:type="dxa"/>
            <w:hideMark/>
          </w:tcPr>
          <w:p w14:paraId="106A071A"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H2</w:t>
            </w:r>
          </w:p>
        </w:tc>
        <w:tc>
          <w:tcPr>
            <w:tcW w:w="834" w:type="dxa"/>
            <w:noWrap/>
            <w:hideMark/>
          </w:tcPr>
          <w:p w14:paraId="4E9F354E"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827" w:type="dxa"/>
            <w:noWrap/>
            <w:hideMark/>
          </w:tcPr>
          <w:p w14:paraId="4CCCC867"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WGP</w:t>
            </w:r>
          </w:p>
        </w:tc>
        <w:tc>
          <w:tcPr>
            <w:tcW w:w="856" w:type="dxa"/>
            <w:noWrap/>
            <w:hideMark/>
          </w:tcPr>
          <w:p w14:paraId="6730F3CD"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-.0070</w:t>
            </w:r>
          </w:p>
        </w:tc>
        <w:tc>
          <w:tcPr>
            <w:tcW w:w="829" w:type="dxa"/>
            <w:noWrap/>
            <w:hideMark/>
          </w:tcPr>
          <w:p w14:paraId="5C05FE40"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.0280</w:t>
            </w:r>
          </w:p>
        </w:tc>
        <w:tc>
          <w:tcPr>
            <w:tcW w:w="988" w:type="dxa"/>
            <w:noWrap/>
            <w:hideMark/>
          </w:tcPr>
          <w:p w14:paraId="6CF7C3F9"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-.2020</w:t>
            </w:r>
          </w:p>
        </w:tc>
        <w:tc>
          <w:tcPr>
            <w:tcW w:w="717" w:type="dxa"/>
            <w:noWrap/>
            <w:hideMark/>
          </w:tcPr>
          <w:p w14:paraId="782628C8"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.8400</w:t>
            </w:r>
          </w:p>
        </w:tc>
        <w:tc>
          <w:tcPr>
            <w:tcW w:w="1997" w:type="dxa"/>
            <w:noWrap/>
            <w:hideMark/>
          </w:tcPr>
          <w:p w14:paraId="6AF76E46"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Support</w:t>
            </w:r>
          </w:p>
        </w:tc>
      </w:tr>
      <w:tr w:rsidR="001079F9" w:rsidRPr="001079F9" w14:paraId="37DEC206" w14:textId="77777777" w:rsidTr="003C4A0F">
        <w:trPr>
          <w:trHeight w:val="261"/>
        </w:trPr>
        <w:tc>
          <w:tcPr>
            <w:tcW w:w="526" w:type="dxa"/>
            <w:hideMark/>
          </w:tcPr>
          <w:p w14:paraId="283B70AC"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H3</w:t>
            </w:r>
          </w:p>
        </w:tc>
        <w:tc>
          <w:tcPr>
            <w:tcW w:w="834" w:type="dxa"/>
            <w:noWrap/>
            <w:hideMark/>
          </w:tcPr>
          <w:p w14:paraId="0B5E3760"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827" w:type="dxa"/>
            <w:noWrap/>
            <w:hideMark/>
          </w:tcPr>
          <w:p w14:paraId="387F1CE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OT</w:t>
            </w:r>
          </w:p>
        </w:tc>
        <w:tc>
          <w:tcPr>
            <w:tcW w:w="856" w:type="dxa"/>
            <w:noWrap/>
            <w:hideMark/>
          </w:tcPr>
          <w:p w14:paraId="7F842773"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-.0060</w:t>
            </w:r>
          </w:p>
        </w:tc>
        <w:tc>
          <w:tcPr>
            <w:tcW w:w="829" w:type="dxa"/>
            <w:noWrap/>
            <w:hideMark/>
          </w:tcPr>
          <w:p w14:paraId="0BEA51B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.0280</w:t>
            </w:r>
          </w:p>
        </w:tc>
        <w:tc>
          <w:tcPr>
            <w:tcW w:w="988" w:type="dxa"/>
            <w:noWrap/>
            <w:hideMark/>
          </w:tcPr>
          <w:p w14:paraId="374D21A9"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-.1650</w:t>
            </w:r>
          </w:p>
        </w:tc>
        <w:tc>
          <w:tcPr>
            <w:tcW w:w="717" w:type="dxa"/>
            <w:noWrap/>
            <w:hideMark/>
          </w:tcPr>
          <w:p w14:paraId="25111DDF"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.8690</w:t>
            </w:r>
          </w:p>
        </w:tc>
        <w:tc>
          <w:tcPr>
            <w:tcW w:w="1997" w:type="dxa"/>
            <w:noWrap/>
            <w:hideMark/>
          </w:tcPr>
          <w:p w14:paraId="1CB3C6CF"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Support</w:t>
            </w:r>
          </w:p>
        </w:tc>
      </w:tr>
      <w:tr w:rsidR="003C4A0F" w:rsidRPr="001079F9" w14:paraId="6F8A58DA" w14:textId="77777777" w:rsidTr="003C4A0F">
        <w:trPr>
          <w:trHeight w:val="261"/>
        </w:trPr>
        <w:tc>
          <w:tcPr>
            <w:tcW w:w="526" w:type="dxa"/>
            <w:hideMark/>
          </w:tcPr>
          <w:p w14:paraId="77C63D50"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H4</w:t>
            </w:r>
          </w:p>
        </w:tc>
        <w:tc>
          <w:tcPr>
            <w:tcW w:w="834" w:type="dxa"/>
            <w:noWrap/>
            <w:hideMark/>
          </w:tcPr>
          <w:p w14:paraId="0B2B1DCD"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827" w:type="dxa"/>
            <w:noWrap/>
            <w:hideMark/>
          </w:tcPr>
          <w:p w14:paraId="1022FF2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GC</w:t>
            </w:r>
          </w:p>
        </w:tc>
        <w:tc>
          <w:tcPr>
            <w:tcW w:w="856" w:type="dxa"/>
            <w:noWrap/>
            <w:hideMark/>
          </w:tcPr>
          <w:p w14:paraId="29A2CE5D"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-.0350</w:t>
            </w:r>
          </w:p>
        </w:tc>
        <w:tc>
          <w:tcPr>
            <w:tcW w:w="829" w:type="dxa"/>
            <w:noWrap/>
            <w:hideMark/>
          </w:tcPr>
          <w:p w14:paraId="65D387CC"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.0360</w:t>
            </w:r>
          </w:p>
        </w:tc>
        <w:tc>
          <w:tcPr>
            <w:tcW w:w="988" w:type="dxa"/>
            <w:noWrap/>
            <w:hideMark/>
          </w:tcPr>
          <w:p w14:paraId="7F0D77EB"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-.6630</w:t>
            </w:r>
          </w:p>
        </w:tc>
        <w:tc>
          <w:tcPr>
            <w:tcW w:w="717" w:type="dxa"/>
            <w:noWrap/>
            <w:hideMark/>
          </w:tcPr>
          <w:p w14:paraId="42BE784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.5070</w:t>
            </w:r>
          </w:p>
        </w:tc>
        <w:tc>
          <w:tcPr>
            <w:tcW w:w="1997" w:type="dxa"/>
            <w:noWrap/>
            <w:hideMark/>
          </w:tcPr>
          <w:p w14:paraId="2018B953"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Support</w:t>
            </w:r>
          </w:p>
        </w:tc>
      </w:tr>
    </w:tbl>
    <w:p w14:paraId="297F89C6" w14:textId="77777777" w:rsidR="003C4A0F" w:rsidRPr="001079F9" w:rsidRDefault="003C4A0F" w:rsidP="003C4A0F">
      <w:pPr>
        <w:spacing w:line="480" w:lineRule="auto"/>
        <w:ind w:left="0" w:firstLine="0"/>
        <w:rPr>
          <w:color w:val="auto"/>
        </w:rPr>
      </w:pPr>
    </w:p>
    <w:p w14:paraId="1CD53E09" w14:textId="77777777" w:rsidR="003C4A0F" w:rsidRPr="001079F9" w:rsidRDefault="003C4A0F" w:rsidP="003C4A0F">
      <w:pPr>
        <w:pStyle w:val="Heading2"/>
        <w:spacing w:line="480" w:lineRule="auto"/>
        <w:rPr>
          <w:color w:val="auto"/>
        </w:rPr>
      </w:pPr>
      <w:bookmarkStart w:id="117" w:name="_Toc526618756"/>
      <w:r w:rsidRPr="001079F9">
        <w:rPr>
          <w:color w:val="auto"/>
        </w:rPr>
        <w:t>5.20 Testing the Mediating Effect</w:t>
      </w:r>
      <w:bookmarkEnd w:id="117"/>
    </w:p>
    <w:p w14:paraId="3BB98F39" w14:textId="77777777" w:rsidR="003C4A0F" w:rsidRPr="001079F9" w:rsidRDefault="003C4A0F" w:rsidP="003C4A0F">
      <w:pPr>
        <w:spacing w:after="0" w:line="480" w:lineRule="auto"/>
        <w:ind w:firstLine="710"/>
        <w:rPr>
          <w:color w:val="auto"/>
          <w:szCs w:val="24"/>
        </w:rPr>
      </w:pPr>
      <w:r w:rsidRPr="001079F9">
        <w:rPr>
          <w:color w:val="auto"/>
          <w:szCs w:val="24"/>
        </w:rPr>
        <w:t xml:space="preserve">To enable testing of the mediation effects, the research followed the three-step procedure of regression that Baron and Kenny (1986) suggested (embedded in AMOS software). The process aimed at verifying whether group cohesion was a mediating variable in the relationship between TL and </w:t>
      </w:r>
      <w:r w:rsidRPr="001079F9">
        <w:rPr>
          <w:rFonts w:eastAsiaTheme="minorHAnsi"/>
          <w:color w:val="auto"/>
          <w:szCs w:val="24"/>
        </w:rPr>
        <w:t>OCB</w:t>
      </w:r>
      <w:r w:rsidRPr="001079F9">
        <w:rPr>
          <w:color w:val="auto"/>
          <w:szCs w:val="24"/>
        </w:rPr>
        <w:t xml:space="preserve">, group productivity, and OT of employees. </w:t>
      </w:r>
    </w:p>
    <w:p w14:paraId="58B86123"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Baron and Kenny (1986) observed that the prevalence of mediating effects depended on the holding of the following conditions: (1) the independent variable (TL) affects the mediating variable (group cohesion) in the leading regression equation, (2) the independent variable (TL) affects the dependent one (OCB) in the second equation, and (3) following inclusion of the mediating variable (group cohesion) in the second regression equation in the previous step, observation of a significantly lower direct relationship between the independent (TL) and dependent (OCB) variable compared with the indirect relationship between the independent variable and the dependent variable indicates the prevalence of a significant mediating effect by the mediator. </w:t>
      </w:r>
    </w:p>
    <w:p w14:paraId="347356FB" w14:textId="77777777" w:rsidR="003C4A0F" w:rsidRPr="001079F9" w:rsidRDefault="003C4A0F" w:rsidP="003C4A0F">
      <w:pPr>
        <w:spacing w:after="0" w:line="480" w:lineRule="auto"/>
        <w:ind w:left="14" w:right="14" w:firstLine="720"/>
        <w:rPr>
          <w:color w:val="auto"/>
          <w:szCs w:val="24"/>
        </w:rPr>
      </w:pPr>
      <w:r w:rsidRPr="001079F9">
        <w:rPr>
          <w:color w:val="auto"/>
          <w:szCs w:val="24"/>
        </w:rPr>
        <w:t>Table 21 also illustrates that group cohesion is not mediating in the relationship between the constructs of TL and OCB, group productivity, and OT of employees, since the direct effect of all these practices is lower than the indirect relationship.</w:t>
      </w:r>
    </w:p>
    <w:p w14:paraId="47DC97CD" w14:textId="34C1DD52" w:rsidR="003C4A0F" w:rsidRPr="001079F9" w:rsidRDefault="003C4A0F" w:rsidP="003C4A0F">
      <w:pPr>
        <w:pStyle w:val="Caption"/>
        <w:spacing w:line="480" w:lineRule="auto"/>
        <w:rPr>
          <w:rFonts w:ascii="Times New Roman" w:eastAsia="Calibri" w:hAnsi="Times New Roman" w:cs="Times New Roman"/>
          <w:b/>
          <w:bCs/>
          <w:i w:val="0"/>
          <w:iCs w:val="0"/>
          <w:color w:val="auto"/>
          <w:sz w:val="24"/>
          <w:szCs w:val="24"/>
          <w:lang w:bidi="ar-JO"/>
        </w:rPr>
      </w:pPr>
      <w:bookmarkStart w:id="118" w:name="_Toc526619053"/>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21</w:t>
      </w:r>
      <w:r w:rsidRPr="001079F9">
        <w:rPr>
          <w:rFonts w:ascii="Times New Roman" w:hAnsi="Times New Roman" w:cs="Times New Roman"/>
          <w:b/>
          <w:bCs/>
          <w:i w:val="0"/>
          <w:iCs w:val="0"/>
          <w:color w:val="auto"/>
          <w:sz w:val="24"/>
          <w:szCs w:val="24"/>
        </w:rPr>
        <w:fldChar w:fldCharType="end"/>
      </w:r>
      <w:r w:rsidRPr="001079F9">
        <w:rPr>
          <w:rFonts w:ascii="Times New Roman" w:eastAsia="Calibri" w:hAnsi="Times New Roman" w:cs="Times New Roman"/>
          <w:b/>
          <w:bCs/>
          <w:i w:val="0"/>
          <w:iCs w:val="0"/>
          <w:color w:val="auto"/>
          <w:sz w:val="24"/>
          <w:szCs w:val="24"/>
          <w:lang w:bidi="ar-JO"/>
        </w:rPr>
        <w:t xml:space="preserve">. </w:t>
      </w:r>
      <w:r w:rsidRPr="001079F9">
        <w:rPr>
          <w:rFonts w:ascii="Times New Roman" w:eastAsia="Calibri" w:hAnsi="Times New Roman" w:cs="Times New Roman"/>
          <w:i w:val="0"/>
          <w:iCs w:val="0"/>
          <w:color w:val="auto"/>
          <w:sz w:val="24"/>
          <w:szCs w:val="24"/>
          <w:lang w:bidi="ar-JO"/>
        </w:rPr>
        <w:t>Mediating Effect of GC</w:t>
      </w:r>
      <w:bookmarkEnd w:id="118"/>
    </w:p>
    <w:tbl>
      <w:tblPr>
        <w:tblW w:w="8172" w:type="dxa"/>
        <w:tblInd w:w="108" w:type="dxa"/>
        <w:tblBorders>
          <w:top w:val="single" w:sz="4" w:space="0" w:color="auto"/>
          <w:bottom w:val="single" w:sz="4" w:space="0" w:color="auto"/>
          <w:insideH w:val="single" w:sz="4" w:space="0" w:color="auto"/>
        </w:tblBorders>
        <w:tblLayout w:type="fixed"/>
        <w:tblCellMar>
          <w:top w:w="15" w:type="dxa"/>
          <w:bottom w:w="15" w:type="dxa"/>
        </w:tblCellMar>
        <w:tblLook w:val="04A0" w:firstRow="1" w:lastRow="0" w:firstColumn="1" w:lastColumn="0" w:noHBand="0" w:noVBand="1"/>
      </w:tblPr>
      <w:tblGrid>
        <w:gridCol w:w="1302"/>
        <w:gridCol w:w="858"/>
        <w:gridCol w:w="966"/>
        <w:gridCol w:w="845"/>
        <w:gridCol w:w="850"/>
        <w:gridCol w:w="939"/>
        <w:gridCol w:w="900"/>
        <w:gridCol w:w="1512"/>
      </w:tblGrid>
      <w:tr w:rsidR="001079F9" w:rsidRPr="001079F9" w14:paraId="0C5B875B" w14:textId="77777777" w:rsidTr="003C4A0F">
        <w:trPr>
          <w:trHeight w:val="630"/>
        </w:trPr>
        <w:tc>
          <w:tcPr>
            <w:tcW w:w="1302" w:type="dxa"/>
            <w:vAlign w:val="center"/>
            <w:hideMark/>
          </w:tcPr>
          <w:p w14:paraId="74B86B49"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Hypothesis</w:t>
            </w:r>
          </w:p>
        </w:tc>
        <w:tc>
          <w:tcPr>
            <w:tcW w:w="858" w:type="dxa"/>
            <w:vAlign w:val="center"/>
            <w:hideMark/>
          </w:tcPr>
          <w:p w14:paraId="61F8CB39"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From</w:t>
            </w:r>
          </w:p>
        </w:tc>
        <w:tc>
          <w:tcPr>
            <w:tcW w:w="966" w:type="dxa"/>
            <w:vAlign w:val="center"/>
            <w:hideMark/>
          </w:tcPr>
          <w:p w14:paraId="209945B7"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Mediation</w:t>
            </w:r>
          </w:p>
        </w:tc>
        <w:tc>
          <w:tcPr>
            <w:tcW w:w="845" w:type="dxa"/>
            <w:vAlign w:val="center"/>
            <w:hideMark/>
          </w:tcPr>
          <w:p w14:paraId="3314488F"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To</w:t>
            </w:r>
          </w:p>
        </w:tc>
        <w:tc>
          <w:tcPr>
            <w:tcW w:w="850" w:type="dxa"/>
            <w:vAlign w:val="center"/>
            <w:hideMark/>
          </w:tcPr>
          <w:p w14:paraId="2C306FF1"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Direct Effect</w:t>
            </w:r>
          </w:p>
        </w:tc>
        <w:tc>
          <w:tcPr>
            <w:tcW w:w="939" w:type="dxa"/>
            <w:vAlign w:val="center"/>
            <w:hideMark/>
          </w:tcPr>
          <w:p w14:paraId="594329CB" w14:textId="77777777" w:rsidR="003C4A0F" w:rsidRPr="001079F9" w:rsidRDefault="003C4A0F" w:rsidP="00DE409E">
            <w:pPr>
              <w:tabs>
                <w:tab w:val="left" w:pos="9270"/>
              </w:tabs>
              <w:spacing w:after="0" w:line="240" w:lineRule="auto"/>
              <w:ind w:right="-114"/>
              <w:jc w:val="center"/>
              <w:rPr>
                <w:rFonts w:asciiTheme="majorBidi" w:hAnsiTheme="majorBidi" w:cstheme="majorBidi"/>
                <w:b/>
                <w:color w:val="auto"/>
                <w:szCs w:val="20"/>
              </w:rPr>
            </w:pPr>
            <w:r w:rsidRPr="001079F9">
              <w:rPr>
                <w:rFonts w:asciiTheme="majorBidi" w:hAnsiTheme="majorBidi" w:cstheme="majorBidi"/>
                <w:color w:val="auto"/>
                <w:szCs w:val="20"/>
              </w:rPr>
              <w:t>Indirect Effect</w:t>
            </w:r>
          </w:p>
        </w:tc>
        <w:tc>
          <w:tcPr>
            <w:tcW w:w="900" w:type="dxa"/>
            <w:vAlign w:val="center"/>
            <w:hideMark/>
          </w:tcPr>
          <w:p w14:paraId="00A74843"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Total Effect</w:t>
            </w:r>
          </w:p>
        </w:tc>
        <w:tc>
          <w:tcPr>
            <w:tcW w:w="1512" w:type="dxa"/>
            <w:vAlign w:val="center"/>
            <w:hideMark/>
          </w:tcPr>
          <w:p w14:paraId="2C8BDAF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Mediating</w:t>
            </w:r>
          </w:p>
        </w:tc>
      </w:tr>
      <w:tr w:rsidR="001079F9" w:rsidRPr="001079F9" w14:paraId="0BAD2F30" w14:textId="77777777" w:rsidTr="003C4A0F">
        <w:trPr>
          <w:trHeight w:val="270"/>
        </w:trPr>
        <w:tc>
          <w:tcPr>
            <w:tcW w:w="1302" w:type="dxa"/>
            <w:hideMark/>
          </w:tcPr>
          <w:p w14:paraId="2E645C54"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H5</w:t>
            </w:r>
          </w:p>
        </w:tc>
        <w:tc>
          <w:tcPr>
            <w:tcW w:w="858" w:type="dxa"/>
            <w:noWrap/>
            <w:hideMark/>
          </w:tcPr>
          <w:p w14:paraId="5B36CF6E"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966" w:type="dxa"/>
            <w:noWrap/>
            <w:hideMark/>
          </w:tcPr>
          <w:p w14:paraId="60C0870A"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GC</w:t>
            </w:r>
          </w:p>
        </w:tc>
        <w:tc>
          <w:tcPr>
            <w:tcW w:w="845" w:type="dxa"/>
            <w:noWrap/>
            <w:hideMark/>
          </w:tcPr>
          <w:p w14:paraId="5509652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OCB</w:t>
            </w:r>
          </w:p>
        </w:tc>
        <w:tc>
          <w:tcPr>
            <w:tcW w:w="850" w:type="dxa"/>
            <w:noWrap/>
            <w:hideMark/>
          </w:tcPr>
          <w:p w14:paraId="647A2677"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-.0860</w:t>
            </w:r>
          </w:p>
        </w:tc>
        <w:tc>
          <w:tcPr>
            <w:tcW w:w="939" w:type="dxa"/>
            <w:noWrap/>
            <w:hideMark/>
          </w:tcPr>
          <w:p w14:paraId="3D227DE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-.0240</w:t>
            </w:r>
          </w:p>
        </w:tc>
        <w:tc>
          <w:tcPr>
            <w:tcW w:w="900" w:type="dxa"/>
            <w:noWrap/>
            <w:hideMark/>
          </w:tcPr>
          <w:p w14:paraId="6F448BC9"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-.1100</w:t>
            </w:r>
          </w:p>
        </w:tc>
        <w:tc>
          <w:tcPr>
            <w:tcW w:w="1512" w:type="dxa"/>
            <w:noWrap/>
            <w:hideMark/>
          </w:tcPr>
          <w:p w14:paraId="33B396CE"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Not Mediating</w:t>
            </w:r>
          </w:p>
        </w:tc>
      </w:tr>
      <w:tr w:rsidR="001079F9" w:rsidRPr="001079F9" w14:paraId="187BDFAF" w14:textId="77777777" w:rsidTr="003C4A0F">
        <w:trPr>
          <w:trHeight w:val="270"/>
        </w:trPr>
        <w:tc>
          <w:tcPr>
            <w:tcW w:w="1302" w:type="dxa"/>
            <w:hideMark/>
          </w:tcPr>
          <w:p w14:paraId="0DF7E975"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H6</w:t>
            </w:r>
          </w:p>
        </w:tc>
        <w:tc>
          <w:tcPr>
            <w:tcW w:w="858" w:type="dxa"/>
            <w:noWrap/>
            <w:hideMark/>
          </w:tcPr>
          <w:p w14:paraId="7AC3D6A3"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966" w:type="dxa"/>
            <w:noWrap/>
            <w:hideMark/>
          </w:tcPr>
          <w:p w14:paraId="460E20B4"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GC</w:t>
            </w:r>
          </w:p>
        </w:tc>
        <w:tc>
          <w:tcPr>
            <w:tcW w:w="845" w:type="dxa"/>
            <w:noWrap/>
            <w:hideMark/>
          </w:tcPr>
          <w:p w14:paraId="27096C0A"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OT</w:t>
            </w:r>
          </w:p>
        </w:tc>
        <w:tc>
          <w:tcPr>
            <w:tcW w:w="850" w:type="dxa"/>
            <w:noWrap/>
            <w:hideMark/>
          </w:tcPr>
          <w:p w14:paraId="2F827C86"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-.0060</w:t>
            </w:r>
          </w:p>
        </w:tc>
        <w:tc>
          <w:tcPr>
            <w:tcW w:w="939" w:type="dxa"/>
            <w:noWrap/>
            <w:hideMark/>
          </w:tcPr>
          <w:p w14:paraId="3BEFDFB2"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-.0280</w:t>
            </w:r>
          </w:p>
        </w:tc>
        <w:tc>
          <w:tcPr>
            <w:tcW w:w="900" w:type="dxa"/>
            <w:noWrap/>
            <w:hideMark/>
          </w:tcPr>
          <w:p w14:paraId="7C658049"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-.0340</w:t>
            </w:r>
          </w:p>
        </w:tc>
        <w:tc>
          <w:tcPr>
            <w:tcW w:w="1512" w:type="dxa"/>
            <w:noWrap/>
            <w:hideMark/>
          </w:tcPr>
          <w:p w14:paraId="5CF75B71"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Not Mediating</w:t>
            </w:r>
          </w:p>
        </w:tc>
      </w:tr>
      <w:tr w:rsidR="003C4A0F" w:rsidRPr="001079F9" w14:paraId="3875D0DA" w14:textId="77777777" w:rsidTr="003C4A0F">
        <w:trPr>
          <w:trHeight w:val="270"/>
        </w:trPr>
        <w:tc>
          <w:tcPr>
            <w:tcW w:w="1302" w:type="dxa"/>
            <w:hideMark/>
          </w:tcPr>
          <w:p w14:paraId="63410A0C" w14:textId="77777777" w:rsidR="003C4A0F" w:rsidRPr="001079F9" w:rsidRDefault="003C4A0F" w:rsidP="00DE409E">
            <w:pPr>
              <w:tabs>
                <w:tab w:val="left" w:pos="9270"/>
              </w:tabs>
              <w:spacing w:after="0" w:line="240" w:lineRule="auto"/>
              <w:ind w:right="0"/>
              <w:jc w:val="left"/>
              <w:rPr>
                <w:rFonts w:asciiTheme="majorBidi" w:hAnsiTheme="majorBidi" w:cstheme="majorBidi"/>
                <w:b/>
                <w:color w:val="auto"/>
                <w:szCs w:val="20"/>
              </w:rPr>
            </w:pPr>
            <w:r w:rsidRPr="001079F9">
              <w:rPr>
                <w:rFonts w:asciiTheme="majorBidi" w:hAnsiTheme="majorBidi" w:cstheme="majorBidi"/>
                <w:color w:val="auto"/>
                <w:szCs w:val="20"/>
              </w:rPr>
              <w:t>H7</w:t>
            </w:r>
          </w:p>
        </w:tc>
        <w:tc>
          <w:tcPr>
            <w:tcW w:w="858" w:type="dxa"/>
            <w:noWrap/>
            <w:hideMark/>
          </w:tcPr>
          <w:p w14:paraId="512B678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TL</w:t>
            </w:r>
          </w:p>
        </w:tc>
        <w:tc>
          <w:tcPr>
            <w:tcW w:w="966" w:type="dxa"/>
            <w:noWrap/>
            <w:hideMark/>
          </w:tcPr>
          <w:p w14:paraId="092F2825"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GC</w:t>
            </w:r>
          </w:p>
        </w:tc>
        <w:tc>
          <w:tcPr>
            <w:tcW w:w="845" w:type="dxa"/>
            <w:noWrap/>
            <w:hideMark/>
          </w:tcPr>
          <w:p w14:paraId="7123CA36"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WGP</w:t>
            </w:r>
          </w:p>
        </w:tc>
        <w:tc>
          <w:tcPr>
            <w:tcW w:w="850" w:type="dxa"/>
            <w:noWrap/>
            <w:hideMark/>
          </w:tcPr>
          <w:p w14:paraId="0511715B"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-.0070</w:t>
            </w:r>
          </w:p>
        </w:tc>
        <w:tc>
          <w:tcPr>
            <w:tcW w:w="939" w:type="dxa"/>
            <w:noWrap/>
            <w:hideMark/>
          </w:tcPr>
          <w:p w14:paraId="09366DBA"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-.0300</w:t>
            </w:r>
          </w:p>
        </w:tc>
        <w:tc>
          <w:tcPr>
            <w:tcW w:w="900" w:type="dxa"/>
            <w:noWrap/>
            <w:hideMark/>
          </w:tcPr>
          <w:p w14:paraId="081C3EDB"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-.0370</w:t>
            </w:r>
          </w:p>
        </w:tc>
        <w:tc>
          <w:tcPr>
            <w:tcW w:w="1512" w:type="dxa"/>
            <w:noWrap/>
            <w:hideMark/>
          </w:tcPr>
          <w:p w14:paraId="3EA41992" w14:textId="77777777" w:rsidR="003C4A0F" w:rsidRPr="001079F9" w:rsidRDefault="003C4A0F" w:rsidP="00DE409E">
            <w:pPr>
              <w:tabs>
                <w:tab w:val="left" w:pos="9270"/>
              </w:tabs>
              <w:spacing w:after="0" w:line="240" w:lineRule="auto"/>
              <w:ind w:right="0"/>
              <w:jc w:val="center"/>
              <w:rPr>
                <w:rFonts w:asciiTheme="majorBidi" w:hAnsiTheme="majorBidi" w:cstheme="majorBidi"/>
                <w:b/>
                <w:color w:val="auto"/>
                <w:szCs w:val="20"/>
              </w:rPr>
            </w:pPr>
            <w:r w:rsidRPr="001079F9">
              <w:rPr>
                <w:rFonts w:asciiTheme="majorBidi" w:hAnsiTheme="majorBidi" w:cstheme="majorBidi"/>
                <w:color w:val="auto"/>
                <w:szCs w:val="20"/>
              </w:rPr>
              <w:t>Not Mediating</w:t>
            </w:r>
          </w:p>
        </w:tc>
      </w:tr>
    </w:tbl>
    <w:p w14:paraId="1ADA1ABB" w14:textId="77777777" w:rsidR="003C4A0F" w:rsidRPr="001079F9" w:rsidRDefault="003C4A0F" w:rsidP="003C4A0F">
      <w:pPr>
        <w:spacing w:line="480" w:lineRule="auto"/>
        <w:ind w:left="0" w:firstLine="0"/>
        <w:rPr>
          <w:color w:val="auto"/>
          <w:rtl/>
        </w:rPr>
      </w:pPr>
    </w:p>
    <w:p w14:paraId="3C40421D" w14:textId="77777777" w:rsidR="003C4A0F" w:rsidRPr="001079F9" w:rsidRDefault="003C4A0F" w:rsidP="003C4A0F">
      <w:pPr>
        <w:pStyle w:val="Heading2"/>
        <w:spacing w:line="480" w:lineRule="auto"/>
        <w:rPr>
          <w:color w:val="auto"/>
        </w:rPr>
      </w:pPr>
      <w:bookmarkStart w:id="119" w:name="_Toc526618757"/>
      <w:r w:rsidRPr="001079F9">
        <w:rPr>
          <w:color w:val="auto"/>
        </w:rPr>
        <w:t>5.21 Discussion</w:t>
      </w:r>
      <w:bookmarkEnd w:id="119"/>
      <w:r w:rsidRPr="001079F9">
        <w:rPr>
          <w:color w:val="auto"/>
        </w:rPr>
        <w:t xml:space="preserve">  </w:t>
      </w:r>
    </w:p>
    <w:p w14:paraId="41F9CD12" w14:textId="77777777" w:rsidR="00A87240" w:rsidRPr="001079F9" w:rsidRDefault="003C4A0F" w:rsidP="00B641E8">
      <w:pPr>
        <w:spacing w:after="0" w:line="480" w:lineRule="auto"/>
        <w:ind w:left="0" w:right="144" w:firstLine="720"/>
        <w:rPr>
          <w:color w:val="auto"/>
        </w:rPr>
      </w:pPr>
      <w:r w:rsidRPr="001079F9">
        <w:rPr>
          <w:color w:val="auto"/>
        </w:rPr>
        <w:t xml:space="preserve">The current study attentively explores the impact of TL on work outcomes by mediating the role of group cohesion. TL has not attracted much attention in a non-Western context, especially in the UAE. Consequently, the aim of this study was to address these gaps by conducting this study in the banking sector. </w:t>
      </w:r>
      <w:r w:rsidR="00A07E69" w:rsidRPr="001079F9">
        <w:rPr>
          <w:color w:val="auto"/>
        </w:rPr>
        <w:t xml:space="preserve">The impact of TL has not been empirically tested (Macklem, 2005; Goldman, 2006; Pelletier, 2010). The first empirical evaluation was conducted by Schmidt (2014). He found that TL had an adverse direct influence on job outcomes, which were work group productivity, job satisfaction, organizational commitment, and trust in an organization (Schmidt, 2014). The results of this study are in line with previous ones. </w:t>
      </w:r>
    </w:p>
    <w:p w14:paraId="79F17C2F" w14:textId="125AB5AD" w:rsidR="003C4A0F" w:rsidRPr="001079F9" w:rsidRDefault="003C4A0F" w:rsidP="00A87240">
      <w:pPr>
        <w:spacing w:after="0" w:line="480" w:lineRule="auto"/>
        <w:ind w:left="0" w:right="144" w:firstLine="720"/>
        <w:rPr>
          <w:color w:val="auto"/>
        </w:rPr>
      </w:pPr>
      <w:r w:rsidRPr="001079F9">
        <w:rPr>
          <w:color w:val="auto"/>
        </w:rPr>
        <w:t>This study is one of the first empirical studies to demonstrate the role of group cohesion as a mediator between TL and work outcomes in the UAE.</w:t>
      </w:r>
      <w:r w:rsidR="00A87240" w:rsidRPr="001079F9">
        <w:rPr>
          <w:color w:val="auto"/>
        </w:rPr>
        <w:t xml:space="preserve"> </w:t>
      </w:r>
      <w:r w:rsidRPr="001079F9">
        <w:rPr>
          <w:color w:val="auto"/>
        </w:rPr>
        <w:t xml:space="preserve">The current study showed that the overall TL is negatively and significantly related to OCB, OT, group productivity, and group cohesion. Furthermore, the results revealed that group cohesion does not mediate the relationship between TL and OCB, OT, and group productivity. </w:t>
      </w:r>
    </w:p>
    <w:p w14:paraId="742DE74C" w14:textId="77777777" w:rsidR="003C4A0F" w:rsidRPr="001079F9" w:rsidRDefault="003C4A0F" w:rsidP="003C4A0F">
      <w:pPr>
        <w:spacing w:after="0" w:line="480" w:lineRule="auto"/>
        <w:ind w:left="0" w:right="144" w:firstLine="720"/>
        <w:rPr>
          <w:color w:val="auto"/>
        </w:rPr>
      </w:pPr>
      <w:r w:rsidRPr="001079F9">
        <w:rPr>
          <w:color w:val="auto"/>
        </w:rPr>
        <w:t xml:space="preserve">The results indicate significant support for the hypothesized negative relationship between TL and OCB (-0.0860). We also find a negative relationship between TL and subordinate perceptions of group productivity (-0.007), which is in line with Schmidt’s (2014) result that TL has a direct negative relationship with work group productivity. </w:t>
      </w:r>
    </w:p>
    <w:p w14:paraId="200F51BC" w14:textId="77777777" w:rsidR="003C4A0F" w:rsidRPr="001079F9" w:rsidRDefault="003C4A0F" w:rsidP="003C4A0F">
      <w:pPr>
        <w:spacing w:after="0" w:line="480" w:lineRule="auto"/>
        <w:ind w:left="0" w:right="144" w:firstLine="720"/>
        <w:rPr>
          <w:color w:val="auto"/>
        </w:rPr>
      </w:pPr>
      <w:r w:rsidRPr="001079F9">
        <w:rPr>
          <w:color w:val="auto"/>
        </w:rPr>
        <w:t xml:space="preserve">The results show a negative relationship between TL and subordinate reports of OT (-.0060). Halbesleben (2006) states that leaders who displayed positive leadership behaviors sent a message to employees that they and their efforts were valued, thus protecting them from additional resource loss. These findings indicate that employees look to their leaders for indications of how they are valued, especially when their psychosocial resources are consumed by other aspects of the job. According to Schmidt (2014), TL has a direct negative relationship with OT. </w:t>
      </w:r>
    </w:p>
    <w:p w14:paraId="06BF6E58" w14:textId="6456D035" w:rsidR="003C4A0F" w:rsidRPr="001079F9" w:rsidRDefault="003C4A0F" w:rsidP="003C4A0F">
      <w:pPr>
        <w:spacing w:after="0" w:line="480" w:lineRule="auto"/>
        <w:ind w:left="0" w:right="144" w:firstLine="720"/>
        <w:rPr>
          <w:color w:val="auto"/>
        </w:rPr>
      </w:pPr>
      <w:r w:rsidRPr="001079F9">
        <w:rPr>
          <w:color w:val="auto"/>
        </w:rPr>
        <w:t xml:space="preserve">Our results also indicate a negative relationship between TL and group cohesion (-0.0350), which is in line with results reported by Schmidt (2014). The results in this study show that group cohesion is not mediating in the relationship between TL and OT, work group productivity, and OCB. Schmidt (2014) </w:t>
      </w:r>
      <w:r w:rsidR="0053053A">
        <w:rPr>
          <w:color w:val="auto"/>
        </w:rPr>
        <w:t>found</w:t>
      </w:r>
      <w:r w:rsidRPr="001079F9">
        <w:rPr>
          <w:color w:val="auto"/>
        </w:rPr>
        <w:t xml:space="preserve"> that group cohesion is a full mediator in the relationships between unpredictability, self-promotion, abusive supervision, and the job outcomes of work group </w:t>
      </w:r>
      <w:r w:rsidR="002B5DBA">
        <w:rPr>
          <w:color w:val="auto"/>
        </w:rPr>
        <w:t>satisfaction</w:t>
      </w:r>
      <w:r w:rsidRPr="001079F9">
        <w:rPr>
          <w:color w:val="auto"/>
        </w:rPr>
        <w:t>. Nevertheless, group cohesion is a partial mediator for the</w:t>
      </w:r>
      <w:r w:rsidR="002B5DBA">
        <w:rPr>
          <w:color w:val="auto"/>
        </w:rPr>
        <w:t xml:space="preserve"> </w:t>
      </w:r>
      <w:r w:rsidR="002B5DBA">
        <w:rPr>
          <w:rFonts w:eastAsiaTheme="minorEastAsia"/>
          <w:color w:val="auto"/>
          <w:szCs w:val="24"/>
        </w:rPr>
        <w:t xml:space="preserve">remaining </w:t>
      </w:r>
      <w:r w:rsidR="002B5DBA">
        <w:rPr>
          <w:color w:val="auto"/>
        </w:rPr>
        <w:t>17</w:t>
      </w:r>
      <w:r w:rsidRPr="001079F9">
        <w:rPr>
          <w:color w:val="auto"/>
        </w:rPr>
        <w:t xml:space="preserve"> relationships between </w:t>
      </w:r>
      <w:r w:rsidR="00467658">
        <w:rPr>
          <w:color w:val="auto"/>
        </w:rPr>
        <w:t>toxic</w:t>
      </w:r>
      <w:r w:rsidRPr="001079F9">
        <w:rPr>
          <w:color w:val="auto"/>
        </w:rPr>
        <w:t xml:space="preserve"> leadership and the job outcomes. Our results suggest low group cohesion between employees working in the banking sector due to cultural differences, since 73.15% of respondents were non-local. </w:t>
      </w:r>
    </w:p>
    <w:p w14:paraId="78F8DFA9" w14:textId="5ED61C9C" w:rsidR="003C4A0F" w:rsidRDefault="003C4A0F" w:rsidP="003C4A0F">
      <w:pPr>
        <w:spacing w:after="0" w:line="480" w:lineRule="auto"/>
        <w:ind w:left="0" w:right="144" w:firstLine="720"/>
        <w:rPr>
          <w:color w:val="auto"/>
        </w:rPr>
      </w:pPr>
      <w:r w:rsidRPr="001079F9">
        <w:rPr>
          <w:color w:val="auto"/>
        </w:rPr>
        <w:t>The CFA verified a good model fit for TL, OCB, OT, group productivity, and group cohesion, since all factor loadings were greater than 0.50, which met Hair et al.’s (2006) criterion value. The TL dimension had direct and indirect impacts on job outcomes. Additionally, the research affirmed that group cohesion is not mediating in the relationship between TL and job outcomes.</w:t>
      </w:r>
    </w:p>
    <w:p w14:paraId="57147C8A" w14:textId="77777777" w:rsidR="00F0076C" w:rsidRPr="001079F9" w:rsidRDefault="00F0076C" w:rsidP="003C4A0F">
      <w:pPr>
        <w:spacing w:after="0" w:line="480" w:lineRule="auto"/>
        <w:ind w:left="0" w:right="144" w:firstLine="720"/>
        <w:rPr>
          <w:color w:val="auto"/>
        </w:rPr>
      </w:pPr>
    </w:p>
    <w:p w14:paraId="7EA95159" w14:textId="2C010C09" w:rsidR="003C4A0F" w:rsidRPr="001079F9" w:rsidRDefault="003C4A0F" w:rsidP="003C4A0F">
      <w:pPr>
        <w:pStyle w:val="Caption"/>
        <w:spacing w:line="480" w:lineRule="auto"/>
        <w:rPr>
          <w:rFonts w:ascii="Times New Roman" w:hAnsi="Times New Roman" w:cs="Times New Roman"/>
          <w:i w:val="0"/>
          <w:iCs w:val="0"/>
          <w:color w:val="auto"/>
          <w:sz w:val="24"/>
          <w:szCs w:val="24"/>
        </w:rPr>
      </w:pPr>
      <w:bookmarkStart w:id="120" w:name="_Toc526619054"/>
      <w:r w:rsidRPr="001079F9">
        <w:rPr>
          <w:rFonts w:ascii="Times New Roman" w:hAnsi="Times New Roman" w:cs="Times New Roman"/>
          <w:b/>
          <w:bCs/>
          <w:i w:val="0"/>
          <w:iCs w:val="0"/>
          <w:color w:val="auto"/>
          <w:sz w:val="24"/>
          <w:szCs w:val="24"/>
        </w:rPr>
        <w:t xml:space="preserve">Table </w:t>
      </w:r>
      <w:r w:rsidRPr="001079F9">
        <w:rPr>
          <w:rFonts w:ascii="Times New Roman" w:hAnsi="Times New Roman" w:cs="Times New Roman"/>
          <w:b/>
          <w:bCs/>
          <w:i w:val="0"/>
          <w:iCs w:val="0"/>
          <w:color w:val="auto"/>
          <w:sz w:val="24"/>
          <w:szCs w:val="24"/>
        </w:rPr>
        <w:fldChar w:fldCharType="begin"/>
      </w:r>
      <w:r w:rsidRPr="001079F9">
        <w:rPr>
          <w:rFonts w:ascii="Times New Roman" w:hAnsi="Times New Roman" w:cs="Times New Roman"/>
          <w:b/>
          <w:bCs/>
          <w:i w:val="0"/>
          <w:iCs w:val="0"/>
          <w:color w:val="auto"/>
          <w:sz w:val="24"/>
          <w:szCs w:val="24"/>
        </w:rPr>
        <w:instrText xml:space="preserve"> SEQ Table \* ARABIC </w:instrText>
      </w:r>
      <w:r w:rsidRPr="001079F9">
        <w:rPr>
          <w:rFonts w:ascii="Times New Roman" w:hAnsi="Times New Roman" w:cs="Times New Roman"/>
          <w:b/>
          <w:bCs/>
          <w:i w:val="0"/>
          <w:iCs w:val="0"/>
          <w:color w:val="auto"/>
          <w:sz w:val="24"/>
          <w:szCs w:val="24"/>
        </w:rPr>
        <w:fldChar w:fldCharType="separate"/>
      </w:r>
      <w:r w:rsidR="001935BC">
        <w:rPr>
          <w:rFonts w:ascii="Times New Roman" w:hAnsi="Times New Roman" w:cs="Times New Roman"/>
          <w:b/>
          <w:bCs/>
          <w:i w:val="0"/>
          <w:iCs w:val="0"/>
          <w:noProof/>
          <w:color w:val="auto"/>
          <w:sz w:val="24"/>
          <w:szCs w:val="24"/>
        </w:rPr>
        <w:t>22</w:t>
      </w:r>
      <w:r w:rsidRPr="001079F9">
        <w:rPr>
          <w:rFonts w:ascii="Times New Roman" w:hAnsi="Times New Roman" w:cs="Times New Roman"/>
          <w:b/>
          <w:bCs/>
          <w:i w:val="0"/>
          <w:iCs w:val="0"/>
          <w:color w:val="auto"/>
          <w:sz w:val="24"/>
          <w:szCs w:val="24"/>
        </w:rPr>
        <w:fldChar w:fldCharType="end"/>
      </w:r>
      <w:r w:rsidRPr="001079F9">
        <w:rPr>
          <w:rFonts w:ascii="Times New Roman" w:hAnsi="Times New Roman" w:cs="Times New Roman"/>
          <w:b/>
          <w:bCs/>
          <w:i w:val="0"/>
          <w:iCs w:val="0"/>
          <w:color w:val="auto"/>
          <w:sz w:val="24"/>
          <w:szCs w:val="24"/>
        </w:rPr>
        <w:t>.</w:t>
      </w:r>
      <w:r w:rsidRPr="001079F9">
        <w:rPr>
          <w:rFonts w:ascii="Times New Roman" w:hAnsi="Times New Roman" w:cs="Times New Roman"/>
          <w:i w:val="0"/>
          <w:iCs w:val="0"/>
          <w:color w:val="auto"/>
          <w:sz w:val="24"/>
          <w:szCs w:val="24"/>
        </w:rPr>
        <w:t xml:space="preserve"> Summary of Hypotheses Tested from SEM Analysis</w:t>
      </w:r>
      <w:bookmarkEnd w:id="120"/>
    </w:p>
    <w:tbl>
      <w:tblPr>
        <w:tblW w:w="8437" w:type="dxa"/>
        <w:tblInd w:w="-185" w:type="dxa"/>
        <w:tblCellMar>
          <w:top w:w="7" w:type="dxa"/>
          <w:right w:w="48" w:type="dxa"/>
        </w:tblCellMar>
        <w:tblLook w:val="04A0" w:firstRow="1" w:lastRow="0" w:firstColumn="1" w:lastColumn="0" w:noHBand="0" w:noVBand="1"/>
      </w:tblPr>
      <w:tblGrid>
        <w:gridCol w:w="1330"/>
        <w:gridCol w:w="4127"/>
        <w:gridCol w:w="1829"/>
        <w:gridCol w:w="1151"/>
      </w:tblGrid>
      <w:tr w:rsidR="001079F9" w:rsidRPr="001079F9" w14:paraId="6EAE58C4" w14:textId="77777777" w:rsidTr="003C4A0F">
        <w:trPr>
          <w:trHeight w:val="293"/>
        </w:trPr>
        <w:tc>
          <w:tcPr>
            <w:tcW w:w="1330" w:type="dxa"/>
            <w:tcBorders>
              <w:top w:val="single" w:sz="4" w:space="0" w:color="000000"/>
              <w:left w:val="single" w:sz="4" w:space="0" w:color="000000"/>
              <w:bottom w:val="single" w:sz="4" w:space="0" w:color="000000"/>
              <w:right w:val="single" w:sz="4" w:space="0" w:color="000000"/>
            </w:tcBorders>
          </w:tcPr>
          <w:p w14:paraId="40A2C662" w14:textId="77777777" w:rsidR="003C4A0F" w:rsidRPr="001079F9" w:rsidRDefault="003C4A0F" w:rsidP="00266B4B">
            <w:pPr>
              <w:spacing w:after="0" w:line="276" w:lineRule="auto"/>
              <w:ind w:left="0" w:right="0" w:firstLine="0"/>
              <w:rPr>
                <w:b/>
                <w:color w:val="auto"/>
              </w:rPr>
            </w:pPr>
            <w:r w:rsidRPr="001079F9">
              <w:rPr>
                <w:b/>
                <w:color w:val="auto"/>
              </w:rPr>
              <w:t xml:space="preserve">Hypotheses </w:t>
            </w:r>
          </w:p>
        </w:tc>
        <w:tc>
          <w:tcPr>
            <w:tcW w:w="4127" w:type="dxa"/>
            <w:tcBorders>
              <w:top w:val="single" w:sz="4" w:space="0" w:color="000000"/>
              <w:left w:val="single" w:sz="4" w:space="0" w:color="000000"/>
              <w:bottom w:val="single" w:sz="4" w:space="0" w:color="000000"/>
              <w:right w:val="single" w:sz="4" w:space="0" w:color="000000"/>
            </w:tcBorders>
          </w:tcPr>
          <w:p w14:paraId="3FA16B9A" w14:textId="77777777" w:rsidR="003C4A0F" w:rsidRPr="001079F9" w:rsidRDefault="003C4A0F" w:rsidP="00266B4B">
            <w:pPr>
              <w:spacing w:after="0" w:line="276" w:lineRule="auto"/>
              <w:ind w:left="0" w:right="0" w:firstLine="0"/>
              <w:jc w:val="left"/>
              <w:rPr>
                <w:b/>
                <w:color w:val="auto"/>
              </w:rPr>
            </w:pPr>
            <w:r w:rsidRPr="001079F9">
              <w:rPr>
                <w:b/>
                <w:color w:val="auto"/>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EA9D028" w14:textId="77777777" w:rsidR="003C4A0F" w:rsidRPr="001079F9" w:rsidRDefault="003C4A0F" w:rsidP="00266B4B">
            <w:pPr>
              <w:spacing w:after="0" w:line="276" w:lineRule="auto"/>
              <w:ind w:left="62" w:right="0" w:firstLine="0"/>
              <w:jc w:val="left"/>
              <w:rPr>
                <w:b/>
                <w:color w:val="auto"/>
              </w:rPr>
            </w:pPr>
            <w:r w:rsidRPr="001079F9">
              <w:rPr>
                <w:b/>
                <w:color w:val="auto"/>
              </w:rPr>
              <w:t xml:space="preserve">Type of relationship </w:t>
            </w:r>
          </w:p>
        </w:tc>
        <w:tc>
          <w:tcPr>
            <w:tcW w:w="1151" w:type="dxa"/>
            <w:tcBorders>
              <w:top w:val="single" w:sz="4" w:space="0" w:color="000000"/>
              <w:left w:val="single" w:sz="4" w:space="0" w:color="000000"/>
              <w:bottom w:val="single" w:sz="4" w:space="0" w:color="000000"/>
              <w:right w:val="single" w:sz="4" w:space="0" w:color="000000"/>
            </w:tcBorders>
          </w:tcPr>
          <w:p w14:paraId="43A366DF" w14:textId="77777777" w:rsidR="003C4A0F" w:rsidRPr="001079F9" w:rsidRDefault="003C4A0F" w:rsidP="00266B4B">
            <w:pPr>
              <w:spacing w:after="0" w:line="276" w:lineRule="auto"/>
              <w:ind w:left="0" w:right="0" w:firstLine="0"/>
              <w:jc w:val="left"/>
              <w:rPr>
                <w:b/>
                <w:color w:val="auto"/>
              </w:rPr>
            </w:pPr>
            <w:r w:rsidRPr="001079F9">
              <w:rPr>
                <w:b/>
                <w:color w:val="auto"/>
              </w:rPr>
              <w:t xml:space="preserve">Result </w:t>
            </w:r>
          </w:p>
        </w:tc>
      </w:tr>
      <w:tr w:rsidR="001079F9" w:rsidRPr="001079F9" w14:paraId="5E9DB6A3" w14:textId="77777777" w:rsidTr="003C4A0F">
        <w:trPr>
          <w:trHeight w:val="579"/>
        </w:trPr>
        <w:tc>
          <w:tcPr>
            <w:tcW w:w="1330" w:type="dxa"/>
            <w:tcBorders>
              <w:top w:val="single" w:sz="4" w:space="0" w:color="000000"/>
              <w:left w:val="single" w:sz="4" w:space="0" w:color="000000"/>
              <w:bottom w:val="single" w:sz="4" w:space="0" w:color="000000"/>
              <w:right w:val="single" w:sz="4" w:space="0" w:color="000000"/>
            </w:tcBorders>
          </w:tcPr>
          <w:p w14:paraId="31905CA7" w14:textId="77777777" w:rsidR="003C4A0F" w:rsidRPr="001079F9" w:rsidRDefault="003C4A0F" w:rsidP="00266B4B">
            <w:pPr>
              <w:spacing w:after="0" w:line="276" w:lineRule="auto"/>
              <w:ind w:left="0" w:right="62" w:firstLine="0"/>
              <w:jc w:val="center"/>
              <w:rPr>
                <w:b/>
                <w:color w:val="auto"/>
              </w:rPr>
            </w:pPr>
            <w:r w:rsidRPr="001079F9">
              <w:rPr>
                <w:color w:val="auto"/>
              </w:rPr>
              <w:t xml:space="preserve">H1 </w:t>
            </w:r>
          </w:p>
        </w:tc>
        <w:tc>
          <w:tcPr>
            <w:tcW w:w="4127" w:type="dxa"/>
            <w:tcBorders>
              <w:top w:val="single" w:sz="4" w:space="0" w:color="000000"/>
              <w:left w:val="single" w:sz="4" w:space="0" w:color="000000"/>
              <w:bottom w:val="single" w:sz="4" w:space="0" w:color="000000"/>
              <w:right w:val="single" w:sz="4" w:space="0" w:color="000000"/>
            </w:tcBorders>
          </w:tcPr>
          <w:p w14:paraId="0A3F397B" w14:textId="77777777" w:rsidR="003C4A0F" w:rsidRPr="001079F9" w:rsidRDefault="003C4A0F" w:rsidP="00266B4B">
            <w:pPr>
              <w:spacing w:after="0" w:line="276" w:lineRule="auto"/>
              <w:ind w:left="0" w:right="0" w:firstLine="0"/>
              <w:jc w:val="left"/>
              <w:rPr>
                <w:b/>
                <w:color w:val="auto"/>
              </w:rPr>
            </w:pPr>
            <w:r w:rsidRPr="001079F9">
              <w:rPr>
                <w:color w:val="auto"/>
              </w:rPr>
              <w:t>TL is negatively related to OCB.</w:t>
            </w:r>
          </w:p>
        </w:tc>
        <w:tc>
          <w:tcPr>
            <w:tcW w:w="1829" w:type="dxa"/>
            <w:tcBorders>
              <w:top w:val="single" w:sz="4" w:space="0" w:color="000000"/>
              <w:left w:val="single" w:sz="4" w:space="0" w:color="000000"/>
              <w:bottom w:val="single" w:sz="4" w:space="0" w:color="000000"/>
              <w:right w:val="single" w:sz="4" w:space="0" w:color="000000"/>
            </w:tcBorders>
          </w:tcPr>
          <w:p w14:paraId="368CC9C0" w14:textId="77777777" w:rsidR="003C4A0F" w:rsidRPr="001079F9" w:rsidRDefault="003C4A0F" w:rsidP="00266B4B">
            <w:pPr>
              <w:spacing w:after="0" w:line="276" w:lineRule="auto"/>
              <w:ind w:left="0" w:right="62" w:firstLine="0"/>
              <w:jc w:val="center"/>
              <w:rPr>
                <w:b/>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522488B7" w14:textId="77777777" w:rsidR="003C4A0F" w:rsidRPr="001079F9" w:rsidRDefault="003C4A0F" w:rsidP="00266B4B">
            <w:pPr>
              <w:spacing w:line="276" w:lineRule="auto"/>
              <w:rPr>
                <w:b/>
                <w:color w:val="auto"/>
              </w:rPr>
            </w:pPr>
            <w:r w:rsidRPr="001079F9">
              <w:rPr>
                <w:color w:val="auto"/>
              </w:rPr>
              <w:t xml:space="preserve">Supported </w:t>
            </w:r>
          </w:p>
        </w:tc>
      </w:tr>
      <w:tr w:rsidR="001079F9" w:rsidRPr="001079F9" w14:paraId="736DA889" w14:textId="77777777" w:rsidTr="003C4A0F">
        <w:trPr>
          <w:trHeight w:val="577"/>
        </w:trPr>
        <w:tc>
          <w:tcPr>
            <w:tcW w:w="1330" w:type="dxa"/>
            <w:tcBorders>
              <w:top w:val="single" w:sz="4" w:space="0" w:color="000000"/>
              <w:left w:val="single" w:sz="4" w:space="0" w:color="000000"/>
              <w:bottom w:val="single" w:sz="4" w:space="0" w:color="000000"/>
              <w:right w:val="single" w:sz="4" w:space="0" w:color="000000"/>
            </w:tcBorders>
          </w:tcPr>
          <w:p w14:paraId="6374631B" w14:textId="77777777" w:rsidR="003C4A0F" w:rsidRPr="001079F9" w:rsidRDefault="003C4A0F" w:rsidP="00266B4B">
            <w:pPr>
              <w:spacing w:after="0" w:line="276" w:lineRule="auto"/>
              <w:ind w:left="0" w:right="62" w:firstLine="0"/>
              <w:jc w:val="center"/>
              <w:rPr>
                <w:b/>
                <w:color w:val="auto"/>
              </w:rPr>
            </w:pPr>
            <w:r w:rsidRPr="001079F9">
              <w:rPr>
                <w:color w:val="auto"/>
              </w:rPr>
              <w:t xml:space="preserve">H2 </w:t>
            </w:r>
          </w:p>
        </w:tc>
        <w:tc>
          <w:tcPr>
            <w:tcW w:w="4127" w:type="dxa"/>
            <w:tcBorders>
              <w:top w:val="single" w:sz="4" w:space="0" w:color="000000"/>
              <w:left w:val="single" w:sz="4" w:space="0" w:color="000000"/>
              <w:bottom w:val="single" w:sz="4" w:space="0" w:color="000000"/>
              <w:right w:val="single" w:sz="4" w:space="0" w:color="000000"/>
            </w:tcBorders>
          </w:tcPr>
          <w:p w14:paraId="030ADF20" w14:textId="77777777" w:rsidR="003C4A0F" w:rsidRPr="001079F9" w:rsidRDefault="003C4A0F" w:rsidP="00266B4B">
            <w:pPr>
              <w:spacing w:after="0" w:line="276" w:lineRule="auto"/>
              <w:ind w:left="0" w:right="0" w:firstLine="0"/>
              <w:jc w:val="left"/>
              <w:rPr>
                <w:b/>
                <w:color w:val="auto"/>
              </w:rPr>
            </w:pPr>
            <w:r w:rsidRPr="001079F9">
              <w:rPr>
                <w:color w:val="auto"/>
              </w:rPr>
              <w:t xml:space="preserve">TL is negatively related to subordinates’ perceptions of group productivity. </w:t>
            </w:r>
          </w:p>
        </w:tc>
        <w:tc>
          <w:tcPr>
            <w:tcW w:w="1829" w:type="dxa"/>
            <w:tcBorders>
              <w:top w:val="single" w:sz="4" w:space="0" w:color="000000"/>
              <w:left w:val="single" w:sz="4" w:space="0" w:color="000000"/>
              <w:bottom w:val="single" w:sz="4" w:space="0" w:color="000000"/>
              <w:right w:val="single" w:sz="4" w:space="0" w:color="000000"/>
            </w:tcBorders>
          </w:tcPr>
          <w:p w14:paraId="531E79B5" w14:textId="77777777" w:rsidR="003C4A0F" w:rsidRPr="001079F9" w:rsidRDefault="003C4A0F" w:rsidP="00266B4B">
            <w:pPr>
              <w:spacing w:after="0" w:line="276" w:lineRule="auto"/>
              <w:ind w:left="0" w:right="62" w:firstLine="0"/>
              <w:jc w:val="center"/>
              <w:rPr>
                <w:b/>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532FFF9A" w14:textId="77777777" w:rsidR="003C4A0F" w:rsidRPr="001079F9" w:rsidRDefault="003C4A0F" w:rsidP="00266B4B">
            <w:pPr>
              <w:spacing w:line="276" w:lineRule="auto"/>
              <w:rPr>
                <w:b/>
                <w:color w:val="auto"/>
              </w:rPr>
            </w:pPr>
            <w:r w:rsidRPr="001079F9">
              <w:rPr>
                <w:color w:val="auto"/>
              </w:rPr>
              <w:t xml:space="preserve">Supported </w:t>
            </w:r>
          </w:p>
        </w:tc>
      </w:tr>
      <w:tr w:rsidR="001079F9" w:rsidRPr="001079F9" w14:paraId="4AE94435" w14:textId="77777777" w:rsidTr="003C4A0F">
        <w:trPr>
          <w:trHeight w:val="577"/>
        </w:trPr>
        <w:tc>
          <w:tcPr>
            <w:tcW w:w="1330" w:type="dxa"/>
            <w:tcBorders>
              <w:top w:val="single" w:sz="4" w:space="0" w:color="000000"/>
              <w:left w:val="single" w:sz="4" w:space="0" w:color="000000"/>
              <w:bottom w:val="single" w:sz="4" w:space="0" w:color="000000"/>
              <w:right w:val="single" w:sz="4" w:space="0" w:color="000000"/>
            </w:tcBorders>
          </w:tcPr>
          <w:p w14:paraId="50E777B2" w14:textId="77777777" w:rsidR="003C4A0F" w:rsidRPr="001079F9" w:rsidRDefault="003C4A0F" w:rsidP="00266B4B">
            <w:pPr>
              <w:spacing w:after="0" w:line="276" w:lineRule="auto"/>
              <w:ind w:left="0" w:right="62" w:firstLine="0"/>
              <w:jc w:val="center"/>
              <w:rPr>
                <w:b/>
                <w:color w:val="auto"/>
              </w:rPr>
            </w:pPr>
            <w:r w:rsidRPr="001079F9">
              <w:rPr>
                <w:color w:val="auto"/>
              </w:rPr>
              <w:t xml:space="preserve">H3 </w:t>
            </w:r>
          </w:p>
        </w:tc>
        <w:tc>
          <w:tcPr>
            <w:tcW w:w="4127" w:type="dxa"/>
            <w:tcBorders>
              <w:top w:val="single" w:sz="4" w:space="0" w:color="000000"/>
              <w:left w:val="single" w:sz="4" w:space="0" w:color="000000"/>
              <w:bottom w:val="single" w:sz="4" w:space="0" w:color="000000"/>
              <w:right w:val="single" w:sz="4" w:space="0" w:color="000000"/>
            </w:tcBorders>
          </w:tcPr>
          <w:p w14:paraId="5AE7BF1B" w14:textId="77777777" w:rsidR="003C4A0F" w:rsidRPr="001079F9" w:rsidRDefault="003C4A0F" w:rsidP="00266B4B">
            <w:pPr>
              <w:spacing w:after="0" w:line="276" w:lineRule="auto"/>
              <w:ind w:left="0" w:right="0" w:firstLine="0"/>
              <w:jc w:val="left"/>
              <w:rPr>
                <w:b/>
                <w:color w:val="auto"/>
              </w:rPr>
            </w:pPr>
            <w:r w:rsidRPr="001079F9">
              <w:rPr>
                <w:color w:val="auto"/>
              </w:rPr>
              <w:t xml:space="preserve">TL is negatively related to subordinates’ perceptions of OT. </w:t>
            </w:r>
          </w:p>
          <w:p w14:paraId="079B47AD" w14:textId="77777777" w:rsidR="003C4A0F" w:rsidRPr="001079F9" w:rsidRDefault="003C4A0F" w:rsidP="00266B4B">
            <w:pPr>
              <w:spacing w:after="0" w:line="276" w:lineRule="auto"/>
              <w:ind w:left="0" w:right="0" w:firstLine="0"/>
              <w:jc w:val="left"/>
              <w:rPr>
                <w:color w:val="auto"/>
              </w:rPr>
            </w:pPr>
          </w:p>
        </w:tc>
        <w:tc>
          <w:tcPr>
            <w:tcW w:w="1829" w:type="dxa"/>
            <w:tcBorders>
              <w:top w:val="single" w:sz="4" w:space="0" w:color="000000"/>
              <w:left w:val="single" w:sz="4" w:space="0" w:color="000000"/>
              <w:bottom w:val="single" w:sz="4" w:space="0" w:color="000000"/>
              <w:right w:val="single" w:sz="4" w:space="0" w:color="000000"/>
            </w:tcBorders>
          </w:tcPr>
          <w:p w14:paraId="6B197BA8" w14:textId="77777777" w:rsidR="003C4A0F" w:rsidRPr="001079F9" w:rsidRDefault="003C4A0F" w:rsidP="00266B4B">
            <w:pPr>
              <w:spacing w:after="0" w:line="276" w:lineRule="auto"/>
              <w:ind w:left="0" w:right="62" w:firstLine="0"/>
              <w:jc w:val="center"/>
              <w:rPr>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4BA9C4A1" w14:textId="77777777" w:rsidR="003C4A0F" w:rsidRPr="001079F9" w:rsidRDefault="003C4A0F" w:rsidP="00266B4B">
            <w:pPr>
              <w:spacing w:line="276" w:lineRule="auto"/>
              <w:rPr>
                <w:color w:val="auto"/>
              </w:rPr>
            </w:pPr>
            <w:r w:rsidRPr="001079F9">
              <w:rPr>
                <w:color w:val="auto"/>
              </w:rPr>
              <w:t xml:space="preserve">Supported </w:t>
            </w:r>
          </w:p>
        </w:tc>
      </w:tr>
      <w:tr w:rsidR="001079F9" w:rsidRPr="001079F9" w14:paraId="49444357" w14:textId="77777777" w:rsidTr="003C4A0F">
        <w:trPr>
          <w:trHeight w:val="861"/>
        </w:trPr>
        <w:tc>
          <w:tcPr>
            <w:tcW w:w="1330" w:type="dxa"/>
            <w:tcBorders>
              <w:top w:val="single" w:sz="4" w:space="0" w:color="000000"/>
              <w:left w:val="single" w:sz="4" w:space="0" w:color="000000"/>
              <w:bottom w:val="single" w:sz="4" w:space="0" w:color="000000"/>
              <w:right w:val="single" w:sz="4" w:space="0" w:color="000000"/>
            </w:tcBorders>
          </w:tcPr>
          <w:p w14:paraId="71EA786C" w14:textId="77777777" w:rsidR="003C4A0F" w:rsidRPr="001079F9" w:rsidRDefault="003C4A0F" w:rsidP="00266B4B">
            <w:pPr>
              <w:spacing w:after="0" w:line="276" w:lineRule="auto"/>
              <w:ind w:left="0" w:right="62" w:firstLine="0"/>
              <w:jc w:val="center"/>
              <w:rPr>
                <w:color w:val="auto"/>
              </w:rPr>
            </w:pPr>
            <w:r w:rsidRPr="001079F9">
              <w:rPr>
                <w:color w:val="auto"/>
              </w:rPr>
              <w:t xml:space="preserve">H4 </w:t>
            </w:r>
          </w:p>
        </w:tc>
        <w:tc>
          <w:tcPr>
            <w:tcW w:w="4127" w:type="dxa"/>
            <w:tcBorders>
              <w:top w:val="single" w:sz="4" w:space="0" w:color="000000"/>
              <w:left w:val="single" w:sz="4" w:space="0" w:color="000000"/>
              <w:bottom w:val="single" w:sz="4" w:space="0" w:color="000000"/>
              <w:right w:val="single" w:sz="4" w:space="0" w:color="000000"/>
            </w:tcBorders>
          </w:tcPr>
          <w:p w14:paraId="4B1AB8E6" w14:textId="77777777" w:rsidR="003C4A0F" w:rsidRPr="001079F9" w:rsidRDefault="003C4A0F" w:rsidP="00266B4B">
            <w:pPr>
              <w:spacing w:after="0" w:line="276" w:lineRule="auto"/>
              <w:ind w:left="0" w:right="0" w:firstLine="0"/>
              <w:jc w:val="left"/>
              <w:rPr>
                <w:color w:val="auto"/>
              </w:rPr>
            </w:pPr>
            <w:r w:rsidRPr="001079F9">
              <w:rPr>
                <w:color w:val="auto"/>
              </w:rPr>
              <w:t>TL is negatively related to group cohesion.</w:t>
            </w:r>
          </w:p>
        </w:tc>
        <w:tc>
          <w:tcPr>
            <w:tcW w:w="1829" w:type="dxa"/>
            <w:tcBorders>
              <w:top w:val="single" w:sz="4" w:space="0" w:color="000000"/>
              <w:left w:val="single" w:sz="4" w:space="0" w:color="000000"/>
              <w:bottom w:val="single" w:sz="4" w:space="0" w:color="000000"/>
              <w:right w:val="single" w:sz="4" w:space="0" w:color="000000"/>
            </w:tcBorders>
          </w:tcPr>
          <w:p w14:paraId="5B343E86" w14:textId="77777777" w:rsidR="003C4A0F" w:rsidRPr="001079F9" w:rsidRDefault="003C4A0F" w:rsidP="00266B4B">
            <w:pPr>
              <w:spacing w:after="0" w:line="276" w:lineRule="auto"/>
              <w:ind w:left="0" w:right="62" w:firstLine="0"/>
              <w:jc w:val="center"/>
              <w:rPr>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7E4F74E4" w14:textId="77777777" w:rsidR="003C4A0F" w:rsidRPr="001079F9" w:rsidRDefault="003C4A0F" w:rsidP="00266B4B">
            <w:pPr>
              <w:spacing w:line="276" w:lineRule="auto"/>
              <w:rPr>
                <w:color w:val="auto"/>
              </w:rPr>
            </w:pPr>
            <w:r w:rsidRPr="001079F9">
              <w:rPr>
                <w:color w:val="auto"/>
              </w:rPr>
              <w:t xml:space="preserve">Supported </w:t>
            </w:r>
          </w:p>
        </w:tc>
      </w:tr>
      <w:tr w:rsidR="001079F9" w:rsidRPr="001079F9" w14:paraId="0A9E6AD7" w14:textId="77777777" w:rsidTr="003C4A0F">
        <w:trPr>
          <w:trHeight w:val="861"/>
        </w:trPr>
        <w:tc>
          <w:tcPr>
            <w:tcW w:w="1330" w:type="dxa"/>
            <w:tcBorders>
              <w:top w:val="single" w:sz="4" w:space="0" w:color="000000"/>
              <w:left w:val="single" w:sz="4" w:space="0" w:color="000000"/>
              <w:bottom w:val="single" w:sz="4" w:space="0" w:color="000000"/>
              <w:right w:val="single" w:sz="4" w:space="0" w:color="000000"/>
            </w:tcBorders>
          </w:tcPr>
          <w:p w14:paraId="5AD84BD4" w14:textId="77777777" w:rsidR="003C4A0F" w:rsidRPr="001079F9" w:rsidRDefault="003C4A0F" w:rsidP="00266B4B">
            <w:pPr>
              <w:spacing w:after="0" w:line="276" w:lineRule="auto"/>
              <w:ind w:left="0" w:right="62" w:firstLine="0"/>
              <w:jc w:val="center"/>
              <w:rPr>
                <w:color w:val="auto"/>
              </w:rPr>
            </w:pPr>
            <w:r w:rsidRPr="001079F9">
              <w:rPr>
                <w:color w:val="auto"/>
              </w:rPr>
              <w:t xml:space="preserve">H5 </w:t>
            </w:r>
          </w:p>
        </w:tc>
        <w:tc>
          <w:tcPr>
            <w:tcW w:w="4127" w:type="dxa"/>
            <w:tcBorders>
              <w:top w:val="single" w:sz="4" w:space="0" w:color="000000"/>
              <w:left w:val="single" w:sz="4" w:space="0" w:color="000000"/>
              <w:bottom w:val="single" w:sz="4" w:space="0" w:color="000000"/>
              <w:right w:val="single" w:sz="4" w:space="0" w:color="000000"/>
            </w:tcBorders>
          </w:tcPr>
          <w:p w14:paraId="36E1DB15" w14:textId="77777777" w:rsidR="003C4A0F" w:rsidRPr="001079F9" w:rsidRDefault="003C4A0F" w:rsidP="00266B4B">
            <w:pPr>
              <w:spacing w:after="0" w:line="276" w:lineRule="auto"/>
              <w:ind w:left="0" w:right="0" w:firstLine="0"/>
              <w:jc w:val="left"/>
              <w:rPr>
                <w:color w:val="auto"/>
              </w:rPr>
            </w:pPr>
            <w:r w:rsidRPr="001079F9">
              <w:rPr>
                <w:color w:val="auto"/>
              </w:rPr>
              <w:t xml:space="preserve">Group cohesion mediates the negative relationship between TL and OCB. </w:t>
            </w:r>
          </w:p>
          <w:p w14:paraId="119E9105" w14:textId="77777777" w:rsidR="003C4A0F" w:rsidRPr="001079F9" w:rsidRDefault="003C4A0F" w:rsidP="00266B4B">
            <w:pPr>
              <w:spacing w:after="0" w:line="276" w:lineRule="auto"/>
              <w:ind w:left="0" w:right="0" w:firstLine="0"/>
              <w:jc w:val="left"/>
              <w:rPr>
                <w:color w:val="auto"/>
              </w:rPr>
            </w:pPr>
          </w:p>
        </w:tc>
        <w:tc>
          <w:tcPr>
            <w:tcW w:w="1829" w:type="dxa"/>
            <w:tcBorders>
              <w:top w:val="single" w:sz="4" w:space="0" w:color="000000"/>
              <w:left w:val="single" w:sz="4" w:space="0" w:color="000000"/>
              <w:bottom w:val="single" w:sz="4" w:space="0" w:color="000000"/>
              <w:right w:val="single" w:sz="4" w:space="0" w:color="000000"/>
            </w:tcBorders>
          </w:tcPr>
          <w:p w14:paraId="0B2E1EDF" w14:textId="77777777" w:rsidR="003C4A0F" w:rsidRPr="001079F9" w:rsidRDefault="003C4A0F" w:rsidP="00266B4B">
            <w:pPr>
              <w:spacing w:after="0" w:line="276" w:lineRule="auto"/>
              <w:ind w:left="0" w:right="62" w:firstLine="0"/>
              <w:jc w:val="center"/>
              <w:rPr>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03631161" w14:textId="77777777" w:rsidR="003C4A0F" w:rsidRPr="001079F9" w:rsidRDefault="003C4A0F" w:rsidP="00266B4B">
            <w:pPr>
              <w:spacing w:after="0" w:line="276" w:lineRule="auto"/>
              <w:ind w:left="0" w:right="0" w:firstLine="0"/>
              <w:jc w:val="left"/>
              <w:rPr>
                <w:color w:val="auto"/>
              </w:rPr>
            </w:pPr>
            <w:r w:rsidRPr="001079F9">
              <w:rPr>
                <w:color w:val="auto"/>
              </w:rPr>
              <w:t>Not Supported</w:t>
            </w:r>
          </w:p>
        </w:tc>
      </w:tr>
      <w:tr w:rsidR="001079F9" w:rsidRPr="001079F9" w14:paraId="17062306" w14:textId="77777777" w:rsidTr="003C4A0F">
        <w:trPr>
          <w:trHeight w:val="861"/>
        </w:trPr>
        <w:tc>
          <w:tcPr>
            <w:tcW w:w="1330" w:type="dxa"/>
            <w:tcBorders>
              <w:top w:val="single" w:sz="4" w:space="0" w:color="000000"/>
              <w:left w:val="single" w:sz="4" w:space="0" w:color="000000"/>
              <w:bottom w:val="single" w:sz="4" w:space="0" w:color="000000"/>
              <w:right w:val="single" w:sz="4" w:space="0" w:color="000000"/>
            </w:tcBorders>
          </w:tcPr>
          <w:p w14:paraId="7A758136" w14:textId="77777777" w:rsidR="003C4A0F" w:rsidRPr="001079F9" w:rsidRDefault="003C4A0F" w:rsidP="00266B4B">
            <w:pPr>
              <w:spacing w:after="0" w:line="276" w:lineRule="auto"/>
              <w:ind w:left="0" w:right="62" w:firstLine="0"/>
              <w:jc w:val="center"/>
              <w:rPr>
                <w:color w:val="auto"/>
              </w:rPr>
            </w:pPr>
            <w:r w:rsidRPr="001079F9">
              <w:rPr>
                <w:color w:val="auto"/>
              </w:rPr>
              <w:t xml:space="preserve">H6 </w:t>
            </w:r>
          </w:p>
        </w:tc>
        <w:tc>
          <w:tcPr>
            <w:tcW w:w="4127" w:type="dxa"/>
            <w:tcBorders>
              <w:top w:val="single" w:sz="4" w:space="0" w:color="000000"/>
              <w:left w:val="single" w:sz="4" w:space="0" w:color="000000"/>
              <w:bottom w:val="single" w:sz="4" w:space="0" w:color="000000"/>
              <w:right w:val="single" w:sz="4" w:space="0" w:color="000000"/>
            </w:tcBorders>
          </w:tcPr>
          <w:p w14:paraId="08EADCEC" w14:textId="77777777" w:rsidR="003C4A0F" w:rsidRPr="001079F9" w:rsidRDefault="003C4A0F" w:rsidP="00266B4B">
            <w:pPr>
              <w:spacing w:after="0" w:line="276" w:lineRule="auto"/>
              <w:ind w:left="0" w:right="0" w:firstLine="0"/>
              <w:jc w:val="left"/>
              <w:rPr>
                <w:color w:val="auto"/>
              </w:rPr>
            </w:pPr>
            <w:r w:rsidRPr="001079F9">
              <w:rPr>
                <w:color w:val="auto"/>
              </w:rPr>
              <w:t>Group cohesion mediates the negative relationship between TL and OT.</w:t>
            </w:r>
          </w:p>
        </w:tc>
        <w:tc>
          <w:tcPr>
            <w:tcW w:w="1829" w:type="dxa"/>
            <w:tcBorders>
              <w:top w:val="single" w:sz="4" w:space="0" w:color="000000"/>
              <w:left w:val="single" w:sz="4" w:space="0" w:color="000000"/>
              <w:bottom w:val="single" w:sz="4" w:space="0" w:color="000000"/>
              <w:right w:val="single" w:sz="4" w:space="0" w:color="000000"/>
            </w:tcBorders>
          </w:tcPr>
          <w:p w14:paraId="3529F738" w14:textId="77777777" w:rsidR="003C4A0F" w:rsidRPr="001079F9" w:rsidRDefault="003C4A0F" w:rsidP="00266B4B">
            <w:pPr>
              <w:spacing w:after="0" w:line="276" w:lineRule="auto"/>
              <w:ind w:left="0" w:right="62" w:firstLine="0"/>
              <w:jc w:val="center"/>
              <w:rPr>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25FDDCA3" w14:textId="77777777" w:rsidR="003C4A0F" w:rsidRPr="001079F9" w:rsidRDefault="003C4A0F" w:rsidP="00266B4B">
            <w:pPr>
              <w:spacing w:after="0" w:line="276" w:lineRule="auto"/>
              <w:ind w:left="0" w:right="0" w:firstLine="0"/>
              <w:jc w:val="left"/>
              <w:rPr>
                <w:color w:val="auto"/>
              </w:rPr>
            </w:pPr>
            <w:r w:rsidRPr="001079F9">
              <w:rPr>
                <w:color w:val="auto"/>
              </w:rPr>
              <w:t>Not Supported</w:t>
            </w:r>
          </w:p>
        </w:tc>
      </w:tr>
      <w:tr w:rsidR="001079F9" w:rsidRPr="001079F9" w14:paraId="779F92FC" w14:textId="77777777" w:rsidTr="003C4A0F">
        <w:trPr>
          <w:trHeight w:val="861"/>
        </w:trPr>
        <w:tc>
          <w:tcPr>
            <w:tcW w:w="1330" w:type="dxa"/>
            <w:tcBorders>
              <w:top w:val="single" w:sz="4" w:space="0" w:color="000000"/>
              <w:left w:val="single" w:sz="4" w:space="0" w:color="000000"/>
              <w:bottom w:val="single" w:sz="4" w:space="0" w:color="000000"/>
              <w:right w:val="single" w:sz="4" w:space="0" w:color="000000"/>
            </w:tcBorders>
          </w:tcPr>
          <w:p w14:paraId="617A4D6F" w14:textId="77777777" w:rsidR="003C4A0F" w:rsidRPr="001079F9" w:rsidRDefault="003C4A0F" w:rsidP="00266B4B">
            <w:pPr>
              <w:spacing w:after="0" w:line="276" w:lineRule="auto"/>
              <w:ind w:left="0" w:right="62" w:firstLine="0"/>
              <w:jc w:val="center"/>
              <w:rPr>
                <w:color w:val="auto"/>
              </w:rPr>
            </w:pPr>
            <w:r w:rsidRPr="001079F9">
              <w:rPr>
                <w:color w:val="auto"/>
              </w:rPr>
              <w:t xml:space="preserve">H7 </w:t>
            </w:r>
          </w:p>
        </w:tc>
        <w:tc>
          <w:tcPr>
            <w:tcW w:w="4127" w:type="dxa"/>
            <w:tcBorders>
              <w:top w:val="single" w:sz="4" w:space="0" w:color="000000"/>
              <w:left w:val="single" w:sz="4" w:space="0" w:color="000000"/>
              <w:bottom w:val="single" w:sz="4" w:space="0" w:color="000000"/>
              <w:right w:val="single" w:sz="4" w:space="0" w:color="000000"/>
            </w:tcBorders>
          </w:tcPr>
          <w:p w14:paraId="2BF97444" w14:textId="77777777" w:rsidR="003C4A0F" w:rsidRPr="001079F9" w:rsidRDefault="003C4A0F" w:rsidP="00266B4B">
            <w:pPr>
              <w:spacing w:after="0" w:line="276" w:lineRule="auto"/>
              <w:ind w:left="0" w:right="0" w:firstLine="0"/>
              <w:jc w:val="left"/>
              <w:rPr>
                <w:color w:val="auto"/>
              </w:rPr>
            </w:pPr>
            <w:r w:rsidRPr="001079F9">
              <w:rPr>
                <w:color w:val="auto"/>
              </w:rPr>
              <w:t>Group cohesion mediates the negative relationship between TL and group productivity.</w:t>
            </w:r>
          </w:p>
        </w:tc>
        <w:tc>
          <w:tcPr>
            <w:tcW w:w="1829" w:type="dxa"/>
            <w:tcBorders>
              <w:top w:val="single" w:sz="4" w:space="0" w:color="000000"/>
              <w:left w:val="single" w:sz="4" w:space="0" w:color="000000"/>
              <w:bottom w:val="single" w:sz="4" w:space="0" w:color="000000"/>
              <w:right w:val="single" w:sz="4" w:space="0" w:color="000000"/>
            </w:tcBorders>
          </w:tcPr>
          <w:p w14:paraId="1BEE1F7C" w14:textId="77777777" w:rsidR="003C4A0F" w:rsidRPr="001079F9" w:rsidRDefault="003C4A0F" w:rsidP="00266B4B">
            <w:pPr>
              <w:spacing w:after="0" w:line="276" w:lineRule="auto"/>
              <w:ind w:left="0" w:right="62" w:firstLine="0"/>
              <w:jc w:val="center"/>
              <w:rPr>
                <w:color w:val="auto"/>
              </w:rPr>
            </w:pPr>
            <w:r w:rsidRPr="001079F9">
              <w:rPr>
                <w:color w:val="auto"/>
              </w:rPr>
              <w:t>-</w:t>
            </w:r>
          </w:p>
        </w:tc>
        <w:tc>
          <w:tcPr>
            <w:tcW w:w="1151" w:type="dxa"/>
            <w:tcBorders>
              <w:top w:val="single" w:sz="4" w:space="0" w:color="000000"/>
              <w:left w:val="single" w:sz="4" w:space="0" w:color="000000"/>
              <w:bottom w:val="single" w:sz="4" w:space="0" w:color="000000"/>
              <w:right w:val="single" w:sz="4" w:space="0" w:color="000000"/>
            </w:tcBorders>
          </w:tcPr>
          <w:p w14:paraId="193A962A" w14:textId="77777777" w:rsidR="003C4A0F" w:rsidRPr="001079F9" w:rsidRDefault="003C4A0F" w:rsidP="00266B4B">
            <w:pPr>
              <w:spacing w:after="0" w:line="276" w:lineRule="auto"/>
              <w:ind w:left="0" w:right="0" w:firstLine="0"/>
              <w:jc w:val="left"/>
              <w:rPr>
                <w:color w:val="auto"/>
              </w:rPr>
            </w:pPr>
            <w:r w:rsidRPr="001079F9">
              <w:rPr>
                <w:color w:val="auto"/>
              </w:rPr>
              <w:t>Not Supported</w:t>
            </w:r>
          </w:p>
        </w:tc>
      </w:tr>
    </w:tbl>
    <w:p w14:paraId="3FD6C38F" w14:textId="2E4C7C54" w:rsidR="003C4A0F" w:rsidRPr="001079F9" w:rsidRDefault="003C4A0F" w:rsidP="003C4A0F">
      <w:pPr>
        <w:spacing w:after="0" w:line="480" w:lineRule="auto"/>
        <w:ind w:left="0" w:right="0" w:firstLine="0"/>
        <w:jc w:val="left"/>
        <w:rPr>
          <w:color w:val="auto"/>
        </w:rPr>
      </w:pPr>
    </w:p>
    <w:p w14:paraId="474A6A12" w14:textId="0CD4204A" w:rsidR="00266B4B" w:rsidRPr="001079F9" w:rsidRDefault="00266B4B" w:rsidP="003C4A0F">
      <w:pPr>
        <w:spacing w:after="0" w:line="480" w:lineRule="auto"/>
        <w:ind w:left="0" w:right="0" w:firstLine="0"/>
        <w:jc w:val="left"/>
        <w:rPr>
          <w:color w:val="auto"/>
        </w:rPr>
      </w:pPr>
    </w:p>
    <w:p w14:paraId="40E77200" w14:textId="07153346" w:rsidR="00266B4B" w:rsidRPr="001079F9" w:rsidRDefault="00266B4B" w:rsidP="003C4A0F">
      <w:pPr>
        <w:spacing w:after="0" w:line="480" w:lineRule="auto"/>
        <w:ind w:left="0" w:right="0" w:firstLine="0"/>
        <w:jc w:val="left"/>
        <w:rPr>
          <w:color w:val="auto"/>
        </w:rPr>
      </w:pPr>
    </w:p>
    <w:p w14:paraId="535CCA69" w14:textId="77777777" w:rsidR="00D22E5B" w:rsidRPr="001079F9" w:rsidRDefault="00D22E5B" w:rsidP="003C4A0F">
      <w:pPr>
        <w:spacing w:after="0" w:line="480" w:lineRule="auto"/>
        <w:ind w:left="0" w:right="0" w:firstLine="0"/>
        <w:jc w:val="left"/>
        <w:rPr>
          <w:color w:val="auto"/>
        </w:rPr>
      </w:pPr>
    </w:p>
    <w:p w14:paraId="3BBF2BF5" w14:textId="2D8860E9" w:rsidR="00266B4B" w:rsidRDefault="00266B4B" w:rsidP="003C4A0F">
      <w:pPr>
        <w:spacing w:after="0" w:line="480" w:lineRule="auto"/>
        <w:ind w:left="0" w:right="0" w:firstLine="0"/>
        <w:jc w:val="left"/>
        <w:rPr>
          <w:color w:val="auto"/>
        </w:rPr>
      </w:pPr>
    </w:p>
    <w:p w14:paraId="63FA83BD" w14:textId="5B826969" w:rsidR="00B652E7" w:rsidRDefault="00B652E7" w:rsidP="003C4A0F">
      <w:pPr>
        <w:spacing w:after="0" w:line="480" w:lineRule="auto"/>
        <w:ind w:left="0" w:right="0" w:firstLine="0"/>
        <w:jc w:val="left"/>
        <w:rPr>
          <w:color w:val="auto"/>
        </w:rPr>
      </w:pPr>
    </w:p>
    <w:p w14:paraId="3512D7AF" w14:textId="77777777" w:rsidR="00B652E7" w:rsidRPr="001079F9" w:rsidRDefault="00B652E7" w:rsidP="003C4A0F">
      <w:pPr>
        <w:spacing w:after="0" w:line="480" w:lineRule="auto"/>
        <w:ind w:left="0" w:right="0" w:firstLine="0"/>
        <w:jc w:val="left"/>
        <w:rPr>
          <w:color w:val="auto"/>
        </w:rPr>
      </w:pPr>
    </w:p>
    <w:p w14:paraId="2D192216" w14:textId="77777777" w:rsidR="003C4A0F" w:rsidRPr="001079F9" w:rsidRDefault="003C4A0F" w:rsidP="003C4A0F">
      <w:pPr>
        <w:pStyle w:val="Heading1"/>
        <w:spacing w:line="480" w:lineRule="auto"/>
        <w:jc w:val="center"/>
        <w:rPr>
          <w:color w:val="auto"/>
        </w:rPr>
      </w:pPr>
      <w:bookmarkStart w:id="121" w:name="_Toc526618758"/>
      <w:r w:rsidRPr="001079F9">
        <w:rPr>
          <w:color w:val="auto"/>
        </w:rPr>
        <w:t>CHAPTER SIX: IMPLICATIONS AND SUGGESTIONS FOR FUTURE RESEARCH</w:t>
      </w:r>
      <w:bookmarkEnd w:id="121"/>
    </w:p>
    <w:p w14:paraId="383D775D" w14:textId="77777777" w:rsidR="003C4A0F" w:rsidRPr="001079F9" w:rsidRDefault="003C4A0F" w:rsidP="003C4A0F">
      <w:pPr>
        <w:spacing w:after="0" w:line="480" w:lineRule="auto"/>
        <w:ind w:left="0" w:right="144" w:firstLine="720"/>
        <w:rPr>
          <w:color w:val="auto"/>
        </w:rPr>
      </w:pPr>
      <w:r w:rsidRPr="001079F9">
        <w:rPr>
          <w:color w:val="auto"/>
        </w:rPr>
        <w:t>The aim of this chapter is to analyze the managerial implications and contributions that this study has made. Previous research is examined and related to the current research. The focus of the study is the UAE banking sector. On the part of managerial implications, the issues of managers and the future of management are addressed. The research also investigates limitations and opportunities for further studies.</w:t>
      </w:r>
    </w:p>
    <w:p w14:paraId="29190EAB" w14:textId="77777777" w:rsidR="003C4A0F" w:rsidRPr="001079F9" w:rsidRDefault="003C4A0F" w:rsidP="003C4A0F">
      <w:pPr>
        <w:pStyle w:val="Heading2"/>
        <w:spacing w:line="480" w:lineRule="auto"/>
        <w:rPr>
          <w:color w:val="auto"/>
        </w:rPr>
      </w:pPr>
      <w:bookmarkStart w:id="122" w:name="_Toc526618759"/>
      <w:r w:rsidRPr="001079F9">
        <w:rPr>
          <w:color w:val="auto"/>
        </w:rPr>
        <w:t>6.1 Managerial Implications and Contributions</w:t>
      </w:r>
      <w:bookmarkEnd w:id="122"/>
      <w:r w:rsidRPr="001079F9">
        <w:rPr>
          <w:color w:val="auto"/>
        </w:rPr>
        <w:t xml:space="preserve">  </w:t>
      </w:r>
    </w:p>
    <w:p w14:paraId="5F1EBBD9" w14:textId="776D5954" w:rsidR="003C4A0F" w:rsidRPr="001079F9" w:rsidRDefault="00A07E69" w:rsidP="000812A1">
      <w:pPr>
        <w:spacing w:after="0" w:line="480" w:lineRule="auto"/>
        <w:ind w:left="0" w:right="144" w:firstLine="720"/>
        <w:rPr>
          <w:color w:val="auto"/>
        </w:rPr>
      </w:pPr>
      <w:r w:rsidRPr="001079F9">
        <w:rPr>
          <w:color w:val="auto"/>
        </w:rPr>
        <w:t>The importance of</w:t>
      </w:r>
      <w:r w:rsidR="003C4A0F" w:rsidRPr="001079F9">
        <w:rPr>
          <w:color w:val="auto"/>
        </w:rPr>
        <w:t xml:space="preserve"> this study is that it widens the knowledge on TL and job outcomes, as well as having other impacts. The most important finding is that this is the first study to provide an analysis of the UAE and the Middle East in illustrating the relationship between OCB, OT, and group productivity by using group cohesion as a mediator. This study gives a wider perspective on the impacts of TL on OCB, OT, and group productivity by mediating the role of group cohesion across the region.</w:t>
      </w:r>
      <w:r w:rsidRPr="001079F9">
        <w:rPr>
          <w:color w:val="auto"/>
        </w:rPr>
        <w:t xml:space="preserve"> This study contributes by adding to the literature review on this topic. Additionally, this study has shown the importance of TL and how it has an impact on job outcomes in a non-Western context. It has also demonstrated the direct and the indirect relationship impacts of TL on job outcomes through mediating the role of group cohesion.</w:t>
      </w:r>
    </w:p>
    <w:p w14:paraId="39194DE6" w14:textId="77777777" w:rsidR="003C4A0F" w:rsidRPr="001079F9" w:rsidRDefault="003C4A0F" w:rsidP="003C4A0F">
      <w:pPr>
        <w:spacing w:after="0" w:line="480" w:lineRule="auto"/>
        <w:ind w:left="0" w:right="144" w:firstLine="720"/>
        <w:rPr>
          <w:color w:val="auto"/>
        </w:rPr>
      </w:pPr>
      <w:r w:rsidRPr="001079F9">
        <w:rPr>
          <w:color w:val="auto"/>
        </w:rPr>
        <w:t xml:space="preserve">The study crystallized the significance of TL and concomitantly revealed its consequences on employees’ job outcomes. Employers should work with talent management to attract, engage with, and maintain talented employees. While it is tempting for organizations to take a consequentiality approach to talent management and employees by emphasizing outstanding work outcomes, such as high-quality standards and productivity, they should also adjust their reward systems so that they recognize the implementation methods used, as opposed to solely rewarding the numerical outcomes. </w:t>
      </w:r>
    </w:p>
    <w:p w14:paraId="1ACE30C5" w14:textId="77777777" w:rsidR="003C4A0F" w:rsidRPr="001079F9" w:rsidRDefault="003C4A0F" w:rsidP="003C4A0F">
      <w:pPr>
        <w:spacing w:after="0" w:line="480" w:lineRule="auto"/>
        <w:ind w:left="0" w:right="144" w:firstLine="720"/>
        <w:rPr>
          <w:color w:val="auto"/>
        </w:rPr>
      </w:pPr>
      <w:r w:rsidRPr="001079F9">
        <w:rPr>
          <w:color w:val="auto"/>
        </w:rPr>
        <w:t xml:space="preserve">According to Whicker (1996) and Lipman-Blumen (2006), TL can result in outstanding performance on a temporary basis because employees apprehend reprisals of fear. However, the high performance witnessed is temporary and unsustainable. Employees rapidly lose momentum, and performance rapidly declines. It can lead to high turnover rates, which have adverse ramifications for their organizations. Organizations lose the resources that they expended in the training of employees. Departures of employees also leave glaring gaps, which organizations might find difficult to fill. Moreover, recruiting, selecting, orienting, and onboarding new employees can be expensive and time consuming. </w:t>
      </w:r>
    </w:p>
    <w:p w14:paraId="7331C297" w14:textId="77777777" w:rsidR="003C4A0F" w:rsidRPr="001079F9" w:rsidRDefault="003C4A0F" w:rsidP="003C4A0F">
      <w:pPr>
        <w:spacing w:after="0" w:line="480" w:lineRule="auto"/>
        <w:ind w:left="0" w:right="144" w:firstLine="720"/>
        <w:rPr>
          <w:color w:val="auto"/>
        </w:rPr>
      </w:pPr>
      <w:r w:rsidRPr="001079F9">
        <w:rPr>
          <w:color w:val="auto"/>
        </w:rPr>
        <w:t xml:space="preserve">The findings of the study suggest that all leadership training programs should inculcate TL. They should instill participants with knowledge about the impact of TL, explain its consequences, and confer them with skills on how to manage it. It is also important that leadership courses highlight 360-degree assessments of leader perceptions among their followers. These assessments should also compare the external assessment results with leaders’ self-ratings or self-perceptions. This stems from the fact that when leaders receive objective feedback about their negative mannerisms, they can make efforts to correct them by modifying their behaviors. However, applying this type of assessment depends on the organization itself. </w:t>
      </w:r>
    </w:p>
    <w:p w14:paraId="2B9F724E" w14:textId="77777777" w:rsidR="003C4A0F" w:rsidRPr="001079F9" w:rsidRDefault="003C4A0F" w:rsidP="003C4A0F">
      <w:pPr>
        <w:spacing w:after="0" w:line="480" w:lineRule="auto"/>
        <w:ind w:left="291" w:right="6"/>
        <w:jc w:val="center"/>
        <w:rPr>
          <w:color w:val="auto"/>
        </w:rPr>
      </w:pPr>
      <w:r w:rsidRPr="001079F9">
        <w:rPr>
          <w:b/>
          <w:color w:val="auto"/>
        </w:rPr>
        <w:t xml:space="preserve">Limitations and Future Research Directions  </w:t>
      </w:r>
    </w:p>
    <w:p w14:paraId="1EF0D5D5" w14:textId="77777777" w:rsidR="003C4A0F" w:rsidRPr="001079F9" w:rsidRDefault="003C4A0F" w:rsidP="003C4A0F">
      <w:pPr>
        <w:pStyle w:val="Heading2"/>
        <w:spacing w:line="480" w:lineRule="auto"/>
        <w:rPr>
          <w:color w:val="auto"/>
        </w:rPr>
      </w:pPr>
      <w:bookmarkStart w:id="123" w:name="_Toc526618760"/>
      <w:r w:rsidRPr="001079F9">
        <w:rPr>
          <w:color w:val="auto"/>
        </w:rPr>
        <w:t>6.2 Limitations</w:t>
      </w:r>
      <w:bookmarkEnd w:id="123"/>
    </w:p>
    <w:p w14:paraId="18480866" w14:textId="77777777" w:rsidR="003C4A0F" w:rsidRPr="001079F9" w:rsidRDefault="003C4A0F" w:rsidP="003C4A0F">
      <w:pPr>
        <w:spacing w:after="0" w:line="480" w:lineRule="auto"/>
        <w:ind w:left="14" w:right="14" w:firstLine="0"/>
        <w:rPr>
          <w:color w:val="auto"/>
          <w:szCs w:val="24"/>
        </w:rPr>
      </w:pPr>
      <w:r w:rsidRPr="001079F9">
        <w:rPr>
          <w:color w:val="auto"/>
          <w:szCs w:val="24"/>
        </w:rPr>
        <w:t>The current study has several limitations that represent opportunities for future research. The first limitation concerns the derivation of results using the design of cross-sectional research. Creswell (2009) notes that this design involves the collection of data at one point in time. This approach represents a limitation, since collection of data at a point in time ensures that the collected data relates to the particular conditions prevalent at that point in time (Simon, 2005). This means that the cross-sectional design is unable to confirm causality and its direction among the variables in the study.</w:t>
      </w:r>
    </w:p>
    <w:p w14:paraId="1E76F77D" w14:textId="77777777" w:rsidR="003C4A0F" w:rsidRPr="001079F9" w:rsidRDefault="003C4A0F" w:rsidP="003C4A0F">
      <w:pPr>
        <w:spacing w:after="0" w:line="480" w:lineRule="auto"/>
        <w:ind w:left="14" w:right="14" w:firstLine="720"/>
        <w:rPr>
          <w:color w:val="auto"/>
          <w:szCs w:val="24"/>
        </w:rPr>
      </w:pPr>
      <w:r w:rsidRPr="001079F9">
        <w:rPr>
          <w:color w:val="auto"/>
          <w:szCs w:val="24"/>
        </w:rPr>
        <w:t xml:space="preserve">The second limitation concerns the sample for the study, which the researcher collected from one sector (banking) alone. The sample also came from banks situated only in the UAE. This implies that the study sample did not represent the target population effectively, thereby undermining the generalizability of findings from the sample. The purposes of the study and data collection are only applicable to the banking sector in the Emirate of Abu Dhabi, from which the researcher sourced the </w:t>
      </w:r>
      <w:r w:rsidRPr="001079F9">
        <w:rPr>
          <w:rFonts w:asciiTheme="majorBidi" w:hAnsiTheme="majorBidi" w:cstheme="majorBidi"/>
          <w:color w:val="auto"/>
          <w:szCs w:val="24"/>
        </w:rPr>
        <w:t xml:space="preserve">447 </w:t>
      </w:r>
      <w:r w:rsidRPr="001079F9">
        <w:rPr>
          <w:color w:val="auto"/>
          <w:szCs w:val="24"/>
        </w:rPr>
        <w:t>participants in the study from ten banks. In effect, the narrow scope of data collected from the field means that the findings of the study cannot be generalizable to apply to other banks outside Abu Dhabi. The findings of the present research could serve as a starting point for examinations of linkages between parallel variables in other banking sectors.</w:t>
      </w:r>
    </w:p>
    <w:p w14:paraId="5501465C" w14:textId="77777777" w:rsidR="003C4A0F" w:rsidRPr="001079F9" w:rsidRDefault="003C4A0F" w:rsidP="003C4A0F">
      <w:pPr>
        <w:spacing w:after="0" w:line="480" w:lineRule="auto"/>
        <w:ind w:left="14" w:right="14" w:firstLine="720"/>
        <w:rPr>
          <w:color w:val="auto"/>
          <w:szCs w:val="24"/>
        </w:rPr>
      </w:pPr>
      <w:r w:rsidRPr="001079F9">
        <w:rPr>
          <w:color w:val="auto"/>
          <w:szCs w:val="24"/>
        </w:rPr>
        <w:t>These limitations relate to the barriers of financial constraints and accessibility, which have undermined the researcher’s capacity to collect data and extend the applicability of findings to other sectors and emirates. The limited time available for the study was also significant because it restricted the processes and scope of the research, especially the use of a large sample. Owing to the need for the researcher to adhere to the timelines set by the university, it was impossible to design and implement a more elaborate study covering a broader scope of the target population.</w:t>
      </w:r>
    </w:p>
    <w:p w14:paraId="2CF509FF" w14:textId="77777777" w:rsidR="003C4A0F" w:rsidRPr="001079F9" w:rsidRDefault="003C4A0F" w:rsidP="003C4A0F">
      <w:pPr>
        <w:spacing w:after="0" w:line="480" w:lineRule="auto"/>
        <w:ind w:left="14" w:right="14" w:firstLine="720"/>
        <w:rPr>
          <w:color w:val="auto"/>
          <w:szCs w:val="24"/>
          <w:rtl/>
        </w:rPr>
      </w:pPr>
      <w:r w:rsidRPr="001079F9">
        <w:rPr>
          <w:color w:val="auto"/>
          <w:szCs w:val="24"/>
        </w:rPr>
        <w:t>Another limitation in the study concerned the application of self-report measures of the behaviors of employees concerning organizational citizenship. Rather than the supervisors of respondents, the study focused on employees. This represented an important limitation because the respondents could be biased in their responses to this measure. It is also a possibility that the individuals who volunteered as respondents in the study exaggerated perceptions about their citizenship behaviors. The measurement of OCB utilized a shortened version of the scale, including only three items, and the use of a shortened scale could have reduced the validity and reliability of the measurement (Richards &amp; Schat, 2011).</w:t>
      </w:r>
    </w:p>
    <w:p w14:paraId="4F8D358E" w14:textId="77777777" w:rsidR="003C4A0F" w:rsidRPr="001079F9" w:rsidRDefault="003C4A0F" w:rsidP="003C4A0F">
      <w:pPr>
        <w:pStyle w:val="Heading2"/>
        <w:spacing w:after="0" w:line="480" w:lineRule="auto"/>
        <w:rPr>
          <w:color w:val="auto"/>
        </w:rPr>
      </w:pPr>
      <w:bookmarkStart w:id="124" w:name="_Toc526618761"/>
      <w:r w:rsidRPr="001079F9">
        <w:rPr>
          <w:color w:val="auto"/>
        </w:rPr>
        <w:t>6.3 Future Research Directions</w:t>
      </w:r>
      <w:bookmarkEnd w:id="124"/>
    </w:p>
    <w:p w14:paraId="774C7215" w14:textId="77777777" w:rsidR="003C4A0F" w:rsidRPr="001079F9" w:rsidRDefault="003C4A0F" w:rsidP="003C4A0F">
      <w:pPr>
        <w:spacing w:after="0" w:line="480" w:lineRule="auto"/>
        <w:ind w:left="14" w:right="14" w:firstLine="720"/>
        <w:rPr>
          <w:color w:val="auto"/>
          <w:szCs w:val="24"/>
        </w:rPr>
      </w:pPr>
      <w:r w:rsidRPr="001079F9">
        <w:rPr>
          <w:color w:val="auto"/>
          <w:szCs w:val="24"/>
        </w:rPr>
        <w:t>Based on the assessment of limitations above, several suggestions for future research are pertinent. The first suggestion concerns the need to investigate the relationships among TL dimensions on job outcomes by using other mediating factors, such as employee commitment. Second, researchers could explore the impact that culture has on the perceptions of employees about TL and their relations with OCB, OT, and group productivity.</w:t>
      </w:r>
    </w:p>
    <w:p w14:paraId="4AC1863D" w14:textId="77777777" w:rsidR="003C4A0F" w:rsidRPr="001079F9" w:rsidRDefault="003C4A0F" w:rsidP="003C4A0F">
      <w:pPr>
        <w:spacing w:after="0" w:line="480" w:lineRule="auto"/>
        <w:ind w:left="14" w:right="14" w:firstLine="720"/>
        <w:rPr>
          <w:color w:val="auto"/>
          <w:szCs w:val="24"/>
        </w:rPr>
      </w:pPr>
    </w:p>
    <w:p w14:paraId="7D47C0AD" w14:textId="30062415" w:rsidR="003C4A0F" w:rsidRPr="001079F9" w:rsidRDefault="003C4A0F" w:rsidP="003C4A0F">
      <w:pPr>
        <w:spacing w:after="0" w:line="480" w:lineRule="auto"/>
        <w:ind w:left="14" w:right="14" w:firstLine="720"/>
        <w:rPr>
          <w:color w:val="auto"/>
          <w:szCs w:val="24"/>
        </w:rPr>
      </w:pPr>
    </w:p>
    <w:p w14:paraId="76A2F771" w14:textId="64FBA4A2" w:rsidR="00266B4B" w:rsidRPr="001079F9" w:rsidRDefault="00266B4B" w:rsidP="003C4A0F">
      <w:pPr>
        <w:spacing w:after="0" w:line="480" w:lineRule="auto"/>
        <w:ind w:left="14" w:right="14" w:firstLine="720"/>
        <w:rPr>
          <w:color w:val="auto"/>
          <w:szCs w:val="24"/>
        </w:rPr>
      </w:pPr>
    </w:p>
    <w:p w14:paraId="24E7BAFD" w14:textId="62CB5C16" w:rsidR="00266B4B" w:rsidRPr="001079F9" w:rsidRDefault="00266B4B" w:rsidP="003C4A0F">
      <w:pPr>
        <w:spacing w:after="0" w:line="480" w:lineRule="auto"/>
        <w:ind w:left="14" w:right="14" w:firstLine="720"/>
        <w:rPr>
          <w:color w:val="auto"/>
          <w:szCs w:val="24"/>
        </w:rPr>
      </w:pPr>
    </w:p>
    <w:p w14:paraId="2E98B533" w14:textId="29CE1103" w:rsidR="00266B4B" w:rsidRPr="001079F9" w:rsidRDefault="00266B4B" w:rsidP="003C4A0F">
      <w:pPr>
        <w:spacing w:after="0" w:line="480" w:lineRule="auto"/>
        <w:ind w:left="14" w:right="14" w:firstLine="720"/>
        <w:rPr>
          <w:color w:val="auto"/>
          <w:szCs w:val="24"/>
        </w:rPr>
      </w:pPr>
    </w:p>
    <w:p w14:paraId="616F6506" w14:textId="09837538" w:rsidR="00D22E5B" w:rsidRPr="001079F9" w:rsidRDefault="00D22E5B" w:rsidP="003C4A0F">
      <w:pPr>
        <w:spacing w:after="0" w:line="480" w:lineRule="auto"/>
        <w:ind w:left="14" w:right="14" w:firstLine="720"/>
        <w:rPr>
          <w:color w:val="auto"/>
          <w:szCs w:val="24"/>
        </w:rPr>
      </w:pPr>
    </w:p>
    <w:p w14:paraId="13349740" w14:textId="639B24AD" w:rsidR="00D22E5B" w:rsidRPr="001079F9" w:rsidRDefault="00D22E5B" w:rsidP="003C4A0F">
      <w:pPr>
        <w:spacing w:after="0" w:line="480" w:lineRule="auto"/>
        <w:ind w:left="14" w:right="14" w:firstLine="720"/>
        <w:rPr>
          <w:color w:val="auto"/>
          <w:szCs w:val="24"/>
        </w:rPr>
      </w:pPr>
    </w:p>
    <w:p w14:paraId="51DAE40D" w14:textId="556BB371" w:rsidR="00D22E5B" w:rsidRPr="001079F9" w:rsidRDefault="00D22E5B" w:rsidP="003C4A0F">
      <w:pPr>
        <w:spacing w:after="0" w:line="480" w:lineRule="auto"/>
        <w:ind w:left="14" w:right="14" w:firstLine="720"/>
        <w:rPr>
          <w:color w:val="auto"/>
          <w:szCs w:val="24"/>
        </w:rPr>
      </w:pPr>
    </w:p>
    <w:p w14:paraId="1FCFE566" w14:textId="05A02A63" w:rsidR="00D22E5B" w:rsidRPr="001079F9" w:rsidRDefault="00D22E5B" w:rsidP="003C4A0F">
      <w:pPr>
        <w:spacing w:after="0" w:line="480" w:lineRule="auto"/>
        <w:ind w:left="14" w:right="14" w:firstLine="720"/>
        <w:rPr>
          <w:color w:val="auto"/>
          <w:szCs w:val="24"/>
        </w:rPr>
      </w:pPr>
    </w:p>
    <w:p w14:paraId="6C86D182" w14:textId="0B205540" w:rsidR="00D22E5B" w:rsidRPr="001079F9" w:rsidRDefault="00D22E5B" w:rsidP="003C4A0F">
      <w:pPr>
        <w:spacing w:after="0" w:line="480" w:lineRule="auto"/>
        <w:ind w:left="14" w:right="14" w:firstLine="720"/>
        <w:rPr>
          <w:color w:val="auto"/>
          <w:szCs w:val="24"/>
        </w:rPr>
      </w:pPr>
    </w:p>
    <w:p w14:paraId="727336D0" w14:textId="490ABD1A" w:rsidR="00D22E5B" w:rsidRPr="001079F9" w:rsidRDefault="00D22E5B" w:rsidP="003C4A0F">
      <w:pPr>
        <w:spacing w:after="0" w:line="480" w:lineRule="auto"/>
        <w:ind w:left="14" w:right="14" w:firstLine="720"/>
        <w:rPr>
          <w:color w:val="auto"/>
          <w:szCs w:val="24"/>
        </w:rPr>
      </w:pPr>
    </w:p>
    <w:p w14:paraId="3C056BE2" w14:textId="3A3B56C2" w:rsidR="00D22E5B" w:rsidRPr="001079F9" w:rsidRDefault="00D22E5B" w:rsidP="003C4A0F">
      <w:pPr>
        <w:spacing w:after="0" w:line="480" w:lineRule="auto"/>
        <w:ind w:left="14" w:right="14" w:firstLine="720"/>
        <w:rPr>
          <w:color w:val="auto"/>
          <w:szCs w:val="24"/>
        </w:rPr>
      </w:pPr>
    </w:p>
    <w:p w14:paraId="117C3303" w14:textId="64BDA818" w:rsidR="00D22E5B" w:rsidRPr="001079F9" w:rsidRDefault="00D22E5B" w:rsidP="003C4A0F">
      <w:pPr>
        <w:spacing w:after="0" w:line="480" w:lineRule="auto"/>
        <w:ind w:left="14" w:right="14" w:firstLine="720"/>
        <w:rPr>
          <w:color w:val="auto"/>
          <w:szCs w:val="24"/>
        </w:rPr>
      </w:pPr>
    </w:p>
    <w:p w14:paraId="5AE68EC9" w14:textId="5A00AEB4" w:rsidR="00D22E5B" w:rsidRPr="001079F9" w:rsidRDefault="00D22E5B" w:rsidP="003C4A0F">
      <w:pPr>
        <w:spacing w:after="0" w:line="480" w:lineRule="auto"/>
        <w:ind w:left="14" w:right="14" w:firstLine="720"/>
        <w:rPr>
          <w:color w:val="auto"/>
          <w:szCs w:val="24"/>
        </w:rPr>
      </w:pPr>
    </w:p>
    <w:p w14:paraId="673B08A1" w14:textId="77777777" w:rsidR="00D22E5B" w:rsidRPr="001079F9" w:rsidRDefault="00D22E5B" w:rsidP="003C4A0F">
      <w:pPr>
        <w:spacing w:after="0" w:line="480" w:lineRule="auto"/>
        <w:ind w:left="14" w:right="14" w:firstLine="720"/>
        <w:rPr>
          <w:color w:val="auto"/>
          <w:szCs w:val="24"/>
        </w:rPr>
      </w:pPr>
    </w:p>
    <w:p w14:paraId="5CBC2DF1" w14:textId="77777777" w:rsidR="00D22E5B" w:rsidRPr="001079F9" w:rsidRDefault="00D22E5B" w:rsidP="003C4A0F">
      <w:pPr>
        <w:spacing w:after="0" w:line="480" w:lineRule="auto"/>
        <w:ind w:left="14" w:right="14" w:firstLine="720"/>
        <w:rPr>
          <w:color w:val="auto"/>
          <w:szCs w:val="24"/>
        </w:rPr>
      </w:pPr>
    </w:p>
    <w:p w14:paraId="58078A81" w14:textId="77777777" w:rsidR="00266B4B" w:rsidRPr="001079F9" w:rsidRDefault="00266B4B" w:rsidP="003C4A0F">
      <w:pPr>
        <w:spacing w:after="0" w:line="480" w:lineRule="auto"/>
        <w:ind w:left="14" w:right="14" w:firstLine="720"/>
        <w:rPr>
          <w:color w:val="auto"/>
          <w:szCs w:val="24"/>
        </w:rPr>
      </w:pPr>
    </w:p>
    <w:p w14:paraId="5451D7A9" w14:textId="77777777" w:rsidR="00266B4B" w:rsidRPr="001079F9" w:rsidRDefault="00266B4B" w:rsidP="003C4A0F">
      <w:pPr>
        <w:spacing w:after="0" w:line="480" w:lineRule="auto"/>
        <w:ind w:left="14" w:right="14" w:firstLine="720"/>
        <w:rPr>
          <w:color w:val="auto"/>
          <w:szCs w:val="24"/>
        </w:rPr>
      </w:pPr>
    </w:p>
    <w:p w14:paraId="44B7A9FA" w14:textId="5EC6EF23" w:rsidR="003C4A0F" w:rsidRPr="001079F9" w:rsidRDefault="003C4A0F" w:rsidP="003C4A0F">
      <w:pPr>
        <w:spacing w:after="0" w:line="480" w:lineRule="auto"/>
        <w:ind w:firstLine="0"/>
        <w:rPr>
          <w:color w:val="auto"/>
        </w:rPr>
      </w:pPr>
    </w:p>
    <w:p w14:paraId="10D10C13" w14:textId="77777777" w:rsidR="00D22E5B" w:rsidRPr="001079F9" w:rsidRDefault="00D22E5B" w:rsidP="003C4A0F">
      <w:pPr>
        <w:spacing w:after="0" w:line="480" w:lineRule="auto"/>
        <w:ind w:firstLine="0"/>
        <w:rPr>
          <w:color w:val="auto"/>
        </w:rPr>
      </w:pPr>
    </w:p>
    <w:p w14:paraId="5500C2D9" w14:textId="77777777" w:rsidR="003C4A0F" w:rsidRPr="001079F9" w:rsidRDefault="003C4A0F" w:rsidP="003C4A0F">
      <w:pPr>
        <w:pStyle w:val="Heading1"/>
        <w:spacing w:line="480" w:lineRule="auto"/>
        <w:jc w:val="center"/>
        <w:rPr>
          <w:color w:val="auto"/>
        </w:rPr>
      </w:pPr>
      <w:bookmarkStart w:id="125" w:name="_Toc526618762"/>
      <w:r w:rsidRPr="001079F9">
        <w:rPr>
          <w:color w:val="auto"/>
        </w:rPr>
        <w:t>CHAPTER SEVEN: CONCLUSION</w:t>
      </w:r>
      <w:bookmarkEnd w:id="125"/>
      <w:r w:rsidRPr="001079F9">
        <w:rPr>
          <w:color w:val="auto"/>
        </w:rPr>
        <w:t xml:space="preserve"> </w:t>
      </w:r>
    </w:p>
    <w:p w14:paraId="193FCF4F" w14:textId="77777777" w:rsidR="003C4A0F" w:rsidRPr="001079F9" w:rsidRDefault="003C4A0F" w:rsidP="003C4A0F">
      <w:pPr>
        <w:spacing w:after="0" w:line="480" w:lineRule="auto"/>
        <w:ind w:left="14" w:right="14" w:firstLine="720"/>
        <w:rPr>
          <w:color w:val="auto"/>
          <w:szCs w:val="24"/>
        </w:rPr>
      </w:pPr>
      <w:r w:rsidRPr="001079F9">
        <w:rPr>
          <w:color w:val="auto"/>
          <w:szCs w:val="24"/>
        </w:rPr>
        <w:t>This study’s significance concerns its contributions to the debate on linkages between TL and work outcomes (such as OCB, group productivity, and OT) through the testing and development of a mediated model. This mediated model utilizes group cohesion as essential forms while evaluating the impact of TL on job outcomes. Using the SPSS v. 20.0 statistical program through implementing SEM on data from a sample of 447 participants sourced from ten banks, the researcher assessed several hypotheses to test the possibility of interrelationships among the variables.</w:t>
      </w:r>
    </w:p>
    <w:p w14:paraId="4000C053" w14:textId="1CC645AD" w:rsidR="003C4A0F" w:rsidRPr="001079F9" w:rsidRDefault="003C4A0F" w:rsidP="003C4A0F">
      <w:pPr>
        <w:spacing w:after="0" w:line="480" w:lineRule="auto"/>
        <w:ind w:left="14" w:right="14" w:firstLine="720"/>
        <w:rPr>
          <w:color w:val="auto"/>
          <w:szCs w:val="24"/>
        </w:rPr>
      </w:pPr>
      <w:r w:rsidRPr="001079F9">
        <w:rPr>
          <w:color w:val="auto"/>
          <w:szCs w:val="24"/>
        </w:rPr>
        <w:t xml:space="preserve">The findings of this study indicate that TL has a critical and significant impact on the promotion of OCB, group productivity, and OT among banking employees. The study further presents evidence that group cohesion does not mediate the relationships among TL of employees in the banking sector and job outcomes. These findings enrich the literature on TL, group productivity, OCB, group productivity, and OT in a non-Western context, specifically the UAE. In particular, the study supports and enhances findings in previous studies concerning the roles of group </w:t>
      </w:r>
      <w:r w:rsidR="00031928" w:rsidRPr="001079F9">
        <w:rPr>
          <w:color w:val="auto"/>
          <w:szCs w:val="24"/>
        </w:rPr>
        <w:t xml:space="preserve">cohesion </w:t>
      </w:r>
      <w:r w:rsidRPr="001079F9">
        <w:rPr>
          <w:color w:val="auto"/>
          <w:szCs w:val="24"/>
        </w:rPr>
        <w:t>as mediator variables.</w:t>
      </w:r>
    </w:p>
    <w:p w14:paraId="77DEF396" w14:textId="77777777" w:rsidR="003C4A0F" w:rsidRPr="001079F9" w:rsidRDefault="003C4A0F" w:rsidP="003C4A0F">
      <w:pPr>
        <w:tabs>
          <w:tab w:val="left" w:pos="90"/>
        </w:tabs>
        <w:spacing w:after="0" w:line="480" w:lineRule="auto"/>
        <w:ind w:left="0" w:right="144" w:firstLine="720"/>
        <w:rPr>
          <w:color w:val="auto"/>
        </w:rPr>
      </w:pPr>
      <w:r w:rsidRPr="001079F9">
        <w:rPr>
          <w:color w:val="auto"/>
        </w:rPr>
        <w:t xml:space="preserve">The previous chapter gives an analysis of the questions and the answers that were given in the research. This study set out to examine and evaluate the impact of TL on job outcomes and the mediating influence of group cohesion in an organization in the banking sector in Abu Dhabi. This study found negative relationships among TL and OT, group productivity, OCB, and group cohesion. In addition, the results suggest that group cohesion does not mediate the relationship between TL and job outcomes. Table 22 summarizes the hypotheses that were tested in the study. </w:t>
      </w:r>
    </w:p>
    <w:p w14:paraId="3F33AD9D" w14:textId="77777777" w:rsidR="003C4A0F" w:rsidRPr="001079F9" w:rsidRDefault="003C4A0F" w:rsidP="003C4A0F">
      <w:pPr>
        <w:spacing w:after="0" w:line="480" w:lineRule="auto"/>
        <w:ind w:left="413" w:right="143" w:firstLine="720"/>
        <w:rPr>
          <w:color w:val="auto"/>
        </w:rPr>
      </w:pPr>
    </w:p>
    <w:p w14:paraId="3C983E12" w14:textId="77777777" w:rsidR="003C4A0F" w:rsidRPr="001079F9" w:rsidRDefault="003C4A0F" w:rsidP="003C4A0F">
      <w:pPr>
        <w:spacing w:after="0" w:line="480" w:lineRule="auto"/>
        <w:ind w:left="0" w:right="0" w:firstLine="0"/>
        <w:jc w:val="left"/>
        <w:rPr>
          <w:color w:val="auto"/>
        </w:rPr>
      </w:pPr>
      <w:r w:rsidRPr="001079F9">
        <w:rPr>
          <w:color w:val="auto"/>
        </w:rPr>
        <w:t xml:space="preserve"> </w:t>
      </w:r>
    </w:p>
    <w:p w14:paraId="379210CE" w14:textId="77777777" w:rsidR="003C4A0F" w:rsidRPr="001079F9" w:rsidRDefault="003C4A0F" w:rsidP="003C4A0F">
      <w:pPr>
        <w:spacing w:after="451" w:line="480" w:lineRule="auto"/>
        <w:ind w:left="0" w:right="0" w:firstLine="0"/>
        <w:jc w:val="left"/>
        <w:rPr>
          <w:color w:val="auto"/>
        </w:rPr>
      </w:pPr>
      <w:r w:rsidRPr="001079F9">
        <w:rPr>
          <w:color w:val="auto"/>
        </w:rPr>
        <w:t xml:space="preserve"> </w:t>
      </w:r>
    </w:p>
    <w:p w14:paraId="799B879F" w14:textId="77777777" w:rsidR="003C4A0F" w:rsidRPr="001079F9" w:rsidRDefault="003C4A0F" w:rsidP="003C4A0F">
      <w:pPr>
        <w:spacing w:after="0" w:line="480" w:lineRule="auto"/>
        <w:ind w:left="0" w:right="0" w:firstLine="0"/>
        <w:jc w:val="left"/>
        <w:rPr>
          <w:color w:val="auto"/>
        </w:rPr>
      </w:pPr>
    </w:p>
    <w:p w14:paraId="5EAEE854" w14:textId="77777777" w:rsidR="003C4A0F" w:rsidRPr="001079F9" w:rsidRDefault="003C4A0F" w:rsidP="003C4A0F">
      <w:pPr>
        <w:spacing w:after="0" w:line="480" w:lineRule="auto"/>
        <w:ind w:left="0" w:right="0" w:firstLine="0"/>
        <w:jc w:val="left"/>
        <w:rPr>
          <w:color w:val="auto"/>
        </w:rPr>
      </w:pPr>
    </w:p>
    <w:p w14:paraId="7713CB3C" w14:textId="77777777" w:rsidR="003C4A0F" w:rsidRPr="001079F9" w:rsidRDefault="003C4A0F" w:rsidP="003C4A0F">
      <w:pPr>
        <w:spacing w:after="0" w:line="480" w:lineRule="auto"/>
        <w:ind w:left="0" w:right="0" w:firstLine="0"/>
        <w:jc w:val="left"/>
        <w:rPr>
          <w:color w:val="auto"/>
        </w:rPr>
      </w:pPr>
    </w:p>
    <w:p w14:paraId="4D68AC24" w14:textId="77777777" w:rsidR="003C4A0F" w:rsidRPr="001079F9" w:rsidRDefault="003C4A0F" w:rsidP="003C4A0F">
      <w:pPr>
        <w:spacing w:after="0" w:line="480" w:lineRule="auto"/>
        <w:ind w:left="0" w:right="0" w:firstLine="0"/>
        <w:jc w:val="left"/>
        <w:rPr>
          <w:color w:val="auto"/>
        </w:rPr>
      </w:pPr>
    </w:p>
    <w:p w14:paraId="43A0B7EC" w14:textId="77777777" w:rsidR="003C4A0F" w:rsidRPr="001079F9" w:rsidRDefault="003C4A0F" w:rsidP="003C4A0F">
      <w:pPr>
        <w:spacing w:after="0" w:line="480" w:lineRule="auto"/>
        <w:ind w:left="0" w:right="0" w:firstLine="0"/>
        <w:jc w:val="left"/>
        <w:rPr>
          <w:color w:val="auto"/>
        </w:rPr>
      </w:pPr>
    </w:p>
    <w:p w14:paraId="07BCA038" w14:textId="77777777" w:rsidR="003C4A0F" w:rsidRPr="001079F9" w:rsidRDefault="003C4A0F" w:rsidP="003C4A0F">
      <w:pPr>
        <w:spacing w:after="0" w:line="480" w:lineRule="auto"/>
        <w:ind w:left="0" w:right="0" w:firstLine="0"/>
        <w:jc w:val="left"/>
        <w:rPr>
          <w:color w:val="auto"/>
        </w:rPr>
      </w:pPr>
    </w:p>
    <w:p w14:paraId="6A5B42C2" w14:textId="77777777" w:rsidR="003C4A0F" w:rsidRPr="001079F9" w:rsidRDefault="003C4A0F" w:rsidP="003C4A0F">
      <w:pPr>
        <w:spacing w:after="0" w:line="480" w:lineRule="auto"/>
        <w:ind w:left="0" w:right="0" w:firstLine="0"/>
        <w:jc w:val="left"/>
        <w:rPr>
          <w:color w:val="auto"/>
        </w:rPr>
      </w:pPr>
    </w:p>
    <w:p w14:paraId="4A1CF214" w14:textId="77777777" w:rsidR="003C4A0F" w:rsidRPr="001079F9" w:rsidRDefault="003C4A0F" w:rsidP="003C4A0F">
      <w:pPr>
        <w:spacing w:after="0" w:line="480" w:lineRule="auto"/>
        <w:ind w:left="0" w:right="0" w:firstLine="0"/>
        <w:jc w:val="left"/>
        <w:rPr>
          <w:color w:val="auto"/>
        </w:rPr>
      </w:pPr>
    </w:p>
    <w:p w14:paraId="537FCECB" w14:textId="77777777" w:rsidR="003C4A0F" w:rsidRPr="001079F9" w:rsidRDefault="003C4A0F" w:rsidP="003C4A0F">
      <w:pPr>
        <w:spacing w:after="0" w:line="480" w:lineRule="auto"/>
        <w:ind w:left="0" w:right="0" w:firstLine="0"/>
        <w:jc w:val="left"/>
        <w:rPr>
          <w:color w:val="auto"/>
        </w:rPr>
      </w:pPr>
    </w:p>
    <w:p w14:paraId="699BA31B" w14:textId="7116B11F" w:rsidR="003C4A0F" w:rsidRPr="001079F9" w:rsidRDefault="003C4A0F" w:rsidP="0062263D">
      <w:pPr>
        <w:spacing w:after="0" w:line="480" w:lineRule="auto"/>
        <w:ind w:left="0" w:right="0" w:firstLine="0"/>
        <w:jc w:val="left"/>
        <w:rPr>
          <w:color w:val="auto"/>
        </w:rPr>
        <w:sectPr w:rsidR="003C4A0F" w:rsidRPr="001079F9" w:rsidSect="00314BA7">
          <w:headerReference w:type="even" r:id="rId24"/>
          <w:headerReference w:type="default" r:id="rId25"/>
          <w:footerReference w:type="even" r:id="rId26"/>
          <w:footerReference w:type="default" r:id="rId27"/>
          <w:headerReference w:type="first" r:id="rId28"/>
          <w:footerReference w:type="first" r:id="rId29"/>
          <w:pgSz w:w="11899" w:h="16838"/>
          <w:pgMar w:top="1800" w:right="2160" w:bottom="1800" w:left="2160" w:header="706" w:footer="706" w:gutter="0"/>
          <w:cols w:space="720"/>
        </w:sectPr>
      </w:pPr>
    </w:p>
    <w:p w14:paraId="12CD298A" w14:textId="77777777" w:rsidR="003C4A0F" w:rsidRPr="001079F9" w:rsidRDefault="003C4A0F" w:rsidP="003C4A0F">
      <w:pPr>
        <w:pStyle w:val="Heading1"/>
        <w:spacing w:after="362" w:line="480" w:lineRule="auto"/>
        <w:ind w:left="2574" w:right="0"/>
        <w:rPr>
          <w:color w:val="auto"/>
        </w:rPr>
      </w:pPr>
      <w:bookmarkStart w:id="126" w:name="_Toc526618763"/>
      <w:r w:rsidRPr="001079F9">
        <w:rPr>
          <w:color w:val="auto"/>
        </w:rPr>
        <w:t>BIBLIOGRAPHY</w:t>
      </w:r>
      <w:bookmarkEnd w:id="126"/>
      <w:r w:rsidRPr="001079F9">
        <w:rPr>
          <w:color w:val="auto"/>
        </w:rPr>
        <w:t xml:space="preserve"> </w:t>
      </w:r>
    </w:p>
    <w:p w14:paraId="01F633CE" w14:textId="77777777" w:rsidR="00140F20" w:rsidRPr="001079F9" w:rsidRDefault="00140F20" w:rsidP="00140F20">
      <w:pPr>
        <w:spacing w:line="480" w:lineRule="auto"/>
        <w:ind w:left="720" w:hanging="720"/>
        <w:rPr>
          <w:color w:val="auto"/>
          <w:szCs w:val="24"/>
        </w:rPr>
      </w:pPr>
      <w:r w:rsidRPr="001079F9">
        <w:rPr>
          <w:color w:val="auto"/>
          <w:szCs w:val="24"/>
        </w:rPr>
        <w:t>Aakvik, A., Frank, H., &amp; Gaute, T. (2017). Productivity dynamics, performance feedback and group incentives in a sales organization</w:t>
      </w:r>
      <w:r w:rsidRPr="001079F9">
        <w:rPr>
          <w:i/>
          <w:color w:val="auto"/>
          <w:szCs w:val="24"/>
        </w:rPr>
        <w:t>. Labor Economics</w:t>
      </w:r>
      <w:r w:rsidRPr="001079F9">
        <w:rPr>
          <w:color w:val="auto"/>
          <w:szCs w:val="24"/>
        </w:rPr>
        <w:t>,</w:t>
      </w:r>
      <w:r w:rsidRPr="001079F9">
        <w:rPr>
          <w:i/>
          <w:color w:val="auto"/>
          <w:szCs w:val="24"/>
        </w:rPr>
        <w:t xml:space="preserve"> 46</w:t>
      </w:r>
      <w:r w:rsidRPr="001079F9">
        <w:rPr>
          <w:color w:val="auto"/>
          <w:szCs w:val="24"/>
        </w:rPr>
        <w:t>,</w:t>
      </w:r>
      <w:r w:rsidRPr="001079F9">
        <w:rPr>
          <w:i/>
          <w:color w:val="auto"/>
          <w:szCs w:val="24"/>
        </w:rPr>
        <w:t xml:space="preserve"> </w:t>
      </w:r>
      <w:r w:rsidRPr="001079F9">
        <w:rPr>
          <w:color w:val="auto"/>
          <w:szCs w:val="24"/>
        </w:rPr>
        <w:t>110–117.</w:t>
      </w:r>
    </w:p>
    <w:p w14:paraId="5D2E12F1" w14:textId="77777777" w:rsidR="00140F20" w:rsidRPr="001079F9" w:rsidRDefault="00140F20" w:rsidP="00140F20">
      <w:pPr>
        <w:spacing w:line="480" w:lineRule="auto"/>
        <w:ind w:left="720" w:hanging="720"/>
        <w:rPr>
          <w:color w:val="auto"/>
          <w:szCs w:val="24"/>
        </w:rPr>
      </w:pPr>
      <w:r w:rsidRPr="001079F9">
        <w:rPr>
          <w:color w:val="auto"/>
          <w:szCs w:val="24"/>
        </w:rPr>
        <w:t xml:space="preserve">Adler, P. S. (2001). Market, hierarchy and trust: The knowledge economy and the future of capitalism. </w:t>
      </w:r>
      <w:r w:rsidRPr="001079F9">
        <w:rPr>
          <w:i/>
          <w:color w:val="auto"/>
          <w:szCs w:val="24"/>
        </w:rPr>
        <w:t>Organization Science, 12</w:t>
      </w:r>
      <w:r w:rsidRPr="001079F9">
        <w:rPr>
          <w:color w:val="auto"/>
          <w:szCs w:val="24"/>
        </w:rPr>
        <w:t>(2), 215–234.</w:t>
      </w:r>
    </w:p>
    <w:p w14:paraId="4B998EBB" w14:textId="77777777" w:rsidR="00140F20" w:rsidRPr="001079F9" w:rsidRDefault="00140F20" w:rsidP="00140F20">
      <w:pPr>
        <w:spacing w:line="480" w:lineRule="auto"/>
        <w:ind w:left="720" w:hanging="720"/>
        <w:rPr>
          <w:color w:val="auto"/>
          <w:szCs w:val="24"/>
        </w:rPr>
      </w:pPr>
      <w:r w:rsidRPr="001079F9">
        <w:rPr>
          <w:color w:val="auto"/>
          <w:szCs w:val="24"/>
        </w:rPr>
        <w:t xml:space="preserve">Agarwal, V. (2013). Investigating the convergent validity of organizational trust. </w:t>
      </w:r>
      <w:r w:rsidRPr="001079F9">
        <w:rPr>
          <w:i/>
          <w:color w:val="auto"/>
          <w:szCs w:val="24"/>
        </w:rPr>
        <w:t>Journal of Communication Management, 17</w:t>
      </w:r>
      <w:r w:rsidRPr="001079F9">
        <w:rPr>
          <w:color w:val="auto"/>
          <w:szCs w:val="24"/>
        </w:rPr>
        <w:t>(1), 24–39.</w:t>
      </w:r>
    </w:p>
    <w:p w14:paraId="5D056AFB" w14:textId="77777777" w:rsidR="00140F20" w:rsidRPr="001079F9" w:rsidRDefault="00140F20" w:rsidP="00140F20">
      <w:pPr>
        <w:spacing w:line="480" w:lineRule="auto"/>
        <w:ind w:left="720" w:hanging="720"/>
        <w:rPr>
          <w:color w:val="auto"/>
          <w:szCs w:val="24"/>
        </w:rPr>
      </w:pPr>
      <w:r w:rsidRPr="001079F9">
        <w:rPr>
          <w:color w:val="auto"/>
          <w:szCs w:val="24"/>
        </w:rPr>
        <w:t xml:space="preserve">Ahearne, M., MacKenzie, S. B., &amp; Podsakoff, P. M. (1997). Organizational citizenship behavior and the quantity and quality of work group performance. </w:t>
      </w:r>
      <w:r w:rsidRPr="001079F9">
        <w:rPr>
          <w:i/>
          <w:color w:val="auto"/>
          <w:szCs w:val="24"/>
        </w:rPr>
        <w:t>Journal of Applied Psychology, 82</w:t>
      </w:r>
      <w:r w:rsidRPr="001079F9">
        <w:rPr>
          <w:color w:val="auto"/>
          <w:szCs w:val="24"/>
        </w:rPr>
        <w:t>(2), 262.</w:t>
      </w:r>
    </w:p>
    <w:p w14:paraId="33E6113A" w14:textId="77777777" w:rsidR="00140F20" w:rsidRPr="001079F9" w:rsidRDefault="00140F20" w:rsidP="00140F20">
      <w:pPr>
        <w:spacing w:line="480" w:lineRule="auto"/>
        <w:ind w:left="720" w:hanging="720"/>
        <w:rPr>
          <w:color w:val="auto"/>
          <w:szCs w:val="24"/>
        </w:rPr>
      </w:pPr>
      <w:r w:rsidRPr="001079F9">
        <w:rPr>
          <w:color w:val="auto"/>
          <w:szCs w:val="24"/>
        </w:rPr>
        <w:t xml:space="preserve">Al Afari, T. S (2014). </w:t>
      </w:r>
      <w:r w:rsidRPr="001079F9">
        <w:rPr>
          <w:i/>
          <w:iCs/>
          <w:color w:val="auto"/>
          <w:szCs w:val="24"/>
        </w:rPr>
        <w:t>Procedural and distributive justice as mediators of the relationship between interactional justice and work outcomes: An empirical study of the UAE public health care sector</w:t>
      </w:r>
      <w:r w:rsidRPr="001079F9">
        <w:rPr>
          <w:color w:val="auto"/>
          <w:szCs w:val="24"/>
        </w:rPr>
        <w:t xml:space="preserve"> (Doctoral dissertation, Abu Dhabi University).</w:t>
      </w:r>
    </w:p>
    <w:p w14:paraId="1C2FA315" w14:textId="77777777" w:rsidR="00140F20" w:rsidRPr="001079F9" w:rsidRDefault="00140F20" w:rsidP="00140F20">
      <w:pPr>
        <w:spacing w:line="480" w:lineRule="auto"/>
        <w:ind w:left="720" w:hanging="720"/>
        <w:rPr>
          <w:color w:val="auto"/>
          <w:szCs w:val="24"/>
        </w:rPr>
      </w:pPr>
      <w:r w:rsidRPr="001079F9">
        <w:rPr>
          <w:color w:val="auto"/>
          <w:szCs w:val="24"/>
        </w:rPr>
        <w:t xml:space="preserve">Aliaga, M., &amp; Gunderson, B. (2000). </w:t>
      </w:r>
      <w:r w:rsidRPr="001079F9">
        <w:rPr>
          <w:i/>
          <w:color w:val="auto"/>
          <w:szCs w:val="24"/>
        </w:rPr>
        <w:t>Interactive statistics</w:t>
      </w:r>
      <w:r w:rsidRPr="001079F9">
        <w:rPr>
          <w:color w:val="auto"/>
          <w:szCs w:val="24"/>
        </w:rPr>
        <w:t>. Upper Saddle River, NJ: Prentice Hall.</w:t>
      </w:r>
    </w:p>
    <w:p w14:paraId="6A901B44" w14:textId="7346E36C" w:rsidR="00140F20" w:rsidRPr="001079F9" w:rsidRDefault="00140F20" w:rsidP="00140F20">
      <w:pPr>
        <w:spacing w:line="480" w:lineRule="auto"/>
        <w:ind w:left="720" w:hanging="720"/>
        <w:rPr>
          <w:color w:val="auto"/>
          <w:szCs w:val="24"/>
        </w:rPr>
      </w:pPr>
      <w:r w:rsidRPr="001079F9">
        <w:rPr>
          <w:color w:val="auto"/>
          <w:szCs w:val="24"/>
        </w:rPr>
        <w:t xml:space="preserve">Alkhaldi, F., &amp; Al-Faoury, A. (2007). </w:t>
      </w:r>
      <w:r w:rsidRPr="001079F9">
        <w:rPr>
          <w:i/>
          <w:color w:val="auto"/>
          <w:szCs w:val="24"/>
        </w:rPr>
        <w:t>Organizational learning and strategic alignment process: A suggested systemic view</w:t>
      </w:r>
      <w:r w:rsidRPr="001079F9">
        <w:rPr>
          <w:color w:val="auto"/>
          <w:szCs w:val="24"/>
        </w:rPr>
        <w:t xml:space="preserve">. Paper presented at the </w:t>
      </w:r>
      <w:r w:rsidRPr="001079F9">
        <w:rPr>
          <w:iCs/>
          <w:color w:val="auto"/>
          <w:szCs w:val="24"/>
        </w:rPr>
        <w:t>International Conference on Strategic Management Thinking</w:t>
      </w:r>
      <w:r w:rsidRPr="001079F9">
        <w:rPr>
          <w:color w:val="auto"/>
          <w:szCs w:val="24"/>
        </w:rPr>
        <w:t>.</w:t>
      </w:r>
    </w:p>
    <w:p w14:paraId="7DAEF6EA" w14:textId="77777777" w:rsidR="005E4974" w:rsidRPr="001079F9" w:rsidRDefault="005E4974" w:rsidP="005E4974">
      <w:pPr>
        <w:spacing w:line="480" w:lineRule="auto"/>
        <w:ind w:left="720" w:hanging="720"/>
        <w:rPr>
          <w:color w:val="auto"/>
          <w:szCs w:val="24"/>
        </w:rPr>
      </w:pPr>
      <w:r w:rsidRPr="001079F9">
        <w:rPr>
          <w:color w:val="auto"/>
          <w:szCs w:val="24"/>
        </w:rPr>
        <w:t xml:space="preserve">Allio, R. J. (2007). Bad leaders: How they get that way and what to do about them. </w:t>
      </w:r>
      <w:r w:rsidRPr="001079F9">
        <w:rPr>
          <w:i/>
          <w:color w:val="auto"/>
          <w:szCs w:val="24"/>
        </w:rPr>
        <w:t>Strategy &amp; Leadership, 35</w:t>
      </w:r>
      <w:r w:rsidRPr="001079F9">
        <w:rPr>
          <w:color w:val="auto"/>
          <w:szCs w:val="24"/>
        </w:rPr>
        <w:t xml:space="preserve">(3), 12–17. </w:t>
      </w:r>
    </w:p>
    <w:p w14:paraId="3C4376EE" w14:textId="77777777" w:rsidR="005E4974" w:rsidRPr="001079F9" w:rsidRDefault="005E4974" w:rsidP="005E4974">
      <w:pPr>
        <w:spacing w:line="480" w:lineRule="auto"/>
        <w:ind w:left="720" w:hanging="720"/>
        <w:rPr>
          <w:color w:val="auto"/>
          <w:szCs w:val="24"/>
        </w:rPr>
      </w:pPr>
      <w:r w:rsidRPr="001079F9">
        <w:rPr>
          <w:color w:val="auto"/>
          <w:szCs w:val="24"/>
        </w:rPr>
        <w:t xml:space="preserve">Anderson, J. C., &amp; Gerbing, D. W. (1988). Structural equation modeling in practice: A review and recommended two-step approach. </w:t>
      </w:r>
      <w:r w:rsidRPr="001079F9">
        <w:rPr>
          <w:i/>
          <w:color w:val="auto"/>
          <w:szCs w:val="24"/>
        </w:rPr>
        <w:t>Psychological Bulletin, 103</w:t>
      </w:r>
      <w:r w:rsidRPr="001079F9">
        <w:rPr>
          <w:color w:val="auto"/>
          <w:szCs w:val="24"/>
        </w:rPr>
        <w:t xml:space="preserve">(3), 411. </w:t>
      </w:r>
    </w:p>
    <w:p w14:paraId="03365A83" w14:textId="77777777" w:rsidR="005E4974" w:rsidRPr="001079F9" w:rsidRDefault="005E4974" w:rsidP="005E4974">
      <w:pPr>
        <w:spacing w:line="480" w:lineRule="auto"/>
        <w:ind w:left="720" w:hanging="720"/>
        <w:rPr>
          <w:color w:val="auto"/>
          <w:szCs w:val="24"/>
        </w:rPr>
      </w:pPr>
      <w:r w:rsidRPr="001079F9">
        <w:rPr>
          <w:color w:val="auto"/>
          <w:szCs w:val="24"/>
        </w:rPr>
        <w:t>Anderson, S. E., &amp; Williams, L. J. (1991). Job satisfaction and organizational commitment as predictors of organizational citizenship and in-role behaviors</w:t>
      </w:r>
      <w:r w:rsidRPr="001079F9">
        <w:rPr>
          <w:i/>
          <w:color w:val="auto"/>
          <w:szCs w:val="24"/>
        </w:rPr>
        <w:t>. Journal of Management, 17</w:t>
      </w:r>
      <w:r w:rsidRPr="001079F9">
        <w:rPr>
          <w:color w:val="auto"/>
          <w:szCs w:val="24"/>
        </w:rPr>
        <w:t>(3), 601–617.</w:t>
      </w:r>
    </w:p>
    <w:p w14:paraId="573B0318" w14:textId="77777777" w:rsidR="005E4974" w:rsidRPr="001079F9" w:rsidRDefault="005E4974" w:rsidP="005E4974">
      <w:pPr>
        <w:spacing w:line="480" w:lineRule="auto"/>
        <w:ind w:left="720" w:hanging="720"/>
        <w:rPr>
          <w:color w:val="auto"/>
          <w:szCs w:val="24"/>
        </w:rPr>
      </w:pPr>
      <w:r w:rsidRPr="001079F9">
        <w:rPr>
          <w:color w:val="auto"/>
          <w:szCs w:val="24"/>
        </w:rPr>
        <w:t xml:space="preserve">Anwar, K. (2016). Working with group-tasks and group cohesiveness. </w:t>
      </w:r>
      <w:r w:rsidRPr="001079F9">
        <w:rPr>
          <w:i/>
          <w:color w:val="auto"/>
          <w:szCs w:val="24"/>
        </w:rPr>
        <w:t>International Education Studies</w:t>
      </w:r>
      <w:r w:rsidRPr="001079F9">
        <w:rPr>
          <w:color w:val="auto"/>
          <w:szCs w:val="24"/>
        </w:rPr>
        <w:t xml:space="preserve">, </w:t>
      </w:r>
      <w:r w:rsidRPr="001079F9">
        <w:rPr>
          <w:i/>
          <w:color w:val="auto"/>
          <w:szCs w:val="24"/>
        </w:rPr>
        <w:t>9</w:t>
      </w:r>
      <w:r w:rsidRPr="001079F9">
        <w:rPr>
          <w:color w:val="auto"/>
          <w:szCs w:val="24"/>
        </w:rPr>
        <w:t xml:space="preserve">(8), 105–111. </w:t>
      </w:r>
    </w:p>
    <w:p w14:paraId="0DF28FB5" w14:textId="77777777" w:rsidR="005E4974" w:rsidRPr="001079F9" w:rsidRDefault="005E4974" w:rsidP="005E4974">
      <w:pPr>
        <w:spacing w:line="480" w:lineRule="auto"/>
        <w:ind w:left="720" w:hanging="720"/>
        <w:rPr>
          <w:color w:val="auto"/>
          <w:szCs w:val="24"/>
        </w:rPr>
      </w:pPr>
      <w:r w:rsidRPr="001079F9">
        <w:rPr>
          <w:color w:val="auto"/>
          <w:szCs w:val="24"/>
        </w:rPr>
        <w:t xml:space="preserve">Appelbaum, S., Bartolomucci, N., Beaumier, E., &amp; Boulanger, J. (2004). Organizational citizenship behavior: A case study of culture, leadership and trust. </w:t>
      </w:r>
      <w:r w:rsidRPr="001079F9">
        <w:rPr>
          <w:i/>
          <w:color w:val="auto"/>
          <w:szCs w:val="24"/>
        </w:rPr>
        <w:t>Management Decision, 42</w:t>
      </w:r>
      <w:r w:rsidRPr="001079F9">
        <w:rPr>
          <w:color w:val="auto"/>
          <w:szCs w:val="24"/>
        </w:rPr>
        <w:t>(1), 13–40.</w:t>
      </w:r>
    </w:p>
    <w:p w14:paraId="2D7FD105" w14:textId="77777777" w:rsidR="005E4974" w:rsidRPr="001079F9" w:rsidRDefault="005E4974" w:rsidP="005E4974">
      <w:pPr>
        <w:spacing w:line="480" w:lineRule="auto"/>
        <w:ind w:left="720" w:hanging="720"/>
        <w:rPr>
          <w:color w:val="auto"/>
          <w:szCs w:val="24"/>
        </w:rPr>
      </w:pPr>
      <w:r w:rsidRPr="001079F9">
        <w:rPr>
          <w:color w:val="auto"/>
          <w:szCs w:val="24"/>
        </w:rPr>
        <w:t xml:space="preserve">Appelbaum, S. H., &amp; Girard, D. R. (2007), Toxins in the workplace: Effect on organizations and employees. </w:t>
      </w:r>
      <w:r w:rsidRPr="001079F9">
        <w:rPr>
          <w:i/>
          <w:iCs/>
          <w:color w:val="auto"/>
          <w:szCs w:val="24"/>
        </w:rPr>
        <w:t>Corporate Governance, 7</w:t>
      </w:r>
      <w:r w:rsidRPr="001079F9">
        <w:rPr>
          <w:color w:val="auto"/>
          <w:szCs w:val="24"/>
        </w:rPr>
        <w:t>(1), 17–28.</w:t>
      </w:r>
    </w:p>
    <w:p w14:paraId="1B82847C" w14:textId="77777777" w:rsidR="005E4974" w:rsidRPr="001079F9" w:rsidRDefault="005E4974" w:rsidP="005E4974">
      <w:pPr>
        <w:spacing w:line="480" w:lineRule="auto"/>
        <w:ind w:left="720" w:hanging="720"/>
        <w:rPr>
          <w:color w:val="auto"/>
          <w:szCs w:val="24"/>
        </w:rPr>
      </w:pPr>
      <w:r w:rsidRPr="001079F9">
        <w:rPr>
          <w:color w:val="auto"/>
          <w:szCs w:val="24"/>
        </w:rPr>
        <w:t xml:space="preserve">Arbuckle, L. J. (2005). </w:t>
      </w:r>
      <w:r w:rsidRPr="001079F9">
        <w:rPr>
          <w:i/>
          <w:color w:val="auto"/>
          <w:szCs w:val="24"/>
        </w:rPr>
        <w:t>Amos 6.0 user’s guide.</w:t>
      </w:r>
      <w:r w:rsidRPr="001079F9">
        <w:rPr>
          <w:color w:val="auto"/>
          <w:szCs w:val="24"/>
        </w:rPr>
        <w:t xml:space="preserve"> Springhouse, PA: Amos Development Corporation.</w:t>
      </w:r>
    </w:p>
    <w:p w14:paraId="79215073" w14:textId="77777777" w:rsidR="005E4974" w:rsidRPr="001079F9" w:rsidRDefault="005E4974" w:rsidP="005E4974">
      <w:pPr>
        <w:spacing w:line="480" w:lineRule="auto"/>
        <w:ind w:left="720" w:hanging="720"/>
        <w:rPr>
          <w:color w:val="auto"/>
          <w:szCs w:val="24"/>
        </w:rPr>
      </w:pPr>
      <w:r w:rsidRPr="001079F9">
        <w:rPr>
          <w:color w:val="auto"/>
          <w:szCs w:val="24"/>
        </w:rPr>
        <w:t xml:space="preserve">Arpaci, E., &amp; Korkmaz, T. (2009). Relationship of organizational citizenship behavior with emotional intelligence. </w:t>
      </w:r>
      <w:r w:rsidRPr="001079F9">
        <w:rPr>
          <w:i/>
          <w:color w:val="auto"/>
          <w:szCs w:val="24"/>
        </w:rPr>
        <w:t>Procedia Social &amp; Behavioural Science, 1</w:t>
      </w:r>
      <w:r w:rsidRPr="001079F9">
        <w:rPr>
          <w:color w:val="auto"/>
          <w:szCs w:val="24"/>
        </w:rPr>
        <w:t>(1), 2432–2435.</w:t>
      </w:r>
    </w:p>
    <w:p w14:paraId="0E184FF4" w14:textId="77777777" w:rsidR="005E4974" w:rsidRPr="001079F9" w:rsidRDefault="005E4974" w:rsidP="005E4974">
      <w:pPr>
        <w:spacing w:line="480" w:lineRule="auto"/>
        <w:ind w:left="720" w:hanging="720"/>
        <w:rPr>
          <w:color w:val="auto"/>
          <w:szCs w:val="24"/>
        </w:rPr>
      </w:pPr>
      <w:r w:rsidRPr="001079F9">
        <w:rPr>
          <w:color w:val="auto"/>
          <w:szCs w:val="24"/>
        </w:rPr>
        <w:t xml:space="preserve">Aryee, S., Debrah, Y. A., Li-Yun, S., &amp; Zhen, X. C. (2007). Antecedents and outcomes of abusive supervision: Test of a trickle-down model. </w:t>
      </w:r>
      <w:r w:rsidRPr="001079F9">
        <w:rPr>
          <w:i/>
          <w:color w:val="auto"/>
          <w:szCs w:val="24"/>
        </w:rPr>
        <w:t>Journal of Applied Psychology, 92</w:t>
      </w:r>
      <w:r w:rsidRPr="001079F9">
        <w:rPr>
          <w:color w:val="auto"/>
          <w:szCs w:val="24"/>
        </w:rPr>
        <w:t>(1), 191.</w:t>
      </w:r>
    </w:p>
    <w:p w14:paraId="55C00700" w14:textId="77777777" w:rsidR="005E4974" w:rsidRPr="001079F9" w:rsidRDefault="005E4974" w:rsidP="005E4974">
      <w:pPr>
        <w:spacing w:line="480" w:lineRule="auto"/>
        <w:ind w:left="720" w:hanging="720"/>
        <w:rPr>
          <w:color w:val="auto"/>
          <w:szCs w:val="24"/>
        </w:rPr>
      </w:pPr>
      <w:r w:rsidRPr="001079F9">
        <w:rPr>
          <w:color w:val="auto"/>
          <w:szCs w:val="24"/>
        </w:rPr>
        <w:t xml:space="preserve">Ashforth, B. (1994). Petty tyranny in organizations. </w:t>
      </w:r>
      <w:r w:rsidRPr="001079F9">
        <w:rPr>
          <w:i/>
          <w:color w:val="auto"/>
          <w:szCs w:val="24"/>
        </w:rPr>
        <w:t>Human Relations, 47</w:t>
      </w:r>
      <w:r w:rsidRPr="001079F9">
        <w:rPr>
          <w:color w:val="auto"/>
          <w:szCs w:val="24"/>
        </w:rPr>
        <w:t>(7), 755–779.</w:t>
      </w:r>
    </w:p>
    <w:p w14:paraId="42D97027" w14:textId="77777777" w:rsidR="005E4974" w:rsidRPr="001079F9" w:rsidRDefault="005E4974" w:rsidP="005E4974">
      <w:pPr>
        <w:spacing w:line="480" w:lineRule="auto"/>
        <w:ind w:left="720" w:hanging="720"/>
        <w:rPr>
          <w:color w:val="auto"/>
          <w:szCs w:val="24"/>
        </w:rPr>
      </w:pPr>
      <w:r w:rsidRPr="001079F9">
        <w:rPr>
          <w:color w:val="auto"/>
          <w:szCs w:val="24"/>
        </w:rPr>
        <w:t xml:space="preserve">Bachrach, D. G., MacKenzie, S. B., Paine, J. B., &amp; Podsakoff, P. M. (2000). Organizational citizenship behaviors: A critical review of the theoretical and empirical literature and suggestions for future research. </w:t>
      </w:r>
      <w:r w:rsidRPr="001079F9">
        <w:rPr>
          <w:i/>
          <w:color w:val="auto"/>
          <w:szCs w:val="24"/>
        </w:rPr>
        <w:t>Journal of Management, 26</w:t>
      </w:r>
      <w:r w:rsidRPr="001079F9">
        <w:rPr>
          <w:color w:val="auto"/>
          <w:szCs w:val="24"/>
        </w:rPr>
        <w:t>(3), 513–563.</w:t>
      </w:r>
    </w:p>
    <w:p w14:paraId="2AB06A40" w14:textId="77777777" w:rsidR="005E4974" w:rsidRPr="001079F9" w:rsidRDefault="005E4974" w:rsidP="005E4974">
      <w:pPr>
        <w:spacing w:line="480" w:lineRule="auto"/>
        <w:ind w:left="720" w:hanging="720"/>
        <w:rPr>
          <w:color w:val="auto"/>
          <w:szCs w:val="24"/>
        </w:rPr>
      </w:pPr>
      <w:r w:rsidRPr="001079F9">
        <w:rPr>
          <w:color w:val="auto"/>
          <w:szCs w:val="24"/>
        </w:rPr>
        <w:t xml:space="preserve">Bagozzi, R. P., &amp; Yi, Y. (1988). On the evaluation of structural equation models. </w:t>
      </w:r>
      <w:r w:rsidRPr="001079F9">
        <w:rPr>
          <w:i/>
          <w:color w:val="auto"/>
          <w:szCs w:val="24"/>
        </w:rPr>
        <w:t>Journal of the Academy of Marketing Science, 16</w:t>
      </w:r>
      <w:r w:rsidRPr="001079F9">
        <w:rPr>
          <w:color w:val="auto"/>
          <w:szCs w:val="24"/>
        </w:rPr>
        <w:t>(1), 74–94.</w:t>
      </w:r>
    </w:p>
    <w:p w14:paraId="4CE8EA2C" w14:textId="77777777" w:rsidR="005E4974" w:rsidRPr="001079F9" w:rsidRDefault="005E4974" w:rsidP="005E4974">
      <w:pPr>
        <w:spacing w:line="480" w:lineRule="auto"/>
        <w:ind w:left="720" w:hanging="720"/>
        <w:rPr>
          <w:color w:val="auto"/>
          <w:szCs w:val="24"/>
        </w:rPr>
      </w:pPr>
      <w:r w:rsidRPr="001079F9">
        <w:rPr>
          <w:color w:val="auto"/>
          <w:szCs w:val="24"/>
        </w:rPr>
        <w:t xml:space="preserve">Bang, H., &amp; Mildelfart, T. (2017). What characterizes effective management teams? A research-based approach. </w:t>
      </w:r>
      <w:r w:rsidRPr="001079F9">
        <w:rPr>
          <w:i/>
          <w:color w:val="auto"/>
          <w:szCs w:val="24"/>
        </w:rPr>
        <w:t>Consulting Psychology Journal: Practice and Research</w:t>
      </w:r>
      <w:r w:rsidRPr="001079F9">
        <w:rPr>
          <w:color w:val="auto"/>
          <w:szCs w:val="24"/>
        </w:rPr>
        <w:t xml:space="preserve">, </w:t>
      </w:r>
      <w:r w:rsidRPr="001079F9">
        <w:rPr>
          <w:i/>
          <w:color w:val="auto"/>
          <w:szCs w:val="24"/>
        </w:rPr>
        <w:t>69</w:t>
      </w:r>
      <w:r w:rsidRPr="001079F9">
        <w:rPr>
          <w:color w:val="auto"/>
          <w:szCs w:val="24"/>
        </w:rPr>
        <w:t xml:space="preserve">(4), 334. </w:t>
      </w:r>
    </w:p>
    <w:p w14:paraId="1E6C7A6B" w14:textId="77777777" w:rsidR="005E4974" w:rsidRPr="001079F9" w:rsidRDefault="005E4974" w:rsidP="005E4974">
      <w:pPr>
        <w:spacing w:line="480" w:lineRule="auto"/>
        <w:ind w:left="720" w:hanging="720"/>
        <w:rPr>
          <w:color w:val="auto"/>
          <w:szCs w:val="24"/>
        </w:rPr>
      </w:pPr>
      <w:r w:rsidRPr="001079F9">
        <w:rPr>
          <w:color w:val="auto"/>
          <w:szCs w:val="24"/>
        </w:rPr>
        <w:t xml:space="preserve">Barhem, B., Younies, H., &amp; Younis, M. (2008). Ranking of priorities in employees’ reward and recognition schemes: From the perspective of UAE health care employees. </w:t>
      </w:r>
      <w:r w:rsidRPr="001079F9">
        <w:rPr>
          <w:i/>
          <w:color w:val="auto"/>
          <w:szCs w:val="24"/>
        </w:rPr>
        <w:t>The International Journal of Health Planning and Management, 23</w:t>
      </w:r>
      <w:r w:rsidRPr="001079F9">
        <w:rPr>
          <w:color w:val="auto"/>
          <w:szCs w:val="24"/>
        </w:rPr>
        <w:t xml:space="preserve">(4), 357–371. </w:t>
      </w:r>
    </w:p>
    <w:p w14:paraId="42A12BF2" w14:textId="77777777" w:rsidR="005E4974" w:rsidRPr="001079F9" w:rsidRDefault="005E4974" w:rsidP="005E4974">
      <w:pPr>
        <w:spacing w:line="480" w:lineRule="auto"/>
        <w:ind w:left="720" w:hanging="720"/>
        <w:rPr>
          <w:color w:val="auto"/>
          <w:szCs w:val="24"/>
        </w:rPr>
      </w:pPr>
      <w:r w:rsidRPr="001079F9">
        <w:rPr>
          <w:color w:val="auto"/>
          <w:szCs w:val="24"/>
        </w:rPr>
        <w:t xml:space="preserve">Barney, J. B., &amp; Hansen, M. H. (1994). Trustworthiness as a source of competitive advantage. </w:t>
      </w:r>
      <w:r w:rsidRPr="001079F9">
        <w:rPr>
          <w:i/>
          <w:color w:val="auto"/>
          <w:szCs w:val="24"/>
        </w:rPr>
        <w:t>Strategic Management Journal (1986-1998), 15,</w:t>
      </w:r>
      <w:r w:rsidRPr="001079F9">
        <w:rPr>
          <w:color w:val="auto"/>
          <w:szCs w:val="24"/>
        </w:rPr>
        <w:t xml:space="preserve"> 175. </w:t>
      </w:r>
    </w:p>
    <w:p w14:paraId="3C1FAAEC" w14:textId="77777777" w:rsidR="005E4974" w:rsidRPr="001079F9" w:rsidRDefault="005E4974" w:rsidP="005E4974">
      <w:pPr>
        <w:spacing w:line="480" w:lineRule="auto"/>
        <w:ind w:left="720" w:hanging="720"/>
        <w:rPr>
          <w:color w:val="auto"/>
          <w:szCs w:val="24"/>
        </w:rPr>
      </w:pPr>
      <w:r w:rsidRPr="001079F9">
        <w:rPr>
          <w:color w:val="auto"/>
          <w:szCs w:val="24"/>
        </w:rPr>
        <w:t xml:space="preserve">Baron, R. M., &amp; Kenny, D. A. (1986). The moderator–mediator variable distinction in social psychological research: Conceptual, strategic, and statistical considerations. </w:t>
      </w:r>
      <w:r w:rsidRPr="001079F9">
        <w:rPr>
          <w:i/>
          <w:color w:val="auto"/>
          <w:szCs w:val="24"/>
        </w:rPr>
        <w:t>Journal of Personality and Social Psychology, 51</w:t>
      </w:r>
      <w:r w:rsidRPr="001079F9">
        <w:rPr>
          <w:color w:val="auto"/>
          <w:szCs w:val="24"/>
        </w:rPr>
        <w:t>(6), 1173.</w:t>
      </w:r>
    </w:p>
    <w:p w14:paraId="25ECE891" w14:textId="77777777" w:rsidR="005E4974" w:rsidRPr="001079F9" w:rsidRDefault="005E4974" w:rsidP="005E4974">
      <w:pPr>
        <w:spacing w:line="480" w:lineRule="auto"/>
        <w:ind w:left="720" w:hanging="720"/>
        <w:rPr>
          <w:color w:val="auto"/>
          <w:szCs w:val="24"/>
        </w:rPr>
      </w:pPr>
      <w:r w:rsidRPr="001079F9">
        <w:rPr>
          <w:color w:val="auto"/>
          <w:szCs w:val="24"/>
        </w:rPr>
        <w:t xml:space="preserve">Baumgartner, H., &amp; Steenkamp, J. B. E. (1996). Exploratory consumer buying behavior: Conceptualization and measurement. </w:t>
      </w:r>
      <w:r w:rsidRPr="001079F9">
        <w:rPr>
          <w:i/>
          <w:color w:val="auto"/>
          <w:szCs w:val="24"/>
        </w:rPr>
        <w:t>International Journal of Research in Marketing, 13</w:t>
      </w:r>
      <w:r w:rsidRPr="001079F9">
        <w:rPr>
          <w:color w:val="auto"/>
          <w:szCs w:val="24"/>
        </w:rPr>
        <w:t>(2), 121–137.</w:t>
      </w:r>
    </w:p>
    <w:p w14:paraId="0CA2CB6F" w14:textId="77777777" w:rsidR="005E4974" w:rsidRPr="001079F9" w:rsidRDefault="005E4974" w:rsidP="005E4974">
      <w:pPr>
        <w:spacing w:line="480" w:lineRule="auto"/>
        <w:ind w:left="720" w:hanging="720"/>
        <w:rPr>
          <w:color w:val="auto"/>
          <w:szCs w:val="24"/>
        </w:rPr>
      </w:pPr>
      <w:r w:rsidRPr="001079F9">
        <w:rPr>
          <w:color w:val="auto"/>
          <w:szCs w:val="24"/>
        </w:rPr>
        <w:t xml:space="preserve">Beal, D., Burke, M. J., Cohen, R. R., &amp; McLendon, C. L. (2003). Cohesion and performance in groups: A meta-analytic clarification of construct relations. </w:t>
      </w:r>
      <w:r w:rsidRPr="001079F9">
        <w:rPr>
          <w:i/>
          <w:color w:val="auto"/>
          <w:szCs w:val="24"/>
        </w:rPr>
        <w:t>Journal of Applied Psychology, 88</w:t>
      </w:r>
      <w:r w:rsidRPr="001079F9">
        <w:rPr>
          <w:color w:val="auto"/>
          <w:szCs w:val="24"/>
        </w:rPr>
        <w:t>, 989–1004.</w:t>
      </w:r>
    </w:p>
    <w:p w14:paraId="5C63231C" w14:textId="77777777" w:rsidR="005E4974" w:rsidRPr="001079F9" w:rsidRDefault="005E4974" w:rsidP="005E4974">
      <w:pPr>
        <w:spacing w:line="480" w:lineRule="auto"/>
        <w:ind w:left="720" w:hanging="720"/>
        <w:rPr>
          <w:color w:val="auto"/>
          <w:szCs w:val="24"/>
        </w:rPr>
      </w:pPr>
      <w:r w:rsidRPr="001079F9">
        <w:rPr>
          <w:color w:val="auto"/>
          <w:szCs w:val="24"/>
        </w:rPr>
        <w:t xml:space="preserve">Beccerra, M., &amp; Gupta, A. K. (1999). Trust within the organization: Integrating the trust literature with agency theory and transaction costs economics. </w:t>
      </w:r>
      <w:r w:rsidRPr="001079F9">
        <w:rPr>
          <w:i/>
          <w:color w:val="auto"/>
          <w:szCs w:val="24"/>
        </w:rPr>
        <w:t>Public Administration Quarterly, 23</w:t>
      </w:r>
      <w:r w:rsidRPr="001079F9">
        <w:rPr>
          <w:color w:val="auto"/>
          <w:szCs w:val="24"/>
        </w:rPr>
        <w:t>(2), 177–203.</w:t>
      </w:r>
    </w:p>
    <w:p w14:paraId="6246D571" w14:textId="77777777" w:rsidR="005E4974" w:rsidRPr="001079F9" w:rsidRDefault="005E4974" w:rsidP="005E4974">
      <w:pPr>
        <w:spacing w:line="480" w:lineRule="auto"/>
        <w:ind w:left="720" w:hanging="720"/>
        <w:rPr>
          <w:color w:val="auto"/>
          <w:szCs w:val="24"/>
        </w:rPr>
      </w:pPr>
      <w:r w:rsidRPr="001079F9">
        <w:rPr>
          <w:color w:val="auto"/>
          <w:szCs w:val="24"/>
        </w:rPr>
        <w:t xml:space="preserve">Bell, E., &amp; Bryman, A. (2011). </w:t>
      </w:r>
      <w:r w:rsidRPr="001079F9">
        <w:rPr>
          <w:i/>
          <w:color w:val="auto"/>
          <w:szCs w:val="24"/>
        </w:rPr>
        <w:t>Business research methods</w:t>
      </w:r>
      <w:r w:rsidRPr="001079F9">
        <w:rPr>
          <w:color w:val="auto"/>
          <w:szCs w:val="24"/>
        </w:rPr>
        <w:t xml:space="preserve"> (3</w:t>
      </w:r>
      <w:r w:rsidRPr="001079F9">
        <w:rPr>
          <w:color w:val="auto"/>
          <w:szCs w:val="24"/>
          <w:vertAlign w:val="superscript"/>
        </w:rPr>
        <w:t>rd</w:t>
      </w:r>
      <w:r w:rsidRPr="001079F9">
        <w:rPr>
          <w:color w:val="auto"/>
          <w:szCs w:val="24"/>
        </w:rPr>
        <w:t xml:space="preserve"> ed.). Oxford, UK: Oxford University Press. </w:t>
      </w:r>
    </w:p>
    <w:p w14:paraId="52773BF2" w14:textId="77777777" w:rsidR="005E4974" w:rsidRPr="001079F9" w:rsidRDefault="005E4974" w:rsidP="005E4974">
      <w:pPr>
        <w:spacing w:line="480" w:lineRule="auto"/>
        <w:ind w:left="720" w:hanging="720"/>
        <w:rPr>
          <w:color w:val="auto"/>
          <w:szCs w:val="24"/>
        </w:rPr>
      </w:pPr>
      <w:r w:rsidRPr="001079F9">
        <w:rPr>
          <w:color w:val="auto"/>
          <w:szCs w:val="24"/>
        </w:rPr>
        <w:t xml:space="preserve">Bell, R. M. (2017). </w:t>
      </w:r>
      <w:r w:rsidRPr="001079F9">
        <w:rPr>
          <w:i/>
          <w:iCs/>
          <w:color w:val="auto"/>
          <w:szCs w:val="24"/>
        </w:rPr>
        <w:t>The dysfunction junction: The impact of toxic leadership on follower effectiveness</w:t>
      </w:r>
      <w:r w:rsidRPr="001079F9">
        <w:rPr>
          <w:color w:val="auto"/>
          <w:szCs w:val="24"/>
        </w:rPr>
        <w:t xml:space="preserve"> (Doctoral dissertation, Regent University).</w:t>
      </w:r>
    </w:p>
    <w:p w14:paraId="4343A255" w14:textId="77777777" w:rsidR="005E4974" w:rsidRPr="001079F9" w:rsidRDefault="005E4974" w:rsidP="005E4974">
      <w:pPr>
        <w:spacing w:line="480" w:lineRule="auto"/>
        <w:ind w:left="720" w:hanging="720"/>
        <w:rPr>
          <w:color w:val="auto"/>
          <w:szCs w:val="24"/>
        </w:rPr>
      </w:pPr>
      <w:r w:rsidRPr="001079F9">
        <w:rPr>
          <w:color w:val="auto"/>
          <w:szCs w:val="24"/>
        </w:rPr>
        <w:t xml:space="preserve">Biswas, N., &amp; Mazumder, Z. (2017). Exploring organizational citizenship behavior as an outcome of job satisfaction: A critical review. </w:t>
      </w:r>
      <w:r w:rsidRPr="001079F9">
        <w:rPr>
          <w:i/>
          <w:iCs/>
          <w:color w:val="auto"/>
          <w:szCs w:val="24"/>
        </w:rPr>
        <w:t>IUP Journal of Organizational Behavior</w:t>
      </w:r>
      <w:r w:rsidRPr="001079F9">
        <w:rPr>
          <w:color w:val="auto"/>
          <w:szCs w:val="24"/>
        </w:rPr>
        <w:t xml:space="preserve">, </w:t>
      </w:r>
      <w:r w:rsidRPr="001079F9">
        <w:rPr>
          <w:i/>
          <w:iCs/>
          <w:color w:val="auto"/>
          <w:szCs w:val="24"/>
        </w:rPr>
        <w:t>16</w:t>
      </w:r>
      <w:r w:rsidRPr="001079F9">
        <w:rPr>
          <w:color w:val="auto"/>
          <w:szCs w:val="24"/>
        </w:rPr>
        <w:t>(2), 7.</w:t>
      </w:r>
    </w:p>
    <w:p w14:paraId="14B7748B" w14:textId="77777777" w:rsidR="005E4974" w:rsidRPr="001079F9" w:rsidRDefault="005E4974" w:rsidP="005E4974">
      <w:pPr>
        <w:spacing w:line="480" w:lineRule="auto"/>
        <w:ind w:left="720" w:hanging="720"/>
        <w:rPr>
          <w:color w:val="auto"/>
          <w:szCs w:val="24"/>
        </w:rPr>
      </w:pPr>
      <w:r w:rsidRPr="001079F9">
        <w:rPr>
          <w:color w:val="auto"/>
          <w:szCs w:val="24"/>
        </w:rPr>
        <w:t xml:space="preserve">Blume, B. D., Podsakoff, N. P., Podsakoff, P. M., &amp; Whiting, S. W. (2009). Individual- and organizational-level consequences of organizational citizenship behaviors: A meta-analysis. </w:t>
      </w:r>
      <w:r w:rsidRPr="001079F9">
        <w:rPr>
          <w:i/>
          <w:color w:val="auto"/>
          <w:szCs w:val="24"/>
        </w:rPr>
        <w:t>Journal of Applied Psychology, 94</w:t>
      </w:r>
      <w:r w:rsidRPr="001079F9">
        <w:rPr>
          <w:color w:val="auto"/>
          <w:szCs w:val="24"/>
        </w:rPr>
        <w:t xml:space="preserve">, 122–141. </w:t>
      </w:r>
    </w:p>
    <w:p w14:paraId="5CFEADEB" w14:textId="77777777" w:rsidR="005E4974" w:rsidRPr="001079F9" w:rsidRDefault="005E4974" w:rsidP="005E4974">
      <w:pPr>
        <w:spacing w:line="480" w:lineRule="auto"/>
        <w:ind w:left="720" w:hanging="720"/>
        <w:rPr>
          <w:color w:val="auto"/>
          <w:szCs w:val="24"/>
        </w:rPr>
      </w:pPr>
      <w:r w:rsidRPr="001079F9">
        <w:rPr>
          <w:color w:val="auto"/>
          <w:szCs w:val="24"/>
        </w:rPr>
        <w:t xml:space="preserve">Boddy, C. R., &amp; Croft, R. (2016). Marketing in a time of toxic leadership. </w:t>
      </w:r>
      <w:r w:rsidRPr="001079F9">
        <w:rPr>
          <w:i/>
          <w:iCs/>
          <w:color w:val="auto"/>
          <w:szCs w:val="24"/>
        </w:rPr>
        <w:t>Qualitative Market Research: An International Journal, 19</w:t>
      </w:r>
      <w:r w:rsidRPr="001079F9">
        <w:rPr>
          <w:color w:val="auto"/>
          <w:szCs w:val="24"/>
        </w:rPr>
        <w:t xml:space="preserve">(1), 44–64. </w:t>
      </w:r>
    </w:p>
    <w:p w14:paraId="3162FDC5" w14:textId="77777777" w:rsidR="005E4974" w:rsidRPr="001079F9" w:rsidRDefault="005E4974" w:rsidP="005E4974">
      <w:pPr>
        <w:spacing w:line="480" w:lineRule="auto"/>
        <w:ind w:left="720" w:hanging="720"/>
        <w:rPr>
          <w:color w:val="auto"/>
          <w:szCs w:val="24"/>
        </w:rPr>
      </w:pPr>
      <w:r w:rsidRPr="001079F9">
        <w:rPr>
          <w:color w:val="auto"/>
          <w:szCs w:val="24"/>
        </w:rPr>
        <w:t xml:space="preserve">Bolino, M. C., &amp; Turnley, W. H. (2003). Going the extra mile: Cultivating and managing employee citizenship behavior. </w:t>
      </w:r>
      <w:r w:rsidRPr="001079F9">
        <w:rPr>
          <w:i/>
          <w:color w:val="auto"/>
          <w:szCs w:val="24"/>
        </w:rPr>
        <w:t>The Academy of Management Executive, 17</w:t>
      </w:r>
      <w:r w:rsidRPr="001079F9">
        <w:rPr>
          <w:color w:val="auto"/>
          <w:szCs w:val="24"/>
        </w:rPr>
        <w:t xml:space="preserve">(3), 60–71. </w:t>
      </w:r>
    </w:p>
    <w:p w14:paraId="3DAE2989" w14:textId="77777777" w:rsidR="005E4974" w:rsidRPr="001079F9" w:rsidRDefault="005E4974" w:rsidP="005E4974">
      <w:pPr>
        <w:spacing w:line="480" w:lineRule="auto"/>
        <w:ind w:left="720" w:hanging="720"/>
        <w:rPr>
          <w:color w:val="auto"/>
          <w:szCs w:val="24"/>
        </w:rPr>
      </w:pPr>
      <w:r w:rsidRPr="001079F9">
        <w:rPr>
          <w:color w:val="auto"/>
          <w:szCs w:val="24"/>
        </w:rPr>
        <w:t xml:space="preserve">Bollen, K. A. (1989). </w:t>
      </w:r>
      <w:r w:rsidRPr="001079F9">
        <w:rPr>
          <w:i/>
          <w:color w:val="auto"/>
          <w:szCs w:val="24"/>
        </w:rPr>
        <w:t>Structural equations with latent variables</w:t>
      </w:r>
      <w:r w:rsidRPr="001079F9">
        <w:rPr>
          <w:color w:val="auto"/>
          <w:szCs w:val="24"/>
        </w:rPr>
        <w:t>. New York, NY: John Wiley &amp; Sons.</w:t>
      </w:r>
    </w:p>
    <w:p w14:paraId="5D7C44BC" w14:textId="77777777" w:rsidR="005E4974" w:rsidRPr="001079F9" w:rsidRDefault="005E4974" w:rsidP="005E4974">
      <w:pPr>
        <w:spacing w:line="480" w:lineRule="auto"/>
        <w:ind w:left="720" w:hanging="720"/>
        <w:rPr>
          <w:color w:val="auto"/>
          <w:szCs w:val="24"/>
        </w:rPr>
      </w:pPr>
      <w:r w:rsidRPr="001079F9">
        <w:rPr>
          <w:color w:val="auto"/>
          <w:szCs w:val="24"/>
        </w:rPr>
        <w:t xml:space="preserve">Boss, R. W. (1978). Trust and managerial problem solving revisited. </w:t>
      </w:r>
      <w:r w:rsidRPr="001079F9">
        <w:rPr>
          <w:i/>
          <w:color w:val="auto"/>
          <w:szCs w:val="24"/>
        </w:rPr>
        <w:t>Group &amp; Organization Studies (Pre-1986), 3</w:t>
      </w:r>
      <w:r w:rsidRPr="001079F9">
        <w:rPr>
          <w:color w:val="auto"/>
          <w:szCs w:val="24"/>
        </w:rPr>
        <w:t>(3), 331.</w:t>
      </w:r>
    </w:p>
    <w:p w14:paraId="0365C395" w14:textId="77777777" w:rsidR="005E4974" w:rsidRPr="001079F9" w:rsidRDefault="005E4974" w:rsidP="005E4974">
      <w:pPr>
        <w:spacing w:line="480" w:lineRule="auto"/>
        <w:ind w:left="720" w:hanging="720"/>
        <w:rPr>
          <w:color w:val="auto"/>
          <w:szCs w:val="24"/>
        </w:rPr>
      </w:pPr>
      <w:r w:rsidRPr="001079F9">
        <w:rPr>
          <w:color w:val="auto"/>
          <w:szCs w:val="24"/>
        </w:rPr>
        <w:t xml:space="preserve">Bowling, N. A., &amp; Michel, J. S. (2011). Why do you treat me badly? The role of attributions regarding the cause of abuse in subordinates’ responses to abusive supervision. </w:t>
      </w:r>
      <w:r w:rsidRPr="001079F9">
        <w:rPr>
          <w:i/>
          <w:color w:val="auto"/>
          <w:szCs w:val="24"/>
        </w:rPr>
        <w:t>Work &amp; Stress, 25</w:t>
      </w:r>
      <w:r w:rsidRPr="001079F9">
        <w:rPr>
          <w:color w:val="auto"/>
          <w:szCs w:val="24"/>
        </w:rPr>
        <w:t xml:space="preserve">(4), 309–320. </w:t>
      </w:r>
    </w:p>
    <w:p w14:paraId="720CD217" w14:textId="77777777" w:rsidR="005E4974" w:rsidRPr="001079F9" w:rsidRDefault="005E4974" w:rsidP="005E4974">
      <w:pPr>
        <w:spacing w:line="480" w:lineRule="auto"/>
        <w:ind w:left="720" w:hanging="720"/>
        <w:rPr>
          <w:color w:val="auto"/>
          <w:szCs w:val="24"/>
        </w:rPr>
      </w:pPr>
      <w:r w:rsidRPr="001079F9">
        <w:rPr>
          <w:color w:val="auto"/>
          <w:szCs w:val="24"/>
        </w:rPr>
        <w:t xml:space="preserve">Brown, R. L. (1997). Assessing specific mediational effects in complex theoretical models. </w:t>
      </w:r>
      <w:r w:rsidRPr="001079F9">
        <w:rPr>
          <w:i/>
          <w:iCs/>
          <w:color w:val="auto"/>
          <w:szCs w:val="24"/>
        </w:rPr>
        <w:t>Structural Equation Modeling</w:t>
      </w:r>
      <w:r w:rsidRPr="001079F9">
        <w:rPr>
          <w:i/>
          <w:color w:val="auto"/>
          <w:szCs w:val="24"/>
        </w:rPr>
        <w:t>, 4</w:t>
      </w:r>
      <w:r w:rsidRPr="001079F9">
        <w:rPr>
          <w:color w:val="auto"/>
          <w:szCs w:val="24"/>
        </w:rPr>
        <w:t xml:space="preserve">(2), 142–56. </w:t>
      </w:r>
    </w:p>
    <w:p w14:paraId="0EFDAFE9" w14:textId="77777777" w:rsidR="005E4974" w:rsidRPr="001079F9" w:rsidRDefault="005E4974" w:rsidP="005E4974">
      <w:pPr>
        <w:spacing w:line="480" w:lineRule="auto"/>
        <w:ind w:left="720" w:hanging="720"/>
        <w:rPr>
          <w:color w:val="auto"/>
          <w:szCs w:val="24"/>
        </w:rPr>
      </w:pPr>
      <w:r w:rsidRPr="001079F9">
        <w:rPr>
          <w:color w:val="auto"/>
          <w:szCs w:val="24"/>
        </w:rPr>
        <w:t xml:space="preserve">Bullis, C. R., &amp; Reed, G. E. (2009). The impact of destructive leadership on senior military officers and civilian employees. </w:t>
      </w:r>
      <w:r w:rsidRPr="001079F9">
        <w:rPr>
          <w:i/>
          <w:color w:val="auto"/>
          <w:szCs w:val="24"/>
        </w:rPr>
        <w:t>Armed Forces &amp; Society, 36</w:t>
      </w:r>
      <w:r w:rsidRPr="001079F9">
        <w:rPr>
          <w:color w:val="auto"/>
          <w:szCs w:val="24"/>
        </w:rPr>
        <w:t xml:space="preserve">, 5–18. </w:t>
      </w:r>
    </w:p>
    <w:p w14:paraId="3CF57C6E" w14:textId="77777777" w:rsidR="00024E02" w:rsidRPr="001079F9" w:rsidRDefault="005E4974" w:rsidP="00024E02">
      <w:pPr>
        <w:spacing w:line="480" w:lineRule="auto"/>
        <w:ind w:left="720" w:hanging="720"/>
        <w:rPr>
          <w:color w:val="auto"/>
          <w:szCs w:val="24"/>
        </w:rPr>
      </w:pPr>
      <w:r w:rsidRPr="001079F9">
        <w:rPr>
          <w:color w:val="auto"/>
          <w:szCs w:val="24"/>
        </w:rPr>
        <w:t xml:space="preserve">Burns, A. C., &amp; Bush, R. F. (2000). </w:t>
      </w:r>
      <w:r w:rsidRPr="001079F9">
        <w:rPr>
          <w:i/>
          <w:color w:val="auto"/>
          <w:szCs w:val="24"/>
        </w:rPr>
        <w:t>Marketing research.</w:t>
      </w:r>
      <w:r w:rsidRPr="001079F9">
        <w:rPr>
          <w:color w:val="auto"/>
          <w:szCs w:val="24"/>
        </w:rPr>
        <w:t xml:space="preserve"> Upper Saddle River, NJ: Prentice Hall. </w:t>
      </w:r>
    </w:p>
    <w:p w14:paraId="2EA33362" w14:textId="725B8B22" w:rsidR="005E4974" w:rsidRPr="001079F9" w:rsidRDefault="005E4974" w:rsidP="00024E02">
      <w:pPr>
        <w:spacing w:line="480" w:lineRule="auto"/>
        <w:ind w:left="720" w:hanging="720"/>
        <w:rPr>
          <w:color w:val="auto"/>
          <w:szCs w:val="24"/>
        </w:rPr>
      </w:pPr>
      <w:r w:rsidRPr="001079F9">
        <w:rPr>
          <w:color w:val="auto"/>
        </w:rPr>
        <w:t xml:space="preserve">Burns, W. (2017). A descriptive literature review of harmful leadership styles: Definitions, commonalities, measurements, negative impacts, and ways to improve these harmful leadership styles. </w:t>
      </w:r>
      <w:r w:rsidRPr="001079F9">
        <w:rPr>
          <w:i/>
          <w:iCs/>
          <w:color w:val="auto"/>
        </w:rPr>
        <w:t>Creighton Journal of Interdisciplinary Leadership, 3</w:t>
      </w:r>
      <w:r w:rsidRPr="001079F9">
        <w:rPr>
          <w:color w:val="auto"/>
        </w:rPr>
        <w:t xml:space="preserve">(1), 33. </w:t>
      </w:r>
    </w:p>
    <w:p w14:paraId="45F6F338" w14:textId="77777777" w:rsidR="005E4974" w:rsidRPr="001079F9" w:rsidRDefault="005E4974" w:rsidP="005E4974">
      <w:pPr>
        <w:spacing w:line="480" w:lineRule="auto"/>
        <w:ind w:left="720" w:hanging="720"/>
        <w:rPr>
          <w:color w:val="auto"/>
          <w:szCs w:val="24"/>
        </w:rPr>
      </w:pPr>
      <w:r w:rsidRPr="001079F9">
        <w:rPr>
          <w:color w:val="auto"/>
          <w:szCs w:val="24"/>
        </w:rPr>
        <w:t xml:space="preserve">Byrne, B. M. (2001). Structural equation modeling with AMOS, EQS, and LISREL: Comparative approaches to testing for the factorial validity of a measuring instrument. </w:t>
      </w:r>
      <w:r w:rsidRPr="001079F9">
        <w:rPr>
          <w:i/>
          <w:color w:val="auto"/>
          <w:szCs w:val="24"/>
        </w:rPr>
        <w:t>International Journal of Testing, 1</w:t>
      </w:r>
      <w:r w:rsidRPr="001079F9">
        <w:rPr>
          <w:color w:val="auto"/>
          <w:szCs w:val="24"/>
        </w:rPr>
        <w:t>(1), 55–86.</w:t>
      </w:r>
    </w:p>
    <w:p w14:paraId="2DDD8329" w14:textId="77777777" w:rsidR="005E4974" w:rsidRPr="001079F9" w:rsidRDefault="005E4974" w:rsidP="005E4974">
      <w:pPr>
        <w:spacing w:line="480" w:lineRule="auto"/>
        <w:ind w:left="720" w:hanging="720"/>
        <w:rPr>
          <w:color w:val="auto"/>
          <w:szCs w:val="24"/>
        </w:rPr>
      </w:pPr>
      <w:r w:rsidRPr="001079F9">
        <w:rPr>
          <w:color w:val="auto"/>
          <w:szCs w:val="24"/>
        </w:rPr>
        <w:t xml:space="preserve">Callaway, P. L. (2006). </w:t>
      </w:r>
      <w:r w:rsidRPr="001079F9">
        <w:rPr>
          <w:i/>
          <w:color w:val="auto"/>
          <w:szCs w:val="24"/>
        </w:rPr>
        <w:t>Relationship between organizational trust and job satisfaction: An analysis in the United States federal work force</w:t>
      </w:r>
      <w:r w:rsidRPr="001079F9">
        <w:rPr>
          <w:color w:val="auto"/>
          <w:szCs w:val="24"/>
        </w:rPr>
        <w:t xml:space="preserve"> (Doctoral dissertation). Retrieved from ProQuest Dissertations &amp; Theses database. (304910308). </w:t>
      </w:r>
    </w:p>
    <w:p w14:paraId="25FD913D" w14:textId="77777777" w:rsidR="005E4974" w:rsidRPr="001079F9" w:rsidRDefault="005E4974" w:rsidP="005E4974">
      <w:pPr>
        <w:spacing w:line="480" w:lineRule="auto"/>
        <w:ind w:left="720" w:hanging="720"/>
        <w:rPr>
          <w:color w:val="auto"/>
          <w:szCs w:val="24"/>
        </w:rPr>
      </w:pPr>
      <w:r w:rsidRPr="001079F9">
        <w:rPr>
          <w:color w:val="auto"/>
          <w:szCs w:val="24"/>
        </w:rPr>
        <w:t xml:space="preserve">Campbell, D. T., &amp; Fiske, D. W. (1959). Convergent and discriminant validation by the multi-trait, multimethod matrix. </w:t>
      </w:r>
      <w:r w:rsidRPr="001079F9">
        <w:rPr>
          <w:i/>
          <w:color w:val="auto"/>
          <w:szCs w:val="24"/>
        </w:rPr>
        <w:t>Psychological Bulletin, 56</w:t>
      </w:r>
      <w:r w:rsidRPr="001079F9">
        <w:rPr>
          <w:color w:val="auto"/>
          <w:szCs w:val="24"/>
        </w:rPr>
        <w:t>(2), 81–105.</w:t>
      </w:r>
    </w:p>
    <w:p w14:paraId="0BB9A6BB" w14:textId="77777777" w:rsidR="005E4974" w:rsidRPr="001079F9" w:rsidRDefault="005E4974" w:rsidP="005E4974">
      <w:pPr>
        <w:spacing w:line="480" w:lineRule="auto"/>
        <w:ind w:left="720" w:hanging="720"/>
        <w:rPr>
          <w:color w:val="auto"/>
          <w:szCs w:val="24"/>
        </w:rPr>
      </w:pPr>
      <w:r w:rsidRPr="001079F9">
        <w:rPr>
          <w:color w:val="auto"/>
          <w:szCs w:val="24"/>
        </w:rPr>
        <w:t xml:space="preserve">Carron, A. V., Brawley, L. R., &amp; Widmeyer, W. N. (1998). The measurement of cohesiveness in sport groups. In J. L. Duda (Ed.), </w:t>
      </w:r>
      <w:r w:rsidRPr="001079F9">
        <w:rPr>
          <w:i/>
          <w:color w:val="auto"/>
          <w:szCs w:val="24"/>
        </w:rPr>
        <w:t>Advances in sport and exercise psychology measurement</w:t>
      </w:r>
      <w:r w:rsidRPr="001079F9">
        <w:rPr>
          <w:color w:val="auto"/>
          <w:szCs w:val="24"/>
        </w:rPr>
        <w:t xml:space="preserve"> (pp. 213–226). Morgantown, WV: Fitness Information Technology.</w:t>
      </w:r>
    </w:p>
    <w:p w14:paraId="6C3E180B" w14:textId="77777777" w:rsidR="005E4974" w:rsidRPr="001079F9" w:rsidRDefault="005E4974" w:rsidP="005E4974">
      <w:pPr>
        <w:spacing w:line="480" w:lineRule="auto"/>
        <w:ind w:left="720" w:hanging="720"/>
        <w:rPr>
          <w:color w:val="auto"/>
          <w:szCs w:val="24"/>
        </w:rPr>
      </w:pPr>
      <w:r w:rsidRPr="001079F9">
        <w:rPr>
          <w:color w:val="auto"/>
          <w:szCs w:val="24"/>
        </w:rPr>
        <w:t xml:space="preserve">Castro, C. B., Armario, E. M., &amp; Ruiz, D. M. (2004). The influence of employee organizational citizenship behavior on customer loyalty. </w:t>
      </w:r>
      <w:r w:rsidRPr="001079F9">
        <w:rPr>
          <w:i/>
          <w:color w:val="auto"/>
          <w:szCs w:val="24"/>
        </w:rPr>
        <w:t>International Journal of Service Industry Management, 15</w:t>
      </w:r>
      <w:r w:rsidRPr="001079F9">
        <w:rPr>
          <w:color w:val="auto"/>
          <w:szCs w:val="24"/>
        </w:rPr>
        <w:t>(1), 27–53.</w:t>
      </w:r>
    </w:p>
    <w:p w14:paraId="252D3C1C" w14:textId="77777777" w:rsidR="005E4974" w:rsidRPr="001079F9" w:rsidRDefault="005E4974" w:rsidP="005E4974">
      <w:pPr>
        <w:spacing w:line="480" w:lineRule="auto"/>
        <w:ind w:left="720" w:hanging="720"/>
        <w:rPr>
          <w:color w:val="auto"/>
          <w:szCs w:val="24"/>
        </w:rPr>
      </w:pPr>
      <w:r w:rsidRPr="001079F9">
        <w:rPr>
          <w:color w:val="auto"/>
          <w:szCs w:val="24"/>
        </w:rPr>
        <w:t xml:space="preserve">Cavaiola, A. A., &amp; Lavender, N. L. (2000). </w:t>
      </w:r>
      <w:r w:rsidRPr="001079F9">
        <w:rPr>
          <w:i/>
          <w:color w:val="auto"/>
          <w:szCs w:val="24"/>
        </w:rPr>
        <w:t>Toxic coworkers: How to deal with dysfunctional people on the job</w:t>
      </w:r>
      <w:r w:rsidRPr="001079F9">
        <w:rPr>
          <w:color w:val="auto"/>
          <w:szCs w:val="24"/>
        </w:rPr>
        <w:t xml:space="preserve">. Oakland, CA: New Harbinger. </w:t>
      </w:r>
    </w:p>
    <w:p w14:paraId="5367B70B" w14:textId="77777777" w:rsidR="005E4974" w:rsidRPr="001079F9" w:rsidRDefault="005E4974" w:rsidP="005E4974">
      <w:pPr>
        <w:spacing w:line="480" w:lineRule="auto"/>
        <w:ind w:left="720" w:hanging="720"/>
        <w:rPr>
          <w:rStyle w:val="Hyperlink"/>
          <w:rFonts w:eastAsiaTheme="majorEastAsia"/>
          <w:color w:val="auto"/>
          <w:szCs w:val="24"/>
        </w:rPr>
      </w:pPr>
      <w:r w:rsidRPr="001079F9">
        <w:rPr>
          <w:color w:val="auto"/>
          <w:szCs w:val="24"/>
        </w:rPr>
        <w:t xml:space="preserve">Central Bank of the UAE (2014). </w:t>
      </w:r>
      <w:r w:rsidRPr="001079F9">
        <w:rPr>
          <w:i/>
          <w:iCs/>
          <w:color w:val="auto"/>
          <w:szCs w:val="24"/>
        </w:rPr>
        <w:t>List of national banks &amp; distribution of their branches in the UAE as at 31-10-2014</w:t>
      </w:r>
      <w:r w:rsidRPr="001079F9">
        <w:rPr>
          <w:color w:val="auto"/>
          <w:szCs w:val="24"/>
        </w:rPr>
        <w:t xml:space="preserve">. Retrieved on March 20, 2018 from </w:t>
      </w:r>
      <w:r w:rsidRPr="001079F9">
        <w:rPr>
          <w:rStyle w:val="Hyperlink"/>
          <w:rFonts w:eastAsiaTheme="majorEastAsia"/>
          <w:color w:val="auto"/>
          <w:szCs w:val="24"/>
        </w:rPr>
        <w:t>https://www.centralbank.ae/en/pdf/bsed/List-of-Local-Banks-Branches-En_30102014.pdf</w:t>
      </w:r>
    </w:p>
    <w:p w14:paraId="4CE5F5AA" w14:textId="77777777" w:rsidR="005E4974" w:rsidRPr="001079F9" w:rsidRDefault="005E4974" w:rsidP="005E4974">
      <w:pPr>
        <w:spacing w:line="480" w:lineRule="auto"/>
        <w:ind w:left="720" w:hanging="720"/>
        <w:rPr>
          <w:color w:val="auto"/>
          <w:szCs w:val="24"/>
        </w:rPr>
      </w:pPr>
      <w:bookmarkStart w:id="127" w:name="_Hlk509299857"/>
      <w:r w:rsidRPr="001079F9">
        <w:rPr>
          <w:color w:val="auto"/>
          <w:szCs w:val="24"/>
        </w:rPr>
        <w:t xml:space="preserve">Central Bank of the UAE. (2017). </w:t>
      </w:r>
      <w:r w:rsidRPr="001079F9">
        <w:rPr>
          <w:i/>
          <w:iCs/>
          <w:color w:val="auto"/>
          <w:szCs w:val="24"/>
        </w:rPr>
        <w:t>United Arab Emirates.</w:t>
      </w:r>
      <w:r w:rsidRPr="001079F9">
        <w:rPr>
          <w:color w:val="auto"/>
          <w:szCs w:val="24"/>
        </w:rPr>
        <w:t xml:space="preserve"> </w:t>
      </w:r>
      <w:r w:rsidRPr="001079F9">
        <w:rPr>
          <w:i/>
          <w:iCs/>
          <w:color w:val="auto"/>
          <w:szCs w:val="24"/>
        </w:rPr>
        <w:t>Monetary, banking &amp; financial markets developments.</w:t>
      </w:r>
      <w:r w:rsidRPr="001079F9">
        <w:rPr>
          <w:color w:val="auto"/>
          <w:szCs w:val="24"/>
        </w:rPr>
        <w:t xml:space="preserve"> Retrieved on March 20, 2018 from </w:t>
      </w:r>
      <w:r w:rsidRPr="001079F9">
        <w:rPr>
          <w:rStyle w:val="Hyperlink"/>
          <w:rFonts w:eastAsiaTheme="majorEastAsia"/>
          <w:color w:val="auto"/>
          <w:szCs w:val="24"/>
        </w:rPr>
        <w:t>https://www.centralbank.ae/en/pdf/reports/UAEMonetaryDevelopments-Q2-2017En.pdf. Accessed on February 18, 2018.</w:t>
      </w:r>
    </w:p>
    <w:p w14:paraId="2D0E5E57" w14:textId="77777777" w:rsidR="005E4974" w:rsidRPr="001079F9" w:rsidRDefault="005E4974" w:rsidP="005E4974">
      <w:pPr>
        <w:spacing w:line="480" w:lineRule="auto"/>
        <w:ind w:left="720" w:hanging="720"/>
        <w:rPr>
          <w:color w:val="auto"/>
          <w:szCs w:val="24"/>
        </w:rPr>
      </w:pPr>
      <w:r w:rsidRPr="001079F9">
        <w:rPr>
          <w:color w:val="auto"/>
          <w:szCs w:val="24"/>
        </w:rPr>
        <w:t xml:space="preserve">Chang, A., &amp; Bordia, P. (2001). A multidimensional approach to the group cohesion-group performance relationship. </w:t>
      </w:r>
      <w:r w:rsidRPr="001079F9">
        <w:rPr>
          <w:i/>
          <w:iCs/>
          <w:color w:val="auto"/>
          <w:szCs w:val="24"/>
        </w:rPr>
        <w:t>Small Group Research, 32</w:t>
      </w:r>
      <w:r w:rsidRPr="001079F9">
        <w:rPr>
          <w:color w:val="auto"/>
          <w:szCs w:val="24"/>
        </w:rPr>
        <w:t>(4), 379–405.</w:t>
      </w:r>
    </w:p>
    <w:p w14:paraId="1B45F272" w14:textId="77777777" w:rsidR="005E4974" w:rsidRPr="001079F9" w:rsidRDefault="005E4974" w:rsidP="005E4974">
      <w:pPr>
        <w:spacing w:line="480" w:lineRule="auto"/>
        <w:ind w:left="720" w:hanging="720"/>
        <w:rPr>
          <w:color w:val="auto"/>
          <w:szCs w:val="24"/>
        </w:rPr>
      </w:pPr>
      <w:r w:rsidRPr="001079F9">
        <w:rPr>
          <w:color w:val="auto"/>
          <w:szCs w:val="24"/>
        </w:rPr>
        <w:t xml:space="preserve">Chen, N. Y., Xie, H. Y., &amp; Tjosvold, D. (2017). The role of constructive controversy for team support and team productivity: Managing teams in China. </w:t>
      </w:r>
      <w:r w:rsidRPr="001079F9">
        <w:rPr>
          <w:i/>
          <w:iCs/>
          <w:color w:val="auto"/>
          <w:szCs w:val="24"/>
        </w:rPr>
        <w:t>Journal of Management Policy and Practice, 18</w:t>
      </w:r>
      <w:r w:rsidRPr="001079F9">
        <w:rPr>
          <w:color w:val="auto"/>
          <w:szCs w:val="24"/>
        </w:rPr>
        <w:t xml:space="preserve">(4), 67–78. </w:t>
      </w:r>
    </w:p>
    <w:p w14:paraId="6572B3C9" w14:textId="77777777" w:rsidR="005E4974" w:rsidRPr="001079F9" w:rsidRDefault="005E4974" w:rsidP="005E4974">
      <w:pPr>
        <w:spacing w:line="480" w:lineRule="auto"/>
        <w:ind w:left="720" w:hanging="720"/>
        <w:rPr>
          <w:color w:val="auto"/>
          <w:szCs w:val="24"/>
        </w:rPr>
      </w:pPr>
      <w:r w:rsidRPr="001079F9">
        <w:rPr>
          <w:color w:val="auto"/>
          <w:szCs w:val="24"/>
        </w:rPr>
        <w:t xml:space="preserve">Chen, X. P., Hui, C., &amp; Sego, D. J. (1998). The role of organizational citizenship behaviors in turnover: Conceptualization and preliminary tests of key hypotheses. </w:t>
      </w:r>
      <w:r w:rsidRPr="001079F9">
        <w:rPr>
          <w:i/>
          <w:color w:val="auto"/>
          <w:szCs w:val="24"/>
        </w:rPr>
        <w:t>Journal of Applied Psychology, 83</w:t>
      </w:r>
      <w:r w:rsidRPr="001079F9">
        <w:rPr>
          <w:color w:val="auto"/>
          <w:szCs w:val="24"/>
        </w:rPr>
        <w:t xml:space="preserve">(6), 922–931. </w:t>
      </w:r>
    </w:p>
    <w:p w14:paraId="7C6824F2" w14:textId="77777777" w:rsidR="005E4974" w:rsidRPr="001079F9" w:rsidRDefault="005E4974" w:rsidP="005E4974">
      <w:pPr>
        <w:spacing w:line="480" w:lineRule="auto"/>
        <w:ind w:left="720" w:hanging="720"/>
        <w:rPr>
          <w:color w:val="auto"/>
          <w:szCs w:val="24"/>
        </w:rPr>
      </w:pPr>
      <w:r w:rsidRPr="001079F9">
        <w:rPr>
          <w:color w:val="auto"/>
          <w:szCs w:val="24"/>
        </w:rPr>
        <w:t xml:space="preserve">Cheng, B., Chou, L., Farh, J., Huang, M., &amp; Wu, T. (2004). Paternalistic leadership and subordinate responses: Establishing a leadership model in Chinese organizations. </w:t>
      </w:r>
      <w:r w:rsidRPr="001079F9">
        <w:rPr>
          <w:i/>
          <w:color w:val="auto"/>
          <w:szCs w:val="24"/>
        </w:rPr>
        <w:t>Asian Journal of Social Psychology, 7</w:t>
      </w:r>
      <w:r w:rsidRPr="001079F9">
        <w:rPr>
          <w:color w:val="auto"/>
          <w:szCs w:val="24"/>
        </w:rPr>
        <w:t xml:space="preserve">(1), 89–117. </w:t>
      </w:r>
    </w:p>
    <w:bookmarkEnd w:id="127"/>
    <w:p w14:paraId="425E4C94" w14:textId="77777777" w:rsidR="005E4974" w:rsidRPr="001079F9" w:rsidRDefault="005E4974" w:rsidP="005E4974">
      <w:pPr>
        <w:spacing w:line="480" w:lineRule="auto"/>
        <w:ind w:left="720" w:hanging="720"/>
        <w:rPr>
          <w:color w:val="auto"/>
          <w:szCs w:val="24"/>
        </w:rPr>
      </w:pPr>
      <w:r w:rsidRPr="001079F9">
        <w:rPr>
          <w:color w:val="auto"/>
          <w:szCs w:val="24"/>
        </w:rPr>
        <w:t xml:space="preserve">Chib, S. (2016). Study on organizational commitment and workplace empowerment as predictors of organizational citizenship behavior. </w:t>
      </w:r>
      <w:r w:rsidRPr="001079F9">
        <w:rPr>
          <w:i/>
          <w:iCs/>
          <w:color w:val="auto"/>
          <w:szCs w:val="24"/>
        </w:rPr>
        <w:t>Scholedge International Journal of Management &amp; Development</w:t>
      </w:r>
      <w:r w:rsidRPr="001079F9">
        <w:rPr>
          <w:iCs/>
          <w:color w:val="auto"/>
          <w:szCs w:val="24"/>
        </w:rPr>
        <w:t>,</w:t>
      </w:r>
      <w:r w:rsidRPr="001079F9">
        <w:rPr>
          <w:i/>
          <w:iCs/>
          <w:color w:val="auto"/>
          <w:szCs w:val="24"/>
        </w:rPr>
        <w:t xml:space="preserve"> 3</w:t>
      </w:r>
      <w:r w:rsidRPr="001079F9">
        <w:rPr>
          <w:color w:val="auto"/>
          <w:szCs w:val="24"/>
        </w:rPr>
        <w:t>(3), 63–73.</w:t>
      </w:r>
    </w:p>
    <w:p w14:paraId="36AC9C90" w14:textId="77777777" w:rsidR="005E4974" w:rsidRPr="001079F9" w:rsidRDefault="005E4974" w:rsidP="005E4974">
      <w:pPr>
        <w:spacing w:line="480" w:lineRule="auto"/>
        <w:ind w:left="720" w:hanging="720"/>
        <w:rPr>
          <w:color w:val="auto"/>
          <w:szCs w:val="24"/>
        </w:rPr>
      </w:pPr>
      <w:r w:rsidRPr="001079F9">
        <w:rPr>
          <w:color w:val="auto"/>
          <w:szCs w:val="24"/>
        </w:rPr>
        <w:t xml:space="preserve">Chow, I. H. (2008). How trust reduces transaction costs and enhances performance in China’s businesses. </w:t>
      </w:r>
      <w:r w:rsidRPr="001079F9">
        <w:rPr>
          <w:i/>
          <w:color w:val="auto"/>
          <w:szCs w:val="24"/>
        </w:rPr>
        <w:t>S.A.M. Advanced Management Journal, 73</w:t>
      </w:r>
      <w:r w:rsidRPr="001079F9">
        <w:rPr>
          <w:color w:val="auto"/>
          <w:szCs w:val="24"/>
        </w:rPr>
        <w:t xml:space="preserve">(2), 25–34. </w:t>
      </w:r>
    </w:p>
    <w:p w14:paraId="16FF0F24" w14:textId="77777777" w:rsidR="005E4974" w:rsidRPr="001079F9" w:rsidRDefault="005E4974" w:rsidP="005E4974">
      <w:pPr>
        <w:spacing w:line="480" w:lineRule="auto"/>
        <w:ind w:left="720" w:hanging="720"/>
        <w:rPr>
          <w:color w:val="auto"/>
          <w:szCs w:val="24"/>
        </w:rPr>
      </w:pPr>
      <w:r w:rsidRPr="001079F9">
        <w:rPr>
          <w:color w:val="auto"/>
          <w:szCs w:val="24"/>
        </w:rPr>
        <w:t xml:space="preserve">Chua, S. M. Y., &amp; Murray, D. W. (2015). How toxic leaders are perceived: Gender and information-processing. </w:t>
      </w:r>
      <w:r w:rsidRPr="001079F9">
        <w:rPr>
          <w:i/>
          <w:color w:val="auto"/>
          <w:szCs w:val="24"/>
        </w:rPr>
        <w:t>Leadership &amp; Organization Development Journal, 36</w:t>
      </w:r>
      <w:r w:rsidRPr="001079F9">
        <w:rPr>
          <w:color w:val="auto"/>
          <w:szCs w:val="24"/>
        </w:rPr>
        <w:t xml:space="preserve">(3), 292–307. </w:t>
      </w:r>
    </w:p>
    <w:p w14:paraId="51F48EDA" w14:textId="77777777" w:rsidR="005E4974" w:rsidRPr="001079F9" w:rsidRDefault="005E4974" w:rsidP="005E4974">
      <w:pPr>
        <w:spacing w:line="480" w:lineRule="auto"/>
        <w:ind w:left="720" w:hanging="720"/>
        <w:rPr>
          <w:color w:val="auto"/>
          <w:szCs w:val="24"/>
        </w:rPr>
      </w:pPr>
      <w:bookmarkStart w:id="128" w:name="_Hlk518750197"/>
      <w:r w:rsidRPr="001079F9">
        <w:rPr>
          <w:color w:val="auto"/>
          <w:szCs w:val="24"/>
        </w:rPr>
        <w:t xml:space="preserve">Chu-Hsaing, C., Eatough, E. M., Johnson, R. E., &amp; Miloslavik, S. A. (2011). Relationships of role stressors with organizational citizenship: A meta-analysis. </w:t>
      </w:r>
      <w:r w:rsidRPr="001079F9">
        <w:rPr>
          <w:i/>
          <w:color w:val="auto"/>
          <w:szCs w:val="24"/>
        </w:rPr>
        <w:t>Journal of Applied Psychology, 96</w:t>
      </w:r>
      <w:r w:rsidRPr="001079F9">
        <w:rPr>
          <w:color w:val="auto"/>
          <w:szCs w:val="24"/>
        </w:rPr>
        <w:t>(3), 619–632.</w:t>
      </w:r>
    </w:p>
    <w:bookmarkEnd w:id="128"/>
    <w:p w14:paraId="2E191292" w14:textId="77777777" w:rsidR="005E4974" w:rsidRPr="001079F9" w:rsidRDefault="005E4974" w:rsidP="005E4974">
      <w:pPr>
        <w:spacing w:line="480" w:lineRule="auto"/>
        <w:ind w:left="720" w:hanging="720"/>
        <w:rPr>
          <w:color w:val="auto"/>
          <w:szCs w:val="24"/>
        </w:rPr>
      </w:pPr>
      <w:r w:rsidRPr="001079F9">
        <w:rPr>
          <w:color w:val="auto"/>
          <w:szCs w:val="24"/>
        </w:rPr>
        <w:t xml:space="preserve">Churchill, G., &amp; Iacobucci, D. (2004). </w:t>
      </w:r>
      <w:r w:rsidRPr="001079F9">
        <w:rPr>
          <w:i/>
          <w:color w:val="auto"/>
          <w:szCs w:val="24"/>
        </w:rPr>
        <w:t>Marketing research: Methodological foundations</w:t>
      </w:r>
      <w:r w:rsidRPr="001079F9">
        <w:rPr>
          <w:color w:val="auto"/>
          <w:szCs w:val="24"/>
        </w:rPr>
        <w:t xml:space="preserve"> (9th ed.). OH: Thomson South-Western.</w:t>
      </w:r>
    </w:p>
    <w:p w14:paraId="12EA288F" w14:textId="77777777" w:rsidR="005E4974" w:rsidRPr="001079F9" w:rsidRDefault="005E4974" w:rsidP="005E4974">
      <w:pPr>
        <w:spacing w:line="480" w:lineRule="auto"/>
        <w:ind w:left="720" w:hanging="720"/>
        <w:rPr>
          <w:color w:val="auto"/>
          <w:szCs w:val="24"/>
        </w:rPr>
      </w:pPr>
      <w:r w:rsidRPr="001079F9">
        <w:rPr>
          <w:color w:val="auto"/>
          <w:szCs w:val="24"/>
        </w:rPr>
        <w:t xml:space="preserve">Cohen, J. (1988). </w:t>
      </w:r>
      <w:r w:rsidRPr="001079F9">
        <w:rPr>
          <w:i/>
          <w:color w:val="auto"/>
          <w:szCs w:val="24"/>
        </w:rPr>
        <w:t>Statistical power analysis for the behavioral sciences</w:t>
      </w:r>
      <w:r w:rsidRPr="001079F9">
        <w:rPr>
          <w:color w:val="auto"/>
          <w:szCs w:val="24"/>
        </w:rPr>
        <w:t>. Hillsdale, NJ: Lawrence Erlbaum Associates.</w:t>
      </w:r>
    </w:p>
    <w:p w14:paraId="3C22AE4C" w14:textId="77777777" w:rsidR="005E4974" w:rsidRPr="001079F9" w:rsidRDefault="005E4974" w:rsidP="005E4974">
      <w:pPr>
        <w:spacing w:line="480" w:lineRule="auto"/>
        <w:ind w:left="720" w:hanging="720"/>
        <w:rPr>
          <w:color w:val="auto"/>
          <w:szCs w:val="24"/>
        </w:rPr>
      </w:pPr>
      <w:r w:rsidRPr="001079F9">
        <w:rPr>
          <w:color w:val="auto"/>
          <w:szCs w:val="24"/>
        </w:rPr>
        <w:t xml:space="preserve">Cook, K. S., &amp; Kramer, R. M. (Eds.). (2004). </w:t>
      </w:r>
      <w:r w:rsidRPr="001079F9">
        <w:rPr>
          <w:i/>
          <w:color w:val="auto"/>
          <w:szCs w:val="24"/>
        </w:rPr>
        <w:t>Trust and distrust: Dilemmas and approaches, trust and distrust in organizations.</w:t>
      </w:r>
      <w:r w:rsidRPr="001079F9">
        <w:rPr>
          <w:color w:val="auto"/>
          <w:szCs w:val="24"/>
        </w:rPr>
        <w:t xml:space="preserve"> (pp. 1–18). New York, NY: Russell Sage Foundation.</w:t>
      </w:r>
    </w:p>
    <w:p w14:paraId="198563DE" w14:textId="77777777" w:rsidR="005E4974" w:rsidRPr="001079F9" w:rsidRDefault="005E4974" w:rsidP="005E4974">
      <w:pPr>
        <w:spacing w:line="480" w:lineRule="auto"/>
        <w:ind w:left="720" w:hanging="720"/>
        <w:rPr>
          <w:color w:val="auto"/>
          <w:szCs w:val="24"/>
        </w:rPr>
      </w:pPr>
      <w:r w:rsidRPr="001079F9">
        <w:rPr>
          <w:color w:val="auto"/>
          <w:szCs w:val="24"/>
        </w:rPr>
        <w:t xml:space="preserve">Cooper, D. R., &amp; Schindler, P. S. (2003). </w:t>
      </w:r>
      <w:r w:rsidRPr="001079F9">
        <w:rPr>
          <w:i/>
          <w:color w:val="auto"/>
          <w:szCs w:val="24"/>
        </w:rPr>
        <w:t>Business research methods</w:t>
      </w:r>
      <w:r w:rsidRPr="001079F9">
        <w:rPr>
          <w:color w:val="auto"/>
          <w:szCs w:val="24"/>
        </w:rPr>
        <w:t xml:space="preserve">. New York: McGraw Hill. </w:t>
      </w:r>
    </w:p>
    <w:p w14:paraId="2D54EF5A" w14:textId="77777777" w:rsidR="005E4974" w:rsidRPr="001079F9" w:rsidRDefault="005E4974" w:rsidP="005E4974">
      <w:pPr>
        <w:spacing w:line="480" w:lineRule="auto"/>
        <w:ind w:left="720" w:hanging="720"/>
        <w:rPr>
          <w:color w:val="auto"/>
          <w:szCs w:val="24"/>
        </w:rPr>
      </w:pPr>
      <w:r w:rsidRPr="001079F9">
        <w:rPr>
          <w:color w:val="auto"/>
          <w:szCs w:val="24"/>
        </w:rPr>
        <w:t xml:space="preserve">Cortina, L. M., Langhout, R. D., Magley, V. J., &amp; Williams, J. H. (2001). Incivility in the workplace: Incidence and impact. </w:t>
      </w:r>
      <w:r w:rsidRPr="001079F9">
        <w:rPr>
          <w:i/>
          <w:color w:val="auto"/>
          <w:szCs w:val="24"/>
        </w:rPr>
        <w:t>Journal of Occupational Health Psychology, 6</w:t>
      </w:r>
      <w:r w:rsidRPr="001079F9">
        <w:rPr>
          <w:color w:val="auto"/>
          <w:szCs w:val="24"/>
        </w:rPr>
        <w:t xml:space="preserve">(1), 64–80. </w:t>
      </w:r>
    </w:p>
    <w:p w14:paraId="2E6F0FE9" w14:textId="77777777" w:rsidR="005E4974" w:rsidRPr="001079F9" w:rsidRDefault="005E4974" w:rsidP="005E4974">
      <w:pPr>
        <w:spacing w:line="480" w:lineRule="auto"/>
        <w:ind w:left="720" w:hanging="720"/>
        <w:rPr>
          <w:color w:val="auto"/>
          <w:szCs w:val="24"/>
        </w:rPr>
      </w:pPr>
      <w:r w:rsidRPr="001079F9">
        <w:rPr>
          <w:color w:val="auto"/>
          <w:szCs w:val="24"/>
        </w:rPr>
        <w:t xml:space="preserve">Cozby, P. C. (2001). </w:t>
      </w:r>
      <w:r w:rsidRPr="001079F9">
        <w:rPr>
          <w:i/>
          <w:color w:val="auto"/>
          <w:szCs w:val="24"/>
        </w:rPr>
        <w:t>Methods in behavioral research.</w:t>
      </w:r>
      <w:r w:rsidRPr="001079F9">
        <w:rPr>
          <w:color w:val="auto"/>
          <w:szCs w:val="24"/>
        </w:rPr>
        <w:t xml:space="preserve"> New York: McGraw Hill. </w:t>
      </w:r>
    </w:p>
    <w:p w14:paraId="75C22AAB" w14:textId="77777777" w:rsidR="005E4974" w:rsidRPr="001079F9" w:rsidRDefault="005E4974" w:rsidP="005E4974">
      <w:pPr>
        <w:spacing w:line="480" w:lineRule="auto"/>
        <w:ind w:left="720" w:hanging="720"/>
        <w:rPr>
          <w:color w:val="auto"/>
          <w:szCs w:val="24"/>
        </w:rPr>
      </w:pPr>
      <w:r w:rsidRPr="001079F9">
        <w:rPr>
          <w:color w:val="auto"/>
          <w:szCs w:val="24"/>
        </w:rPr>
        <w:t xml:space="preserve">Creswell, J. R. (2009). </w:t>
      </w:r>
      <w:r w:rsidRPr="001079F9">
        <w:rPr>
          <w:i/>
          <w:color w:val="auto"/>
          <w:szCs w:val="24"/>
        </w:rPr>
        <w:t>Research design: Qualitative, quantitative, and mixed methods approaches</w:t>
      </w:r>
      <w:r w:rsidRPr="001079F9">
        <w:rPr>
          <w:color w:val="auto"/>
          <w:szCs w:val="24"/>
        </w:rPr>
        <w:t xml:space="preserve">. Thousand Oaks, CA: Sage. </w:t>
      </w:r>
    </w:p>
    <w:p w14:paraId="34EBD7D6" w14:textId="77777777" w:rsidR="005E4974" w:rsidRPr="001079F9" w:rsidRDefault="005E4974" w:rsidP="005E4974">
      <w:pPr>
        <w:spacing w:line="480" w:lineRule="auto"/>
        <w:ind w:left="720" w:hanging="720"/>
        <w:rPr>
          <w:color w:val="auto"/>
          <w:szCs w:val="24"/>
        </w:rPr>
      </w:pPr>
      <w:bookmarkStart w:id="129" w:name="_Hlk519094621"/>
      <w:r w:rsidRPr="001079F9">
        <w:rPr>
          <w:color w:val="auto"/>
          <w:szCs w:val="24"/>
        </w:rPr>
        <w:t>Crombie</w:t>
      </w:r>
      <w:bookmarkEnd w:id="129"/>
      <w:r w:rsidRPr="001079F9">
        <w:rPr>
          <w:color w:val="auto"/>
          <w:szCs w:val="24"/>
        </w:rPr>
        <w:t xml:space="preserve">, L. K., &amp; Davies, H. T. (2009). </w:t>
      </w:r>
      <w:r w:rsidRPr="001079F9">
        <w:rPr>
          <w:i/>
          <w:color w:val="auto"/>
          <w:szCs w:val="24"/>
        </w:rPr>
        <w:t>What are confidence intervals and p-values?</w:t>
      </w:r>
      <w:r w:rsidRPr="001079F9">
        <w:rPr>
          <w:color w:val="auto"/>
          <w:szCs w:val="24"/>
        </w:rPr>
        <w:t xml:space="preserve"> Hayward Medical Communications.</w:t>
      </w:r>
    </w:p>
    <w:p w14:paraId="56C3EE01" w14:textId="77777777" w:rsidR="005E4974" w:rsidRPr="001079F9" w:rsidRDefault="005E4974" w:rsidP="005E4974">
      <w:pPr>
        <w:spacing w:line="480" w:lineRule="auto"/>
        <w:ind w:left="720" w:hanging="720"/>
        <w:rPr>
          <w:color w:val="auto"/>
          <w:szCs w:val="24"/>
        </w:rPr>
      </w:pPr>
      <w:r w:rsidRPr="001079F9">
        <w:rPr>
          <w:color w:val="auto"/>
          <w:szCs w:val="24"/>
        </w:rPr>
        <w:t xml:space="preserve">Davis, J. H., Schoorman, F. D., Mayer, R. C., &amp; Tan, H. H. (2000). The trusted general manager and business unit performance: Empirical evidence of a competitive advantage. </w:t>
      </w:r>
      <w:r w:rsidRPr="001079F9">
        <w:rPr>
          <w:i/>
          <w:color w:val="auto"/>
          <w:szCs w:val="24"/>
        </w:rPr>
        <w:t>Strategic Management Journal, 21</w:t>
      </w:r>
      <w:r w:rsidRPr="001079F9">
        <w:rPr>
          <w:color w:val="auto"/>
          <w:szCs w:val="24"/>
        </w:rPr>
        <w:t xml:space="preserve">(5), 563–576. </w:t>
      </w:r>
    </w:p>
    <w:p w14:paraId="358E7E38" w14:textId="77777777" w:rsidR="005E4974" w:rsidRPr="001079F9" w:rsidRDefault="005E4974" w:rsidP="005E4974">
      <w:pPr>
        <w:spacing w:line="480" w:lineRule="auto"/>
        <w:ind w:left="720" w:hanging="720"/>
        <w:rPr>
          <w:color w:val="auto"/>
          <w:szCs w:val="24"/>
        </w:rPr>
      </w:pPr>
      <w:r w:rsidRPr="001079F9">
        <w:rPr>
          <w:color w:val="auto"/>
          <w:szCs w:val="24"/>
        </w:rPr>
        <w:t xml:space="preserve">Dearlove, D. (2003). Interview: Manfred Kets de Vries: The dark side of leadership. </w:t>
      </w:r>
      <w:r w:rsidRPr="001079F9">
        <w:rPr>
          <w:i/>
          <w:color w:val="auto"/>
          <w:szCs w:val="24"/>
        </w:rPr>
        <w:t>Business Strategy Review, 14</w:t>
      </w:r>
      <w:r w:rsidRPr="001079F9">
        <w:rPr>
          <w:color w:val="auto"/>
          <w:szCs w:val="24"/>
        </w:rPr>
        <w:t xml:space="preserve">(3), 25. </w:t>
      </w:r>
    </w:p>
    <w:p w14:paraId="368D0CBA" w14:textId="77777777" w:rsidR="005E4974" w:rsidRPr="001079F9" w:rsidRDefault="005E4974" w:rsidP="005E4974">
      <w:pPr>
        <w:spacing w:line="480" w:lineRule="auto"/>
        <w:ind w:left="720" w:hanging="720"/>
        <w:rPr>
          <w:color w:val="auto"/>
          <w:szCs w:val="24"/>
        </w:rPr>
      </w:pPr>
      <w:r w:rsidRPr="001079F9">
        <w:rPr>
          <w:color w:val="auto"/>
          <w:szCs w:val="24"/>
        </w:rPr>
        <w:t xml:space="preserve">DeVente, W., Olff, M., Van Amsterdam, J. G. C., Kamphuis, J. H., &amp; Emmelkamp, P. M. G. (2003). Physiological differences between burnout patients and health controls: Blood pressure, heart rate, and cortisol responses. </w:t>
      </w:r>
      <w:r w:rsidRPr="001079F9">
        <w:rPr>
          <w:i/>
          <w:iCs/>
          <w:color w:val="auto"/>
          <w:szCs w:val="24"/>
        </w:rPr>
        <w:t>Occupational and Environmental Medicine</w:t>
      </w:r>
      <w:r w:rsidRPr="001079F9">
        <w:rPr>
          <w:color w:val="auto"/>
          <w:szCs w:val="24"/>
        </w:rPr>
        <w:t xml:space="preserve">, </w:t>
      </w:r>
      <w:r w:rsidRPr="001079F9">
        <w:rPr>
          <w:i/>
          <w:color w:val="auto"/>
          <w:szCs w:val="24"/>
        </w:rPr>
        <w:t>60</w:t>
      </w:r>
      <w:r w:rsidRPr="001079F9">
        <w:rPr>
          <w:color w:val="auto"/>
          <w:szCs w:val="24"/>
        </w:rPr>
        <w:t>(1), i54–i61.</w:t>
      </w:r>
    </w:p>
    <w:p w14:paraId="5C2E0200" w14:textId="77777777" w:rsidR="005E4974" w:rsidRPr="001079F9" w:rsidRDefault="005E4974" w:rsidP="005E4974">
      <w:pPr>
        <w:spacing w:line="480" w:lineRule="auto"/>
        <w:ind w:left="720" w:hanging="720"/>
        <w:rPr>
          <w:color w:val="auto"/>
          <w:szCs w:val="24"/>
        </w:rPr>
      </w:pPr>
      <w:r w:rsidRPr="001079F9">
        <w:rPr>
          <w:color w:val="auto"/>
          <w:szCs w:val="24"/>
        </w:rPr>
        <w:t>Dienesch, R. M., Graham, J. W., &amp; Van Dyne, L. (1994). Organizational citizenship behavior: Construct redefinition, measurement, and validation</w:t>
      </w:r>
      <w:r w:rsidRPr="001079F9">
        <w:rPr>
          <w:i/>
          <w:color w:val="auto"/>
          <w:szCs w:val="24"/>
        </w:rPr>
        <w:t>. Academy of Management Journal, 37</w:t>
      </w:r>
      <w:r w:rsidRPr="001079F9">
        <w:rPr>
          <w:color w:val="auto"/>
          <w:szCs w:val="24"/>
        </w:rPr>
        <w:t xml:space="preserve">(4), 765. </w:t>
      </w:r>
    </w:p>
    <w:p w14:paraId="6C0FB04F" w14:textId="77777777" w:rsidR="005E4974" w:rsidRPr="001079F9" w:rsidRDefault="005E4974" w:rsidP="005E4974">
      <w:pPr>
        <w:spacing w:line="480" w:lineRule="auto"/>
        <w:ind w:left="720" w:hanging="720"/>
        <w:rPr>
          <w:color w:val="auto"/>
          <w:szCs w:val="24"/>
        </w:rPr>
      </w:pPr>
      <w:r w:rsidRPr="001079F9">
        <w:rPr>
          <w:color w:val="auto"/>
          <w:szCs w:val="24"/>
        </w:rPr>
        <w:t xml:space="preserve">Dingle, G. A., Dwyer, L., Hornsey, M. J., &amp; Oei, T. P. S. (2009). Group processes and outcomes in group psychotherapy: Is it time to let go of ‘cohesiveness’? </w:t>
      </w:r>
      <w:r w:rsidRPr="001079F9">
        <w:rPr>
          <w:i/>
          <w:color w:val="auto"/>
          <w:szCs w:val="24"/>
        </w:rPr>
        <w:t>International Journal of Group Psychotherapy, 59</w:t>
      </w:r>
      <w:r w:rsidRPr="001079F9">
        <w:rPr>
          <w:color w:val="auto"/>
          <w:szCs w:val="24"/>
        </w:rPr>
        <w:t xml:space="preserve"> (2), 267–278.</w:t>
      </w:r>
    </w:p>
    <w:p w14:paraId="30EBBFA2" w14:textId="77777777" w:rsidR="005E4974" w:rsidRPr="001079F9" w:rsidRDefault="005E4974" w:rsidP="005E4974">
      <w:pPr>
        <w:spacing w:line="480" w:lineRule="auto"/>
        <w:ind w:left="720" w:hanging="720"/>
        <w:rPr>
          <w:color w:val="auto"/>
          <w:szCs w:val="24"/>
        </w:rPr>
      </w:pPr>
      <w:r w:rsidRPr="001079F9">
        <w:rPr>
          <w:color w:val="auto"/>
          <w:szCs w:val="24"/>
        </w:rPr>
        <w:t xml:space="preserve">Dobbins, G. H., &amp; Zaccaro, S. J. (1986). The effects of group cohesion and leader behavior on subordinate satisfaction. </w:t>
      </w:r>
      <w:r w:rsidRPr="001079F9">
        <w:rPr>
          <w:i/>
          <w:color w:val="auto"/>
          <w:szCs w:val="24"/>
        </w:rPr>
        <w:t>Group &amp; Organization Studies, 11</w:t>
      </w:r>
      <w:r w:rsidRPr="001079F9">
        <w:rPr>
          <w:color w:val="auto"/>
          <w:szCs w:val="24"/>
        </w:rPr>
        <w:t xml:space="preserve">(3), 203–219. </w:t>
      </w:r>
    </w:p>
    <w:p w14:paraId="5F238A48" w14:textId="77777777" w:rsidR="005E4974" w:rsidRPr="001079F9" w:rsidRDefault="005E4974" w:rsidP="005E4974">
      <w:pPr>
        <w:spacing w:line="480" w:lineRule="auto"/>
        <w:ind w:left="720" w:hanging="720"/>
        <w:rPr>
          <w:color w:val="auto"/>
          <w:szCs w:val="24"/>
        </w:rPr>
      </w:pPr>
      <w:r w:rsidRPr="001079F9">
        <w:rPr>
          <w:color w:val="auto"/>
          <w:szCs w:val="24"/>
        </w:rPr>
        <w:t xml:space="preserve">Dobbs, J. M. (2014). </w:t>
      </w:r>
      <w:r w:rsidRPr="001079F9">
        <w:rPr>
          <w:i/>
          <w:color w:val="auto"/>
          <w:szCs w:val="24"/>
        </w:rPr>
        <w:t>The relationship between perceived toxic leadership styles, leader effectiveness, and organizational cynicism</w:t>
      </w:r>
      <w:r w:rsidRPr="001079F9">
        <w:rPr>
          <w:color w:val="auto"/>
          <w:szCs w:val="24"/>
        </w:rPr>
        <w:t xml:space="preserve"> (Doctoral dissertation). Retrieved from ProQuest Dissertations &amp; Theses database. (1459425092). </w:t>
      </w:r>
    </w:p>
    <w:p w14:paraId="717CE397" w14:textId="77777777" w:rsidR="005E4974" w:rsidRPr="001079F9" w:rsidRDefault="005E4974" w:rsidP="005E4974">
      <w:pPr>
        <w:spacing w:line="480" w:lineRule="auto"/>
        <w:ind w:left="720" w:hanging="720"/>
        <w:rPr>
          <w:color w:val="auto"/>
          <w:szCs w:val="24"/>
        </w:rPr>
      </w:pPr>
      <w:r w:rsidRPr="001079F9">
        <w:rPr>
          <w:color w:val="auto"/>
          <w:szCs w:val="24"/>
        </w:rPr>
        <w:t xml:space="preserve">Dreijmanis, J. (2005). A portrait of the artist as a politician: The case of Adolf Hitler. </w:t>
      </w:r>
      <w:r w:rsidRPr="001079F9">
        <w:rPr>
          <w:i/>
          <w:color w:val="auto"/>
          <w:szCs w:val="24"/>
        </w:rPr>
        <w:t>Social Science Journal, 42</w:t>
      </w:r>
      <w:r w:rsidRPr="001079F9">
        <w:rPr>
          <w:color w:val="auto"/>
          <w:szCs w:val="24"/>
        </w:rPr>
        <w:t xml:space="preserve">(1), 115–127. </w:t>
      </w:r>
    </w:p>
    <w:p w14:paraId="5F340639" w14:textId="77777777" w:rsidR="005E4974" w:rsidRPr="001079F9" w:rsidRDefault="005E4974" w:rsidP="005E4974">
      <w:pPr>
        <w:spacing w:line="480" w:lineRule="auto"/>
        <w:ind w:left="720" w:hanging="720"/>
        <w:rPr>
          <w:color w:val="auto"/>
          <w:szCs w:val="24"/>
        </w:rPr>
      </w:pPr>
      <w:r w:rsidRPr="001079F9">
        <w:rPr>
          <w:color w:val="auto"/>
          <w:szCs w:val="24"/>
        </w:rPr>
        <w:t>Driscoll, J. W. (1978). Trust and participation in organizational decision making as predictors of satisfaction</w:t>
      </w:r>
      <w:r w:rsidRPr="001079F9">
        <w:rPr>
          <w:i/>
          <w:color w:val="auto"/>
          <w:szCs w:val="24"/>
        </w:rPr>
        <w:t>. Academy of Management Journal (Pre-1986), 21</w:t>
      </w:r>
      <w:r w:rsidRPr="001079F9">
        <w:rPr>
          <w:color w:val="auto"/>
          <w:szCs w:val="24"/>
        </w:rPr>
        <w:t>(1), 44.</w:t>
      </w:r>
    </w:p>
    <w:p w14:paraId="69DFA7F9" w14:textId="77777777" w:rsidR="005E4974" w:rsidRPr="001079F9" w:rsidRDefault="005E4974" w:rsidP="005E4974">
      <w:pPr>
        <w:spacing w:line="480" w:lineRule="auto"/>
        <w:ind w:left="720" w:hanging="720"/>
        <w:rPr>
          <w:color w:val="auto"/>
          <w:szCs w:val="24"/>
        </w:rPr>
      </w:pPr>
      <w:r w:rsidRPr="001079F9">
        <w:rPr>
          <w:color w:val="auto"/>
          <w:szCs w:val="24"/>
        </w:rPr>
        <w:t xml:space="preserve">Duffy, M. K., Ganster, D. C., &amp; Pagon, M. (2002). Social undermining in the workplace. </w:t>
      </w:r>
      <w:r w:rsidRPr="001079F9">
        <w:rPr>
          <w:i/>
          <w:iCs/>
          <w:color w:val="auto"/>
          <w:szCs w:val="24"/>
        </w:rPr>
        <w:t>Academy of Management Journal, 45</w:t>
      </w:r>
      <w:r w:rsidRPr="001079F9">
        <w:rPr>
          <w:color w:val="auto"/>
          <w:szCs w:val="24"/>
        </w:rPr>
        <w:t>, 331–351.</w:t>
      </w:r>
    </w:p>
    <w:p w14:paraId="443BF18B" w14:textId="77777777" w:rsidR="005E4974" w:rsidRPr="001079F9" w:rsidRDefault="005E4974" w:rsidP="005E4974">
      <w:pPr>
        <w:spacing w:line="480" w:lineRule="auto"/>
        <w:ind w:left="720" w:hanging="720"/>
        <w:rPr>
          <w:color w:val="auto"/>
          <w:szCs w:val="24"/>
        </w:rPr>
      </w:pPr>
      <w:r w:rsidRPr="001079F9">
        <w:rPr>
          <w:color w:val="auto"/>
          <w:szCs w:val="24"/>
        </w:rPr>
        <w:t xml:space="preserve">Duffy, M. K., Moss, S. E., &amp; Tepper, B. J. (2011). Predictors of abusive supervision: Supervisor perceptions of deep-level dissimilarity, relationship conflict, and subordinate performance. </w:t>
      </w:r>
      <w:r w:rsidRPr="001079F9">
        <w:rPr>
          <w:i/>
          <w:color w:val="auto"/>
          <w:szCs w:val="24"/>
        </w:rPr>
        <w:t>Academy of Management Journal, 43</w:t>
      </w:r>
      <w:r w:rsidRPr="001079F9">
        <w:rPr>
          <w:color w:val="auto"/>
          <w:szCs w:val="24"/>
        </w:rPr>
        <w:t xml:space="preserve">, 279–294. </w:t>
      </w:r>
    </w:p>
    <w:p w14:paraId="4AAE4586" w14:textId="77777777" w:rsidR="005E4974" w:rsidRPr="001079F9" w:rsidRDefault="005E4974" w:rsidP="005E4974">
      <w:pPr>
        <w:spacing w:line="480" w:lineRule="auto"/>
        <w:ind w:left="720" w:hanging="720"/>
        <w:rPr>
          <w:color w:val="auto"/>
          <w:szCs w:val="24"/>
        </w:rPr>
      </w:pPr>
      <w:r w:rsidRPr="001079F9">
        <w:rPr>
          <w:color w:val="auto"/>
          <w:szCs w:val="24"/>
        </w:rPr>
        <w:t xml:space="preserve">Duffy, M. K., Tepper, B. J., &amp; Zellars, K. L. (2002). Abusive supervision and subordinates’ organizational citizenship behavior. </w:t>
      </w:r>
      <w:r w:rsidRPr="001079F9">
        <w:rPr>
          <w:i/>
          <w:color w:val="auto"/>
          <w:szCs w:val="24"/>
        </w:rPr>
        <w:t>Journal of Applied Psychology, 87</w:t>
      </w:r>
      <w:r w:rsidRPr="001079F9">
        <w:rPr>
          <w:color w:val="auto"/>
          <w:szCs w:val="24"/>
        </w:rPr>
        <w:t>(6), 1068–1076.</w:t>
      </w:r>
    </w:p>
    <w:p w14:paraId="1AAE1254" w14:textId="77777777" w:rsidR="005E4974" w:rsidRPr="001079F9" w:rsidRDefault="005E4974" w:rsidP="005E4974">
      <w:pPr>
        <w:spacing w:line="480" w:lineRule="auto"/>
        <w:ind w:left="720" w:hanging="720"/>
        <w:rPr>
          <w:color w:val="auto"/>
          <w:szCs w:val="24"/>
        </w:rPr>
      </w:pPr>
      <w:r w:rsidRPr="001079F9">
        <w:rPr>
          <w:color w:val="auto"/>
          <w:szCs w:val="24"/>
        </w:rPr>
        <w:t xml:space="preserve">Dyck, D. (2001). The toxic workplace. </w:t>
      </w:r>
      <w:r w:rsidRPr="001079F9">
        <w:rPr>
          <w:i/>
          <w:color w:val="auto"/>
          <w:szCs w:val="24"/>
        </w:rPr>
        <w:t>Benefits Canada, 25</w:t>
      </w:r>
      <w:r w:rsidRPr="001079F9">
        <w:rPr>
          <w:color w:val="auto"/>
          <w:szCs w:val="24"/>
        </w:rPr>
        <w:t xml:space="preserve">(3), 52. </w:t>
      </w:r>
    </w:p>
    <w:p w14:paraId="2301E288" w14:textId="77777777" w:rsidR="005E4974" w:rsidRPr="001079F9" w:rsidRDefault="005E4974" w:rsidP="005E4974">
      <w:pPr>
        <w:spacing w:line="480" w:lineRule="auto"/>
        <w:ind w:left="720" w:hanging="720"/>
        <w:rPr>
          <w:color w:val="auto"/>
          <w:szCs w:val="24"/>
        </w:rPr>
      </w:pPr>
      <w:r w:rsidRPr="001079F9">
        <w:rPr>
          <w:color w:val="auto"/>
          <w:szCs w:val="24"/>
        </w:rPr>
        <w:t xml:space="preserve">Easterby-Smith, M., Thorpe, R., &amp; Jackson, P. (2012). </w:t>
      </w:r>
      <w:r w:rsidRPr="001079F9">
        <w:rPr>
          <w:i/>
          <w:color w:val="auto"/>
          <w:szCs w:val="24"/>
        </w:rPr>
        <w:t>Management research</w:t>
      </w:r>
      <w:r w:rsidRPr="001079F9">
        <w:rPr>
          <w:color w:val="auto"/>
          <w:szCs w:val="24"/>
        </w:rPr>
        <w:t>. New York, NY: Sage.</w:t>
      </w:r>
    </w:p>
    <w:p w14:paraId="1A5C2FDC" w14:textId="77777777" w:rsidR="005E4974" w:rsidRPr="001079F9" w:rsidRDefault="005E4974" w:rsidP="005E4974">
      <w:pPr>
        <w:spacing w:line="480" w:lineRule="auto"/>
        <w:ind w:left="720" w:hanging="720"/>
        <w:rPr>
          <w:color w:val="auto"/>
          <w:szCs w:val="24"/>
        </w:rPr>
      </w:pPr>
      <w:r w:rsidRPr="001079F9">
        <w:rPr>
          <w:color w:val="auto"/>
          <w:szCs w:val="24"/>
        </w:rPr>
        <w:t xml:space="preserve">Einarsen, S., Aasland, M. S., &amp; Skogstad, A. (2007). Destructive leadership behaviour: A definition and conceptual model. </w:t>
      </w:r>
      <w:r w:rsidRPr="001079F9">
        <w:rPr>
          <w:i/>
          <w:color w:val="auto"/>
          <w:szCs w:val="24"/>
        </w:rPr>
        <w:t>Leadership Quarterly, 18</w:t>
      </w:r>
      <w:r w:rsidRPr="001079F9">
        <w:rPr>
          <w:color w:val="auto"/>
          <w:szCs w:val="24"/>
        </w:rPr>
        <w:t xml:space="preserve">(3), 207–216. </w:t>
      </w:r>
    </w:p>
    <w:p w14:paraId="5DA4C417" w14:textId="77777777" w:rsidR="005E4974" w:rsidRPr="001079F9" w:rsidRDefault="005E4974" w:rsidP="005E4974">
      <w:pPr>
        <w:spacing w:line="480" w:lineRule="auto"/>
        <w:ind w:left="720" w:hanging="720"/>
        <w:rPr>
          <w:color w:val="auto"/>
          <w:szCs w:val="24"/>
        </w:rPr>
      </w:pPr>
      <w:r w:rsidRPr="001079F9">
        <w:rPr>
          <w:color w:val="auto"/>
          <w:szCs w:val="24"/>
        </w:rPr>
        <w:t xml:space="preserve">Elle, S. A. (2012). </w:t>
      </w:r>
      <w:r w:rsidRPr="001079F9">
        <w:rPr>
          <w:i/>
          <w:iCs/>
          <w:color w:val="auto"/>
          <w:szCs w:val="24"/>
        </w:rPr>
        <w:t>Breaking the toxic leadership paradigm in the U.S. Army.</w:t>
      </w:r>
      <w:r w:rsidRPr="001079F9">
        <w:rPr>
          <w:color w:val="auto"/>
          <w:szCs w:val="24"/>
        </w:rPr>
        <w:t xml:space="preserve"> Philadelphia, PA: United States Army War College.</w:t>
      </w:r>
    </w:p>
    <w:p w14:paraId="150396E7" w14:textId="77777777" w:rsidR="005E4974" w:rsidRPr="001079F9" w:rsidRDefault="005E4974" w:rsidP="005E4974">
      <w:pPr>
        <w:spacing w:line="480" w:lineRule="auto"/>
        <w:ind w:left="720" w:hanging="720"/>
        <w:rPr>
          <w:color w:val="auto"/>
          <w:szCs w:val="24"/>
        </w:rPr>
      </w:pPr>
      <w:r w:rsidRPr="001079F9">
        <w:rPr>
          <w:color w:val="auto"/>
          <w:szCs w:val="24"/>
        </w:rPr>
        <w:t xml:space="preserve">Ellis, K., Shockley-Zalabak, P., &amp; Winograd, G. (2000). Organizational trust: What it means, why it matters. </w:t>
      </w:r>
      <w:r w:rsidRPr="001079F9">
        <w:rPr>
          <w:i/>
          <w:color w:val="auto"/>
          <w:szCs w:val="24"/>
        </w:rPr>
        <w:t>Organization Development Journal, 18</w:t>
      </w:r>
      <w:r w:rsidRPr="001079F9">
        <w:rPr>
          <w:color w:val="auto"/>
          <w:szCs w:val="24"/>
        </w:rPr>
        <w:t xml:space="preserve">(4), 35–48. </w:t>
      </w:r>
    </w:p>
    <w:p w14:paraId="45C0C8A6" w14:textId="77777777" w:rsidR="005E4974" w:rsidRPr="001079F9" w:rsidRDefault="005E4974" w:rsidP="005E4974">
      <w:pPr>
        <w:spacing w:line="480" w:lineRule="auto"/>
        <w:ind w:left="720" w:hanging="720"/>
        <w:rPr>
          <w:color w:val="auto"/>
          <w:szCs w:val="24"/>
        </w:rPr>
      </w:pPr>
      <w:r w:rsidRPr="001079F9">
        <w:rPr>
          <w:color w:val="auto"/>
          <w:szCs w:val="24"/>
        </w:rPr>
        <w:t xml:space="preserve">Ferris, G. R., Hall, A. T., Perryman, A. A., &amp; Zinko, R. (2009). Organizational citizenship behavior and reputation: Mediators in the relationships between accountability and job performance and satisfaction. </w:t>
      </w:r>
      <w:r w:rsidRPr="001079F9">
        <w:rPr>
          <w:i/>
          <w:color w:val="auto"/>
          <w:szCs w:val="24"/>
        </w:rPr>
        <w:t>Journal of Leadership &amp; Organizational Studies, 15</w:t>
      </w:r>
      <w:r w:rsidRPr="001079F9">
        <w:rPr>
          <w:color w:val="auto"/>
          <w:szCs w:val="24"/>
        </w:rPr>
        <w:t xml:space="preserve">(4), 381. </w:t>
      </w:r>
    </w:p>
    <w:p w14:paraId="0FDE7301" w14:textId="77777777" w:rsidR="005E4974" w:rsidRPr="001079F9" w:rsidRDefault="005E4974" w:rsidP="005E4974">
      <w:pPr>
        <w:spacing w:line="480" w:lineRule="auto"/>
        <w:ind w:left="720" w:hanging="720"/>
        <w:rPr>
          <w:color w:val="auto"/>
          <w:szCs w:val="24"/>
        </w:rPr>
      </w:pPr>
      <w:r w:rsidRPr="001079F9">
        <w:rPr>
          <w:color w:val="auto"/>
          <w:szCs w:val="24"/>
        </w:rPr>
        <w:t xml:space="preserve">Festinger, L. (1950). Informal social communication. </w:t>
      </w:r>
      <w:r w:rsidRPr="001079F9">
        <w:rPr>
          <w:i/>
          <w:color w:val="auto"/>
          <w:szCs w:val="24"/>
        </w:rPr>
        <w:t>Psychological Review, 57</w:t>
      </w:r>
      <w:r w:rsidRPr="001079F9">
        <w:rPr>
          <w:color w:val="auto"/>
          <w:szCs w:val="24"/>
        </w:rPr>
        <w:t>, 271–282.</w:t>
      </w:r>
    </w:p>
    <w:p w14:paraId="63EEBA03" w14:textId="77777777" w:rsidR="005E4974" w:rsidRPr="001079F9" w:rsidRDefault="005E4974" w:rsidP="005E4974">
      <w:pPr>
        <w:spacing w:line="480" w:lineRule="auto"/>
        <w:ind w:left="720" w:hanging="720"/>
        <w:rPr>
          <w:color w:val="auto"/>
          <w:szCs w:val="24"/>
        </w:rPr>
      </w:pPr>
      <w:r w:rsidRPr="001079F9">
        <w:rPr>
          <w:color w:val="auto"/>
          <w:szCs w:val="24"/>
        </w:rPr>
        <w:t xml:space="preserve">Finkelstein, S. (2005). When bad things happen to good companies: Strategy failure and flawed executives. </w:t>
      </w:r>
      <w:r w:rsidRPr="001079F9">
        <w:rPr>
          <w:i/>
          <w:iCs/>
          <w:color w:val="auto"/>
          <w:szCs w:val="24"/>
        </w:rPr>
        <w:t>Journal of Business Strategy, 26</w:t>
      </w:r>
      <w:r w:rsidRPr="001079F9">
        <w:rPr>
          <w:color w:val="auto"/>
          <w:szCs w:val="24"/>
        </w:rPr>
        <w:t>(2), 19–28.</w:t>
      </w:r>
    </w:p>
    <w:p w14:paraId="5862FE53" w14:textId="77777777" w:rsidR="005E4974" w:rsidRPr="001079F9" w:rsidRDefault="005E4974" w:rsidP="005E4974">
      <w:pPr>
        <w:spacing w:line="480" w:lineRule="auto"/>
        <w:ind w:left="720" w:hanging="720"/>
        <w:rPr>
          <w:color w:val="auto"/>
          <w:szCs w:val="24"/>
        </w:rPr>
      </w:pPr>
      <w:r w:rsidRPr="001079F9">
        <w:rPr>
          <w:color w:val="auto"/>
          <w:szCs w:val="24"/>
        </w:rPr>
        <w:t xml:space="preserve">Fisher, W. P. Jr, &amp; Stenner, A. J. (2011). Integrating qualitative and quantitative research approaches via the phenomenological method. </w:t>
      </w:r>
      <w:r w:rsidRPr="001079F9">
        <w:rPr>
          <w:i/>
          <w:color w:val="auto"/>
          <w:szCs w:val="24"/>
        </w:rPr>
        <w:t>International Journal of Multiple Research Approaches, 5</w:t>
      </w:r>
      <w:r w:rsidRPr="001079F9">
        <w:rPr>
          <w:color w:val="auto"/>
          <w:szCs w:val="24"/>
        </w:rPr>
        <w:t>(1), 89–103.</w:t>
      </w:r>
    </w:p>
    <w:p w14:paraId="68C38BF1" w14:textId="77777777" w:rsidR="005E4974" w:rsidRPr="001079F9" w:rsidRDefault="005E4974" w:rsidP="005E4974">
      <w:pPr>
        <w:spacing w:line="480" w:lineRule="auto"/>
        <w:ind w:left="720" w:hanging="720"/>
        <w:rPr>
          <w:color w:val="auto"/>
          <w:szCs w:val="24"/>
        </w:rPr>
      </w:pPr>
      <w:r w:rsidRPr="001079F9">
        <w:rPr>
          <w:color w:val="auto"/>
          <w:szCs w:val="24"/>
        </w:rPr>
        <w:t>Fornell, C., &amp; Larcker, D. (1981). Evaluating structural equation models with unobservable variables and measurement error</w:t>
      </w:r>
      <w:r w:rsidRPr="001079F9">
        <w:rPr>
          <w:i/>
          <w:color w:val="auto"/>
          <w:szCs w:val="24"/>
        </w:rPr>
        <w:t>. Journal of Marketing Research, 48</w:t>
      </w:r>
      <w:r w:rsidRPr="001079F9">
        <w:rPr>
          <w:color w:val="auto"/>
          <w:szCs w:val="24"/>
        </w:rPr>
        <w:t>, 39–50.</w:t>
      </w:r>
    </w:p>
    <w:p w14:paraId="30DC9BEE" w14:textId="77777777" w:rsidR="005E4974" w:rsidRPr="001079F9" w:rsidRDefault="005E4974" w:rsidP="005E4974">
      <w:pPr>
        <w:spacing w:line="480" w:lineRule="auto"/>
        <w:ind w:left="720" w:hanging="720"/>
        <w:rPr>
          <w:color w:val="auto"/>
          <w:szCs w:val="24"/>
        </w:rPr>
      </w:pPr>
      <w:r w:rsidRPr="001079F9">
        <w:rPr>
          <w:color w:val="auto"/>
          <w:szCs w:val="24"/>
        </w:rPr>
        <w:t xml:space="preserve">Frone, M. R., &amp; Schat, A. C. H. (2011). Exposure to psychological aggression at work and job performance: The mediating role of job attitudes and personal health. </w:t>
      </w:r>
      <w:r w:rsidRPr="001079F9">
        <w:rPr>
          <w:i/>
          <w:color w:val="auto"/>
          <w:szCs w:val="24"/>
        </w:rPr>
        <w:t>Work &amp; Stress, 25</w:t>
      </w:r>
      <w:r w:rsidRPr="001079F9">
        <w:rPr>
          <w:color w:val="auto"/>
          <w:szCs w:val="24"/>
        </w:rPr>
        <w:t>, 23–40.</w:t>
      </w:r>
    </w:p>
    <w:p w14:paraId="1A56CB36" w14:textId="77777777" w:rsidR="005E4974" w:rsidRPr="001079F9" w:rsidRDefault="005E4974" w:rsidP="005E4974">
      <w:pPr>
        <w:spacing w:line="480" w:lineRule="auto"/>
        <w:ind w:left="720" w:hanging="720"/>
        <w:rPr>
          <w:color w:val="auto"/>
          <w:szCs w:val="24"/>
        </w:rPr>
      </w:pPr>
      <w:r w:rsidRPr="001079F9">
        <w:rPr>
          <w:color w:val="auto"/>
          <w:szCs w:val="24"/>
        </w:rPr>
        <w:t xml:space="preserve">Gay, L. R. (1987). </w:t>
      </w:r>
      <w:r w:rsidRPr="001079F9">
        <w:rPr>
          <w:i/>
          <w:color w:val="auto"/>
          <w:szCs w:val="24"/>
        </w:rPr>
        <w:t>Educational research: Competences for analysis and application</w:t>
      </w:r>
      <w:r w:rsidRPr="001079F9">
        <w:rPr>
          <w:color w:val="auto"/>
          <w:szCs w:val="24"/>
        </w:rPr>
        <w:t xml:space="preserve"> (3rd ed.). New York, NY: Macmillan.</w:t>
      </w:r>
    </w:p>
    <w:p w14:paraId="0EBE909D" w14:textId="77777777" w:rsidR="005E4974" w:rsidRPr="001079F9" w:rsidRDefault="005E4974" w:rsidP="005E4974">
      <w:pPr>
        <w:spacing w:line="480" w:lineRule="auto"/>
        <w:ind w:left="720" w:hanging="720"/>
        <w:rPr>
          <w:color w:val="auto"/>
          <w:szCs w:val="24"/>
        </w:rPr>
      </w:pPr>
      <w:r w:rsidRPr="001079F9">
        <w:rPr>
          <w:color w:val="auto"/>
          <w:szCs w:val="24"/>
        </w:rPr>
        <w:t xml:space="preserve">Ghosh, R., Jacobs, J. L., &amp; Reio, T. G. (2011). The toxic continuum from incivility to violence: What can HRD do? </w:t>
      </w:r>
      <w:r w:rsidRPr="001079F9">
        <w:rPr>
          <w:i/>
          <w:color w:val="auto"/>
          <w:szCs w:val="24"/>
        </w:rPr>
        <w:t>Advances in Developing Human Resources, 13</w:t>
      </w:r>
      <w:r w:rsidRPr="001079F9">
        <w:rPr>
          <w:color w:val="auto"/>
          <w:szCs w:val="24"/>
        </w:rPr>
        <w:t xml:space="preserve">(1), 3–9. </w:t>
      </w:r>
    </w:p>
    <w:p w14:paraId="3FBEA124" w14:textId="77777777" w:rsidR="005E4974" w:rsidRPr="001079F9" w:rsidRDefault="005E4974" w:rsidP="005E4974">
      <w:pPr>
        <w:spacing w:line="480" w:lineRule="auto"/>
        <w:ind w:left="720" w:hanging="720"/>
        <w:rPr>
          <w:color w:val="auto"/>
          <w:szCs w:val="24"/>
        </w:rPr>
      </w:pPr>
      <w:r w:rsidRPr="001079F9">
        <w:rPr>
          <w:color w:val="auto"/>
          <w:szCs w:val="24"/>
        </w:rPr>
        <w:t xml:space="preserve">Ghoshal, S., &amp; Nahapiet, J. (1998). Social capital, intellectual capital, and the organizational advantage. </w:t>
      </w:r>
      <w:r w:rsidRPr="001079F9">
        <w:rPr>
          <w:i/>
          <w:color w:val="auto"/>
          <w:szCs w:val="24"/>
        </w:rPr>
        <w:t>Academy of Management Review, 23</w:t>
      </w:r>
      <w:r w:rsidRPr="001079F9">
        <w:rPr>
          <w:color w:val="auto"/>
          <w:szCs w:val="24"/>
        </w:rPr>
        <w:t xml:space="preserve">(2), 242–266. </w:t>
      </w:r>
    </w:p>
    <w:p w14:paraId="0F38AE35" w14:textId="77777777" w:rsidR="005E4974" w:rsidRPr="001079F9" w:rsidRDefault="005E4974" w:rsidP="005E4974">
      <w:pPr>
        <w:spacing w:line="480" w:lineRule="auto"/>
        <w:ind w:left="720" w:hanging="720"/>
        <w:rPr>
          <w:color w:val="auto"/>
          <w:szCs w:val="24"/>
        </w:rPr>
      </w:pPr>
      <w:r w:rsidRPr="001079F9">
        <w:rPr>
          <w:color w:val="auto"/>
          <w:szCs w:val="24"/>
        </w:rPr>
        <w:t xml:space="preserve">Gill, J., &amp; Johnson, J. (2009). </w:t>
      </w:r>
      <w:r w:rsidRPr="001079F9">
        <w:rPr>
          <w:i/>
          <w:color w:val="auto"/>
          <w:szCs w:val="24"/>
        </w:rPr>
        <w:t>Research methods for managers</w:t>
      </w:r>
      <w:r w:rsidRPr="001079F9">
        <w:rPr>
          <w:color w:val="auto"/>
          <w:szCs w:val="24"/>
        </w:rPr>
        <w:t>. London, UK: Sage.</w:t>
      </w:r>
    </w:p>
    <w:p w14:paraId="0C7FEFB7" w14:textId="77777777" w:rsidR="005E4974" w:rsidRPr="001079F9" w:rsidRDefault="005E4974" w:rsidP="005E4974">
      <w:pPr>
        <w:spacing w:line="480" w:lineRule="auto"/>
        <w:ind w:left="720" w:hanging="720"/>
        <w:rPr>
          <w:color w:val="auto"/>
          <w:szCs w:val="24"/>
        </w:rPr>
      </w:pPr>
      <w:r w:rsidRPr="001079F9">
        <w:rPr>
          <w:color w:val="auto"/>
          <w:szCs w:val="24"/>
        </w:rPr>
        <w:t>Gilson, L. L., Martins, L.L., &amp; Maynard, M.T. (2004). Virtual teams: What do we know and where do we go from here</w:t>
      </w:r>
      <w:r w:rsidRPr="001079F9">
        <w:rPr>
          <w:i/>
          <w:color w:val="auto"/>
          <w:szCs w:val="24"/>
        </w:rPr>
        <w:t>? Journal of Management,</w:t>
      </w:r>
      <w:r w:rsidRPr="001079F9">
        <w:rPr>
          <w:color w:val="auto"/>
          <w:szCs w:val="24"/>
        </w:rPr>
        <w:t xml:space="preserve"> </w:t>
      </w:r>
      <w:r w:rsidRPr="001079F9">
        <w:rPr>
          <w:i/>
          <w:color w:val="auto"/>
          <w:szCs w:val="24"/>
        </w:rPr>
        <w:t>30</w:t>
      </w:r>
      <w:r w:rsidRPr="001079F9">
        <w:rPr>
          <w:color w:val="auto"/>
          <w:szCs w:val="24"/>
        </w:rPr>
        <w:t>(6), 805–35.</w:t>
      </w:r>
    </w:p>
    <w:p w14:paraId="231BE565" w14:textId="77777777" w:rsidR="005E4974" w:rsidRPr="001079F9" w:rsidRDefault="005E4974" w:rsidP="005E4974">
      <w:pPr>
        <w:spacing w:line="480" w:lineRule="auto"/>
        <w:ind w:left="720" w:hanging="720"/>
        <w:rPr>
          <w:color w:val="auto"/>
          <w:szCs w:val="24"/>
        </w:rPr>
      </w:pPr>
      <w:r w:rsidRPr="001079F9">
        <w:rPr>
          <w:color w:val="auto"/>
          <w:szCs w:val="24"/>
        </w:rPr>
        <w:t xml:space="preserve">Gladstein, D. L. (1984). Groups in context: A model of task group effectiveness. </w:t>
      </w:r>
      <w:r w:rsidRPr="001079F9">
        <w:rPr>
          <w:i/>
          <w:color w:val="auto"/>
          <w:szCs w:val="24"/>
        </w:rPr>
        <w:t>Administrative Science Quarterly</w:t>
      </w:r>
      <w:r w:rsidRPr="001079F9">
        <w:rPr>
          <w:color w:val="auto"/>
          <w:szCs w:val="24"/>
        </w:rPr>
        <w:t>, 499–517.</w:t>
      </w:r>
    </w:p>
    <w:p w14:paraId="003C2A17" w14:textId="77777777" w:rsidR="005E4974" w:rsidRPr="001079F9" w:rsidRDefault="005E4974" w:rsidP="005E4974">
      <w:pPr>
        <w:spacing w:line="480" w:lineRule="auto"/>
        <w:ind w:left="720" w:hanging="720"/>
        <w:rPr>
          <w:color w:val="auto"/>
          <w:szCs w:val="24"/>
        </w:rPr>
      </w:pPr>
      <w:r w:rsidRPr="001079F9">
        <w:rPr>
          <w:color w:val="auto"/>
          <w:szCs w:val="24"/>
        </w:rPr>
        <w:t xml:space="preserve">Goldman, A. (2006). High toxicity leadership: Borderline personality disorder and the dysfunctional organization. </w:t>
      </w:r>
      <w:r w:rsidRPr="001079F9">
        <w:rPr>
          <w:i/>
          <w:color w:val="auto"/>
          <w:szCs w:val="24"/>
        </w:rPr>
        <w:t>Journal of Managerial Psychology, 21</w:t>
      </w:r>
      <w:r w:rsidRPr="001079F9">
        <w:rPr>
          <w:color w:val="auto"/>
          <w:szCs w:val="24"/>
        </w:rPr>
        <w:t xml:space="preserve">(8), 733–746. </w:t>
      </w:r>
    </w:p>
    <w:p w14:paraId="1F275208" w14:textId="77777777" w:rsidR="005E4974" w:rsidRPr="001079F9" w:rsidRDefault="005E4974" w:rsidP="005E4974">
      <w:pPr>
        <w:spacing w:line="480" w:lineRule="auto"/>
        <w:ind w:left="720" w:hanging="720"/>
        <w:rPr>
          <w:color w:val="auto"/>
          <w:szCs w:val="24"/>
        </w:rPr>
      </w:pPr>
      <w:r w:rsidRPr="001079F9">
        <w:rPr>
          <w:color w:val="auto"/>
          <w:szCs w:val="24"/>
        </w:rPr>
        <w:t xml:space="preserve">Goldman, A. (2015). Leadership negligence and malpractice: Emotional toxicity at SkyWaves Aerospace International. </w:t>
      </w:r>
      <w:r w:rsidRPr="001079F9">
        <w:rPr>
          <w:i/>
          <w:color w:val="auto"/>
          <w:szCs w:val="24"/>
        </w:rPr>
        <w:t>Emotions, Ethics and Decision-making</w:t>
      </w:r>
      <w:r w:rsidRPr="001079F9">
        <w:rPr>
          <w:color w:val="auto"/>
          <w:szCs w:val="24"/>
        </w:rPr>
        <w:t xml:space="preserve">, 207–224. </w:t>
      </w:r>
    </w:p>
    <w:p w14:paraId="4282ADB0" w14:textId="77777777" w:rsidR="005E4974" w:rsidRPr="001079F9" w:rsidRDefault="005E4974" w:rsidP="005E4974">
      <w:pPr>
        <w:spacing w:line="480" w:lineRule="auto"/>
        <w:ind w:left="720" w:hanging="720"/>
        <w:rPr>
          <w:color w:val="auto"/>
          <w:szCs w:val="24"/>
        </w:rPr>
      </w:pPr>
      <w:r w:rsidRPr="001079F9">
        <w:rPr>
          <w:color w:val="auto"/>
          <w:szCs w:val="24"/>
        </w:rPr>
        <w:t xml:space="preserve">Grandey, A. A., &amp; Cropanzano, R. (1999). The conservation of resources model applied to work–family conflict and strain. </w:t>
      </w:r>
      <w:r w:rsidRPr="001079F9">
        <w:rPr>
          <w:i/>
          <w:iCs/>
          <w:color w:val="auto"/>
          <w:szCs w:val="24"/>
        </w:rPr>
        <w:t>Journal of Vocational Behavior</w:t>
      </w:r>
      <w:r w:rsidRPr="001079F9">
        <w:rPr>
          <w:color w:val="auto"/>
          <w:szCs w:val="24"/>
        </w:rPr>
        <w:t xml:space="preserve">, </w:t>
      </w:r>
      <w:r w:rsidRPr="001079F9">
        <w:rPr>
          <w:i/>
          <w:iCs/>
          <w:color w:val="auto"/>
          <w:szCs w:val="24"/>
        </w:rPr>
        <w:t>54</w:t>
      </w:r>
      <w:r w:rsidRPr="001079F9">
        <w:rPr>
          <w:color w:val="auto"/>
          <w:szCs w:val="24"/>
        </w:rPr>
        <w:t>(2), 350–370.</w:t>
      </w:r>
    </w:p>
    <w:p w14:paraId="2A4E0451" w14:textId="77777777" w:rsidR="005E4974" w:rsidRPr="001079F9" w:rsidRDefault="005E4974" w:rsidP="005E4974">
      <w:pPr>
        <w:spacing w:line="480" w:lineRule="auto"/>
        <w:ind w:left="720" w:hanging="720"/>
        <w:rPr>
          <w:color w:val="auto"/>
          <w:szCs w:val="24"/>
        </w:rPr>
      </w:pPr>
      <w:r w:rsidRPr="001079F9">
        <w:rPr>
          <w:color w:val="auto"/>
          <w:szCs w:val="24"/>
        </w:rPr>
        <w:t xml:space="preserve">Grandy, G., &amp; Starratt, A. (2010). Young workers’ experiences of abusive leadership. </w:t>
      </w:r>
      <w:r w:rsidRPr="001079F9">
        <w:rPr>
          <w:i/>
          <w:color w:val="auto"/>
          <w:szCs w:val="24"/>
        </w:rPr>
        <w:t>Leadership &amp; Organization Development Journal, 31</w:t>
      </w:r>
      <w:r w:rsidRPr="001079F9">
        <w:rPr>
          <w:color w:val="auto"/>
          <w:szCs w:val="24"/>
        </w:rPr>
        <w:t xml:space="preserve">(2), 136–158. </w:t>
      </w:r>
    </w:p>
    <w:p w14:paraId="0E0866EE" w14:textId="77777777" w:rsidR="005E4974" w:rsidRPr="001079F9" w:rsidRDefault="005E4974" w:rsidP="005E4974">
      <w:pPr>
        <w:spacing w:line="480" w:lineRule="auto"/>
        <w:ind w:left="720" w:hanging="720"/>
        <w:rPr>
          <w:color w:val="auto"/>
          <w:szCs w:val="24"/>
        </w:rPr>
      </w:pPr>
      <w:r w:rsidRPr="001079F9">
        <w:rPr>
          <w:color w:val="auto"/>
          <w:szCs w:val="24"/>
        </w:rPr>
        <w:t xml:space="preserve">Graziano, A. M., &amp; Raulin, M. L. (2010). </w:t>
      </w:r>
      <w:r w:rsidRPr="001079F9">
        <w:rPr>
          <w:i/>
          <w:color w:val="auto"/>
          <w:szCs w:val="24"/>
        </w:rPr>
        <w:t>Research methods: Process of enquiry</w:t>
      </w:r>
      <w:r w:rsidRPr="001079F9">
        <w:rPr>
          <w:color w:val="auto"/>
          <w:szCs w:val="24"/>
        </w:rPr>
        <w:t xml:space="preserve">. Boston, MA: Pearson. </w:t>
      </w:r>
    </w:p>
    <w:p w14:paraId="73616138" w14:textId="77777777" w:rsidR="005E4974" w:rsidRPr="001079F9" w:rsidRDefault="005E4974" w:rsidP="005E4974">
      <w:pPr>
        <w:spacing w:line="480" w:lineRule="auto"/>
        <w:ind w:left="720" w:hanging="720"/>
        <w:rPr>
          <w:color w:val="auto"/>
          <w:szCs w:val="24"/>
        </w:rPr>
      </w:pPr>
      <w:r w:rsidRPr="001079F9">
        <w:rPr>
          <w:color w:val="auto"/>
          <w:szCs w:val="24"/>
        </w:rPr>
        <w:t xml:space="preserve">Hadlock, T. D., Kaplowitz, M. D., &amp; Levine, R. (2004). A comparison of web and mail survey response rates. </w:t>
      </w:r>
      <w:r w:rsidRPr="001079F9">
        <w:rPr>
          <w:i/>
          <w:color w:val="auto"/>
          <w:szCs w:val="24"/>
        </w:rPr>
        <w:t>Public Opinion Quarterly, 68</w:t>
      </w:r>
      <w:r w:rsidRPr="001079F9">
        <w:rPr>
          <w:color w:val="auto"/>
          <w:szCs w:val="24"/>
        </w:rPr>
        <w:t xml:space="preserve">(1), 94–101. </w:t>
      </w:r>
    </w:p>
    <w:p w14:paraId="79DB9A5A" w14:textId="77777777" w:rsidR="005E4974" w:rsidRPr="001079F9" w:rsidRDefault="005E4974" w:rsidP="005E4974">
      <w:pPr>
        <w:spacing w:line="480" w:lineRule="auto"/>
        <w:ind w:left="720" w:hanging="720"/>
        <w:rPr>
          <w:color w:val="auto"/>
          <w:szCs w:val="24"/>
        </w:rPr>
      </w:pPr>
      <w:r w:rsidRPr="001079F9">
        <w:rPr>
          <w:color w:val="auto"/>
          <w:szCs w:val="24"/>
        </w:rPr>
        <w:t xml:space="preserve">Hair, J. F. Jr, Black, W. C., Babin, B. J., Anderson, R. E., &amp; Tatham, R. L. (2006). </w:t>
      </w:r>
      <w:r w:rsidRPr="001079F9">
        <w:rPr>
          <w:i/>
          <w:iCs/>
          <w:color w:val="auto"/>
          <w:szCs w:val="24"/>
        </w:rPr>
        <w:t>Multivariate data analysis</w:t>
      </w:r>
      <w:r w:rsidRPr="001079F9">
        <w:rPr>
          <w:color w:val="auto"/>
          <w:szCs w:val="24"/>
        </w:rPr>
        <w:t xml:space="preserve"> (6th ed.). Upper Saddle River, NJ: Prentice Hall.</w:t>
      </w:r>
    </w:p>
    <w:p w14:paraId="78BD5605" w14:textId="77777777" w:rsidR="005E4974" w:rsidRPr="001079F9" w:rsidRDefault="005E4974" w:rsidP="005E4974">
      <w:pPr>
        <w:spacing w:line="480" w:lineRule="auto"/>
        <w:ind w:left="720" w:hanging="720"/>
        <w:rPr>
          <w:color w:val="auto"/>
          <w:szCs w:val="24"/>
        </w:rPr>
      </w:pPr>
      <w:r w:rsidRPr="001079F9">
        <w:rPr>
          <w:color w:val="auto"/>
          <w:szCs w:val="24"/>
        </w:rPr>
        <w:t xml:space="preserve">Hair, J. F. Jr, Anderson, R., &amp; Tatham, R. (1998). </w:t>
      </w:r>
      <w:r w:rsidRPr="001079F9">
        <w:rPr>
          <w:i/>
          <w:iCs/>
          <w:color w:val="auto"/>
          <w:szCs w:val="24"/>
        </w:rPr>
        <w:t>Multivariate data analysis</w:t>
      </w:r>
      <w:r w:rsidRPr="001079F9">
        <w:rPr>
          <w:color w:val="auto"/>
          <w:szCs w:val="24"/>
        </w:rPr>
        <w:t xml:space="preserve"> (5th ed.). Upper Saddle River, NJ: Prentice Hall.</w:t>
      </w:r>
    </w:p>
    <w:p w14:paraId="3BC721DD" w14:textId="77777777" w:rsidR="00024E02" w:rsidRPr="001079F9" w:rsidRDefault="005E4974" w:rsidP="00024E02">
      <w:pPr>
        <w:spacing w:line="480" w:lineRule="auto"/>
        <w:ind w:left="720" w:hanging="720"/>
        <w:rPr>
          <w:color w:val="auto"/>
          <w:szCs w:val="24"/>
        </w:rPr>
      </w:pPr>
      <w:r w:rsidRPr="001079F9">
        <w:rPr>
          <w:color w:val="auto"/>
          <w:szCs w:val="24"/>
        </w:rPr>
        <w:t xml:space="preserve">Hair, J., Anderson, R., Tatham, R. L., &amp; Black, W. C. (1995). </w:t>
      </w:r>
      <w:r w:rsidRPr="001079F9">
        <w:rPr>
          <w:i/>
          <w:iCs/>
          <w:color w:val="auto"/>
          <w:szCs w:val="24"/>
        </w:rPr>
        <w:t>Multivariate data analysis with readings</w:t>
      </w:r>
      <w:r w:rsidRPr="001079F9">
        <w:rPr>
          <w:color w:val="auto"/>
          <w:szCs w:val="24"/>
        </w:rPr>
        <w:t>. Englewood Cliffs: Prentice-Hall.</w:t>
      </w:r>
    </w:p>
    <w:p w14:paraId="35BBF9B5" w14:textId="6CEF84D0" w:rsidR="005E4974" w:rsidRPr="001079F9" w:rsidRDefault="005E4974" w:rsidP="00024E02">
      <w:pPr>
        <w:spacing w:line="480" w:lineRule="auto"/>
        <w:ind w:left="720" w:hanging="720"/>
        <w:rPr>
          <w:color w:val="auto"/>
          <w:szCs w:val="24"/>
        </w:rPr>
      </w:pPr>
      <w:r w:rsidRPr="001079F9">
        <w:rPr>
          <w:color w:val="auto"/>
        </w:rPr>
        <w:t xml:space="preserve">Hakanen, M., Kossou, L., &amp; Takala, T. (2016). Building interpersonal trust in business networks: Enablers and roadblocks. </w:t>
      </w:r>
      <w:r w:rsidRPr="001079F9">
        <w:rPr>
          <w:i/>
          <w:iCs/>
          <w:color w:val="auto"/>
        </w:rPr>
        <w:t>Journal of Business Models, 4</w:t>
      </w:r>
      <w:r w:rsidRPr="001079F9">
        <w:rPr>
          <w:color w:val="auto"/>
        </w:rPr>
        <w:t xml:space="preserve">(1), 45–56. </w:t>
      </w:r>
    </w:p>
    <w:p w14:paraId="07675C8A" w14:textId="77777777" w:rsidR="005E4974" w:rsidRPr="001079F9" w:rsidRDefault="005E4974" w:rsidP="005E4974">
      <w:pPr>
        <w:spacing w:line="480" w:lineRule="auto"/>
        <w:ind w:left="720" w:hanging="720"/>
        <w:rPr>
          <w:color w:val="auto"/>
          <w:szCs w:val="24"/>
        </w:rPr>
      </w:pPr>
      <w:r w:rsidRPr="001079F9">
        <w:rPr>
          <w:color w:val="auto"/>
          <w:szCs w:val="24"/>
        </w:rPr>
        <w:t xml:space="preserve">Halbesleben, J. B. (2006). Sources of social support and burnout: A meta-analytic test of the conservation of resources model. </w:t>
      </w:r>
      <w:r w:rsidRPr="001079F9">
        <w:rPr>
          <w:i/>
          <w:color w:val="auto"/>
          <w:szCs w:val="24"/>
        </w:rPr>
        <w:t>Journal of Applied Psychology, 91</w:t>
      </w:r>
      <w:r w:rsidRPr="001079F9">
        <w:rPr>
          <w:color w:val="auto"/>
          <w:szCs w:val="24"/>
        </w:rPr>
        <w:t xml:space="preserve">(5), 1134–1145. </w:t>
      </w:r>
    </w:p>
    <w:p w14:paraId="2355CE0F" w14:textId="77777777" w:rsidR="005E4974" w:rsidRPr="001079F9" w:rsidRDefault="005E4974" w:rsidP="005E4974">
      <w:pPr>
        <w:spacing w:line="480" w:lineRule="auto"/>
        <w:ind w:left="720" w:hanging="720"/>
        <w:rPr>
          <w:color w:val="auto"/>
          <w:szCs w:val="24"/>
        </w:rPr>
      </w:pPr>
      <w:r w:rsidRPr="001079F9">
        <w:rPr>
          <w:color w:val="auto"/>
          <w:szCs w:val="24"/>
        </w:rPr>
        <w:t xml:space="preserve">Halbesleben, J. R. B., &amp; Buckley, M. R. (2004). Burnout in organizational life. </w:t>
      </w:r>
      <w:r w:rsidRPr="001079F9">
        <w:rPr>
          <w:i/>
          <w:iCs/>
          <w:color w:val="auto"/>
          <w:szCs w:val="24"/>
        </w:rPr>
        <w:t>Journal of Management</w:t>
      </w:r>
      <w:r w:rsidRPr="001079F9">
        <w:rPr>
          <w:i/>
          <w:color w:val="auto"/>
          <w:szCs w:val="24"/>
        </w:rPr>
        <w:t>, 30</w:t>
      </w:r>
      <w:r w:rsidRPr="001079F9">
        <w:rPr>
          <w:color w:val="auto"/>
          <w:szCs w:val="24"/>
        </w:rPr>
        <w:t>, 859–879.</w:t>
      </w:r>
    </w:p>
    <w:p w14:paraId="2DCEEA92" w14:textId="77777777" w:rsidR="005E4974" w:rsidRPr="001079F9" w:rsidRDefault="005E4974" w:rsidP="005E4974">
      <w:pPr>
        <w:spacing w:line="480" w:lineRule="auto"/>
        <w:ind w:left="720" w:hanging="720"/>
        <w:rPr>
          <w:color w:val="auto"/>
          <w:szCs w:val="24"/>
        </w:rPr>
      </w:pPr>
      <w:r w:rsidRPr="001079F9">
        <w:rPr>
          <w:color w:val="auto"/>
          <w:szCs w:val="24"/>
        </w:rPr>
        <w:t xml:space="preserve">Hall, T. B. (2015). </w:t>
      </w:r>
      <w:r w:rsidRPr="001079F9">
        <w:rPr>
          <w:i/>
          <w:color w:val="auto"/>
          <w:szCs w:val="24"/>
        </w:rPr>
        <w:t>Examining the relationship between group cohesion and group performance in Tuckman’s (1965) group life cycle model on an individual-level basis</w:t>
      </w:r>
      <w:r w:rsidRPr="001079F9">
        <w:rPr>
          <w:color w:val="auto"/>
          <w:szCs w:val="24"/>
        </w:rPr>
        <w:t xml:space="preserve"> (Doctoral dissertation). Retrieved from ProQuest Dissertations &amp; Theses Full Text database. (1730386358). </w:t>
      </w:r>
    </w:p>
    <w:p w14:paraId="7609A3B3" w14:textId="77777777" w:rsidR="005E4974" w:rsidRPr="001079F9" w:rsidRDefault="005E4974" w:rsidP="005E4974">
      <w:pPr>
        <w:spacing w:line="480" w:lineRule="auto"/>
        <w:ind w:left="720" w:hanging="720"/>
        <w:rPr>
          <w:color w:val="auto"/>
          <w:szCs w:val="24"/>
        </w:rPr>
      </w:pPr>
      <w:r w:rsidRPr="001079F9">
        <w:rPr>
          <w:color w:val="auto"/>
          <w:szCs w:val="24"/>
        </w:rPr>
        <w:t xml:space="preserve">Hartman, J. L., Thomas, G. F., &amp; Zolin, R. (2009). The central role of communication in developing trust and its effect on employee involvement. </w:t>
      </w:r>
      <w:r w:rsidRPr="001079F9">
        <w:rPr>
          <w:i/>
          <w:color w:val="auto"/>
          <w:szCs w:val="24"/>
        </w:rPr>
        <w:t>The Journal of Business Communication, 46</w:t>
      </w:r>
      <w:r w:rsidRPr="001079F9">
        <w:rPr>
          <w:color w:val="auto"/>
          <w:szCs w:val="24"/>
        </w:rPr>
        <w:t xml:space="preserve">(3), 287. </w:t>
      </w:r>
    </w:p>
    <w:p w14:paraId="6ADA00DD" w14:textId="77777777" w:rsidR="005E4974" w:rsidRPr="001079F9" w:rsidRDefault="005E4974" w:rsidP="005E4974">
      <w:pPr>
        <w:spacing w:line="480" w:lineRule="auto"/>
        <w:ind w:left="720" w:hanging="720"/>
        <w:rPr>
          <w:color w:val="auto"/>
          <w:szCs w:val="24"/>
        </w:rPr>
      </w:pPr>
      <w:r w:rsidRPr="001079F9">
        <w:rPr>
          <w:color w:val="auto"/>
          <w:szCs w:val="24"/>
        </w:rPr>
        <w:t xml:space="preserve">Hede, A. M., &amp; Thyne, M. (2007). </w:t>
      </w:r>
      <w:r w:rsidRPr="001079F9">
        <w:rPr>
          <w:i/>
          <w:color w:val="auto"/>
          <w:szCs w:val="24"/>
        </w:rPr>
        <w:t>Authenticity and branding for literary heritage attractions</w:t>
      </w:r>
      <w:r w:rsidRPr="001079F9">
        <w:rPr>
          <w:color w:val="auto"/>
          <w:szCs w:val="24"/>
        </w:rPr>
        <w:t>. Paper presented at the Australian and New Zealand Marketing Academy (ANZMAC) Conference, University of Otago, Dunedin, New Zealand.</w:t>
      </w:r>
    </w:p>
    <w:p w14:paraId="485FFB6C" w14:textId="77777777" w:rsidR="005E4974" w:rsidRPr="001079F9" w:rsidRDefault="005E4974" w:rsidP="005E4974">
      <w:pPr>
        <w:spacing w:line="480" w:lineRule="auto"/>
        <w:ind w:left="720" w:hanging="720"/>
        <w:rPr>
          <w:color w:val="auto"/>
          <w:szCs w:val="24"/>
        </w:rPr>
      </w:pPr>
      <w:r w:rsidRPr="001079F9">
        <w:rPr>
          <w:color w:val="auto"/>
          <w:szCs w:val="24"/>
        </w:rPr>
        <w:t xml:space="preserve">Hitchcock, M. J. (2015). </w:t>
      </w:r>
      <w:r w:rsidRPr="001079F9">
        <w:rPr>
          <w:i/>
          <w:color w:val="auto"/>
          <w:szCs w:val="24"/>
        </w:rPr>
        <w:t>The relationship between toxic leadership, organizational citizenship, and turnover behaviors among San Diego nonprofit paid staff</w:t>
      </w:r>
      <w:r w:rsidRPr="001079F9">
        <w:rPr>
          <w:color w:val="auto"/>
          <w:szCs w:val="24"/>
        </w:rPr>
        <w:t xml:space="preserve"> (Doctoral dissertation). Retrieved from ProQuest Dissertations &amp; Theses database. (1698463005). </w:t>
      </w:r>
    </w:p>
    <w:p w14:paraId="253D2FAF" w14:textId="77777777" w:rsidR="005E4974" w:rsidRPr="001079F9" w:rsidRDefault="005E4974" w:rsidP="005E4974">
      <w:pPr>
        <w:spacing w:line="480" w:lineRule="auto"/>
        <w:ind w:left="720" w:hanging="720"/>
        <w:rPr>
          <w:color w:val="auto"/>
          <w:szCs w:val="24"/>
        </w:rPr>
      </w:pPr>
      <w:r w:rsidRPr="001079F9">
        <w:rPr>
          <w:color w:val="auto"/>
          <w:szCs w:val="24"/>
        </w:rPr>
        <w:t xml:space="preserve">Ho, M., &amp; McDonald, R. (2002). Principles and practice in reporting structure equation analyses. </w:t>
      </w:r>
      <w:r w:rsidRPr="001079F9">
        <w:rPr>
          <w:i/>
          <w:color w:val="auto"/>
          <w:szCs w:val="24"/>
        </w:rPr>
        <w:t>Psychological Methods, 7</w:t>
      </w:r>
      <w:r w:rsidRPr="001079F9">
        <w:rPr>
          <w:color w:val="auto"/>
          <w:szCs w:val="24"/>
        </w:rPr>
        <w:t>(11), 64–82.</w:t>
      </w:r>
    </w:p>
    <w:p w14:paraId="375B110F" w14:textId="77777777" w:rsidR="005E4974" w:rsidRPr="001079F9" w:rsidRDefault="005E4974" w:rsidP="005E4974">
      <w:pPr>
        <w:spacing w:line="480" w:lineRule="auto"/>
        <w:ind w:left="720" w:hanging="720"/>
        <w:rPr>
          <w:color w:val="auto"/>
          <w:szCs w:val="24"/>
        </w:rPr>
      </w:pPr>
      <w:r w:rsidRPr="001079F9">
        <w:rPr>
          <w:color w:val="auto"/>
          <w:szCs w:val="24"/>
        </w:rPr>
        <w:t xml:space="preserve">Hobfoll, S. E. (1988). </w:t>
      </w:r>
      <w:r w:rsidRPr="001079F9">
        <w:rPr>
          <w:i/>
          <w:iCs/>
          <w:color w:val="auto"/>
          <w:szCs w:val="24"/>
        </w:rPr>
        <w:t>The ecology of stress</w:t>
      </w:r>
      <w:r w:rsidRPr="001079F9">
        <w:rPr>
          <w:color w:val="auto"/>
          <w:szCs w:val="24"/>
        </w:rPr>
        <w:t>. Washington, DC: Hemisphere.</w:t>
      </w:r>
    </w:p>
    <w:p w14:paraId="3BAA470A" w14:textId="77777777" w:rsidR="005E4974" w:rsidRPr="001079F9" w:rsidRDefault="005E4974" w:rsidP="005E4974">
      <w:pPr>
        <w:spacing w:line="480" w:lineRule="auto"/>
        <w:ind w:left="720" w:hanging="720"/>
        <w:rPr>
          <w:color w:val="auto"/>
          <w:szCs w:val="24"/>
        </w:rPr>
      </w:pPr>
      <w:r w:rsidRPr="001079F9">
        <w:rPr>
          <w:color w:val="auto"/>
          <w:szCs w:val="24"/>
        </w:rPr>
        <w:t xml:space="preserve">Hogan, R. (2007). </w:t>
      </w:r>
      <w:r w:rsidRPr="001079F9">
        <w:rPr>
          <w:i/>
          <w:color w:val="auto"/>
          <w:szCs w:val="24"/>
        </w:rPr>
        <w:t>Personality and the fate of organizations</w:t>
      </w:r>
      <w:r w:rsidRPr="001079F9">
        <w:rPr>
          <w:color w:val="auto"/>
          <w:szCs w:val="24"/>
        </w:rPr>
        <w:t>. New York, NY: Psychology Press.</w:t>
      </w:r>
    </w:p>
    <w:p w14:paraId="0E741544" w14:textId="77777777" w:rsidR="005E4974" w:rsidRPr="001079F9" w:rsidRDefault="005E4974" w:rsidP="005E4974">
      <w:pPr>
        <w:spacing w:line="480" w:lineRule="auto"/>
        <w:ind w:left="720" w:hanging="720"/>
        <w:rPr>
          <w:color w:val="auto"/>
          <w:szCs w:val="24"/>
        </w:rPr>
      </w:pPr>
      <w:r w:rsidRPr="001079F9">
        <w:rPr>
          <w:color w:val="auto"/>
          <w:szCs w:val="24"/>
        </w:rPr>
        <w:t xml:space="preserve">Hogan, R., &amp; Kaiser, R. B. (2005). What we know about leadership. </w:t>
      </w:r>
      <w:r w:rsidRPr="001079F9">
        <w:rPr>
          <w:i/>
          <w:color w:val="auto"/>
          <w:szCs w:val="24"/>
        </w:rPr>
        <w:t>Review of General Psychology, 9</w:t>
      </w:r>
      <w:r w:rsidRPr="001079F9">
        <w:rPr>
          <w:color w:val="auto"/>
          <w:szCs w:val="24"/>
        </w:rPr>
        <w:t>(2), 169–180.</w:t>
      </w:r>
    </w:p>
    <w:p w14:paraId="0F638D14" w14:textId="77777777" w:rsidR="005E4974" w:rsidRPr="001079F9" w:rsidRDefault="005E4974" w:rsidP="005E4974">
      <w:pPr>
        <w:spacing w:line="480" w:lineRule="auto"/>
        <w:ind w:left="720" w:hanging="720"/>
        <w:rPr>
          <w:color w:val="auto"/>
          <w:szCs w:val="24"/>
        </w:rPr>
      </w:pPr>
      <w:r w:rsidRPr="001079F9">
        <w:rPr>
          <w:color w:val="auto"/>
          <w:szCs w:val="24"/>
        </w:rPr>
        <w:t xml:space="preserve">Holloway, E. L., &amp; Kusy, M. E. (2009). </w:t>
      </w:r>
      <w:r w:rsidRPr="001079F9">
        <w:rPr>
          <w:i/>
          <w:color w:val="auto"/>
          <w:szCs w:val="24"/>
        </w:rPr>
        <w:t>Toxic workplace: Managing toxic personalities and their systems of power</w:t>
      </w:r>
      <w:r w:rsidRPr="001079F9">
        <w:rPr>
          <w:color w:val="auto"/>
          <w:szCs w:val="24"/>
        </w:rPr>
        <w:t>. San Francisco, CA: Jossey-Bass.</w:t>
      </w:r>
    </w:p>
    <w:p w14:paraId="7927E0CC" w14:textId="77777777" w:rsidR="005E4974" w:rsidRPr="001079F9" w:rsidRDefault="005E4974" w:rsidP="005E4974">
      <w:pPr>
        <w:spacing w:line="480" w:lineRule="auto"/>
        <w:ind w:left="720" w:hanging="720"/>
        <w:rPr>
          <w:color w:val="auto"/>
          <w:szCs w:val="24"/>
        </w:rPr>
      </w:pPr>
      <w:r w:rsidRPr="001079F9">
        <w:rPr>
          <w:color w:val="auto"/>
          <w:szCs w:val="24"/>
        </w:rPr>
        <w:t xml:space="preserve">Holmes-Smith, P. (2001). </w:t>
      </w:r>
      <w:r w:rsidRPr="001079F9">
        <w:rPr>
          <w:i/>
          <w:color w:val="auto"/>
          <w:szCs w:val="24"/>
        </w:rPr>
        <w:t>Introduction to structural equation modelling using LISREAL</w:t>
      </w:r>
      <w:r w:rsidRPr="001079F9">
        <w:rPr>
          <w:color w:val="auto"/>
          <w:szCs w:val="24"/>
        </w:rPr>
        <w:t>. Paper presented at ACSPRI-Winter Training Program, Perth, Australia.</w:t>
      </w:r>
    </w:p>
    <w:p w14:paraId="09E7FC95" w14:textId="77777777" w:rsidR="005E4974" w:rsidRPr="001079F9" w:rsidRDefault="005E4974" w:rsidP="005E4974">
      <w:pPr>
        <w:spacing w:line="480" w:lineRule="auto"/>
        <w:ind w:left="720" w:hanging="720"/>
        <w:rPr>
          <w:color w:val="auto"/>
          <w:szCs w:val="24"/>
        </w:rPr>
      </w:pPr>
      <w:r w:rsidRPr="001079F9">
        <w:rPr>
          <w:color w:val="auto"/>
          <w:szCs w:val="24"/>
        </w:rPr>
        <w:t xml:space="preserve">Hon, L. C., &amp; Grunig, J. E. (1999). </w:t>
      </w:r>
      <w:r w:rsidRPr="001079F9">
        <w:rPr>
          <w:i/>
          <w:color w:val="auto"/>
          <w:szCs w:val="24"/>
        </w:rPr>
        <w:t>Guidelines for measuring relationships in public relations</w:t>
      </w:r>
      <w:r w:rsidRPr="001079F9">
        <w:rPr>
          <w:color w:val="auto"/>
          <w:szCs w:val="24"/>
        </w:rPr>
        <w:t>.</w:t>
      </w:r>
    </w:p>
    <w:p w14:paraId="23D18705" w14:textId="77777777" w:rsidR="005E4974" w:rsidRPr="001079F9" w:rsidRDefault="005E4974" w:rsidP="005E4974">
      <w:pPr>
        <w:spacing w:line="480" w:lineRule="auto"/>
        <w:ind w:left="720" w:hanging="720"/>
        <w:rPr>
          <w:color w:val="auto"/>
          <w:szCs w:val="24"/>
        </w:rPr>
      </w:pPr>
      <w:r w:rsidRPr="001079F9">
        <w:rPr>
          <w:color w:val="auto"/>
          <w:szCs w:val="24"/>
        </w:rPr>
        <w:t xml:space="preserve">Howell, D. C. (2008). </w:t>
      </w:r>
      <w:r w:rsidRPr="001079F9">
        <w:rPr>
          <w:i/>
          <w:color w:val="auto"/>
          <w:szCs w:val="24"/>
        </w:rPr>
        <w:t>Fundamental statistics for the behavioral sciences</w:t>
      </w:r>
      <w:r w:rsidRPr="001079F9">
        <w:rPr>
          <w:color w:val="auto"/>
          <w:szCs w:val="24"/>
        </w:rPr>
        <w:t xml:space="preserve">. Belmont, CA: Thomson Wadsworth. </w:t>
      </w:r>
    </w:p>
    <w:p w14:paraId="383588B5" w14:textId="77777777" w:rsidR="005E4974" w:rsidRPr="001079F9" w:rsidRDefault="005E4974" w:rsidP="005E4974">
      <w:pPr>
        <w:spacing w:line="480" w:lineRule="auto"/>
        <w:ind w:left="720" w:hanging="720"/>
        <w:rPr>
          <w:color w:val="auto"/>
          <w:szCs w:val="24"/>
        </w:rPr>
      </w:pPr>
      <w:r w:rsidRPr="001079F9">
        <w:rPr>
          <w:color w:val="auto"/>
          <w:szCs w:val="24"/>
        </w:rPr>
        <w:t xml:space="preserve">Ives, B., Piccoli, G., &amp; Powell, A. (2004). Virtual teams: A review of current literature and directions for future research. </w:t>
      </w:r>
      <w:r w:rsidRPr="001079F9">
        <w:rPr>
          <w:i/>
          <w:color w:val="auto"/>
          <w:szCs w:val="24"/>
        </w:rPr>
        <w:t>The Database for Advances in Information Systems, 35</w:t>
      </w:r>
      <w:r w:rsidRPr="001079F9">
        <w:rPr>
          <w:color w:val="auto"/>
          <w:szCs w:val="24"/>
        </w:rPr>
        <w:t>(1), 6–36.</w:t>
      </w:r>
    </w:p>
    <w:p w14:paraId="78CA62F0" w14:textId="77777777" w:rsidR="005E4974" w:rsidRPr="001079F9" w:rsidRDefault="005E4974" w:rsidP="005E4974">
      <w:pPr>
        <w:spacing w:line="480" w:lineRule="auto"/>
        <w:ind w:left="720" w:hanging="720"/>
        <w:rPr>
          <w:color w:val="auto"/>
          <w:szCs w:val="24"/>
        </w:rPr>
      </w:pPr>
      <w:r w:rsidRPr="001079F9">
        <w:rPr>
          <w:color w:val="auto"/>
          <w:szCs w:val="24"/>
        </w:rPr>
        <w:t xml:space="preserve">Jackson, J. W. (2011). Reactions to a social dilemma as a function of intergroup interactions and group performance. </w:t>
      </w:r>
      <w:r w:rsidRPr="001079F9">
        <w:rPr>
          <w:i/>
          <w:color w:val="auto"/>
          <w:szCs w:val="24"/>
        </w:rPr>
        <w:t>Group Processes and Intergroup Relations, 15</w:t>
      </w:r>
      <w:r w:rsidRPr="001079F9">
        <w:rPr>
          <w:color w:val="auto"/>
          <w:szCs w:val="24"/>
        </w:rPr>
        <w:t xml:space="preserve">, 559–574. </w:t>
      </w:r>
    </w:p>
    <w:p w14:paraId="3B0D29FF" w14:textId="77777777" w:rsidR="00024E02" w:rsidRPr="001079F9" w:rsidRDefault="005E4974" w:rsidP="00024E02">
      <w:pPr>
        <w:spacing w:line="480" w:lineRule="auto"/>
        <w:ind w:left="720" w:hanging="720"/>
        <w:rPr>
          <w:color w:val="auto"/>
          <w:szCs w:val="24"/>
        </w:rPr>
      </w:pPr>
      <w:r w:rsidRPr="001079F9">
        <w:rPr>
          <w:color w:val="auto"/>
          <w:szCs w:val="24"/>
        </w:rPr>
        <w:t xml:space="preserve">Javad, K. P., Javad, S. N., &amp; Shahin, A. (2014). Developing a model for the influence of perceived organizational climate on organizational citizenship behaviour and organizational performance based on balanced score card. </w:t>
      </w:r>
      <w:r w:rsidRPr="001079F9">
        <w:rPr>
          <w:i/>
          <w:color w:val="auto"/>
          <w:szCs w:val="24"/>
        </w:rPr>
        <w:t>International Journal of Productivity and Performance Management, 63</w:t>
      </w:r>
      <w:r w:rsidRPr="001079F9">
        <w:rPr>
          <w:color w:val="auto"/>
          <w:szCs w:val="24"/>
        </w:rPr>
        <w:t xml:space="preserve">(3), 290–307. </w:t>
      </w:r>
    </w:p>
    <w:p w14:paraId="2023D740" w14:textId="5E92A692" w:rsidR="005E4974" w:rsidRPr="001079F9" w:rsidRDefault="005E4974" w:rsidP="00024E02">
      <w:pPr>
        <w:spacing w:line="480" w:lineRule="auto"/>
        <w:ind w:left="720" w:hanging="720"/>
        <w:rPr>
          <w:color w:val="auto"/>
          <w:szCs w:val="24"/>
        </w:rPr>
      </w:pPr>
      <w:r w:rsidRPr="001079F9">
        <w:rPr>
          <w:color w:val="auto"/>
        </w:rPr>
        <w:t xml:space="preserve">Jena, L., Pradhan, S., &amp; Panigrahy, N. (2017). The pursuit of organizational trust: Role of employee engagement, psychological well-being, and transformational leadership. </w:t>
      </w:r>
      <w:r w:rsidRPr="001079F9">
        <w:rPr>
          <w:i/>
          <w:iCs/>
          <w:color w:val="auto"/>
        </w:rPr>
        <w:t>Asia Pacific Management Review</w:t>
      </w:r>
      <w:r w:rsidRPr="001079F9">
        <w:rPr>
          <w:color w:val="auto"/>
        </w:rPr>
        <w:t xml:space="preserve">, 1–9. </w:t>
      </w:r>
    </w:p>
    <w:p w14:paraId="1A058739" w14:textId="77777777" w:rsidR="005E4974" w:rsidRPr="001079F9" w:rsidRDefault="005E4974" w:rsidP="005E4974">
      <w:pPr>
        <w:spacing w:line="480" w:lineRule="auto"/>
        <w:ind w:left="720" w:hanging="720"/>
        <w:rPr>
          <w:color w:val="auto"/>
          <w:szCs w:val="24"/>
        </w:rPr>
      </w:pPr>
      <w:r w:rsidRPr="001079F9">
        <w:rPr>
          <w:color w:val="auto"/>
          <w:szCs w:val="24"/>
        </w:rPr>
        <w:t xml:space="preserve">Jöreskog, K.G., &amp; Sorbom, D. (1993). LISREL VII: Analysis of linear structural relationships by maximum like hood and least square methods. Mooresville, NC: Scientific Software Inc. </w:t>
      </w:r>
      <w:r w:rsidRPr="001079F9">
        <w:rPr>
          <w:i/>
          <w:color w:val="auto"/>
          <w:szCs w:val="24"/>
        </w:rPr>
        <w:t>Journal of Operations Management, 24</w:t>
      </w:r>
      <w:r w:rsidRPr="001079F9">
        <w:rPr>
          <w:color w:val="auto"/>
          <w:szCs w:val="24"/>
        </w:rPr>
        <w:t>(1), 53–62.</w:t>
      </w:r>
    </w:p>
    <w:p w14:paraId="6121486F" w14:textId="77777777" w:rsidR="005E4974" w:rsidRPr="001079F9" w:rsidRDefault="005E4974" w:rsidP="005E4974">
      <w:pPr>
        <w:spacing w:line="480" w:lineRule="auto"/>
        <w:ind w:left="720" w:hanging="720"/>
        <w:rPr>
          <w:color w:val="auto"/>
          <w:szCs w:val="24"/>
        </w:rPr>
      </w:pPr>
      <w:r w:rsidRPr="001079F9">
        <w:rPr>
          <w:color w:val="auto"/>
          <w:szCs w:val="24"/>
        </w:rPr>
        <w:t xml:space="preserve">Karau, S. J., Michalisin, M. D., &amp; Tangpong, C. (2007). Leadership’s activation of team cohesion as a strategic asset: An empirical simulation. </w:t>
      </w:r>
      <w:r w:rsidRPr="001079F9">
        <w:rPr>
          <w:i/>
          <w:color w:val="auto"/>
          <w:szCs w:val="24"/>
        </w:rPr>
        <w:t>Journal of Business Strategies, 24</w:t>
      </w:r>
      <w:r w:rsidRPr="001079F9">
        <w:rPr>
          <w:color w:val="auto"/>
          <w:szCs w:val="24"/>
        </w:rPr>
        <w:t>, 1–26.</w:t>
      </w:r>
    </w:p>
    <w:p w14:paraId="624F92DE" w14:textId="77777777" w:rsidR="005E4974" w:rsidRPr="001079F9" w:rsidRDefault="005E4974" w:rsidP="005E4974">
      <w:pPr>
        <w:spacing w:line="480" w:lineRule="auto"/>
        <w:ind w:left="720" w:hanging="720"/>
        <w:rPr>
          <w:color w:val="auto"/>
          <w:szCs w:val="24"/>
        </w:rPr>
      </w:pPr>
      <w:r w:rsidRPr="001079F9">
        <w:rPr>
          <w:color w:val="auto"/>
          <w:szCs w:val="24"/>
        </w:rPr>
        <w:t>Katzenback, J. R., &amp; Smith, D. K. (1993). The discipline of teams</w:t>
      </w:r>
      <w:r w:rsidRPr="001079F9">
        <w:rPr>
          <w:i/>
          <w:color w:val="auto"/>
          <w:szCs w:val="24"/>
        </w:rPr>
        <w:t>.</w:t>
      </w:r>
      <w:r w:rsidRPr="001079F9">
        <w:rPr>
          <w:color w:val="auto"/>
          <w:szCs w:val="24"/>
        </w:rPr>
        <w:t xml:space="preserve"> </w:t>
      </w:r>
      <w:r w:rsidRPr="001079F9">
        <w:rPr>
          <w:i/>
          <w:color w:val="auto"/>
          <w:szCs w:val="24"/>
        </w:rPr>
        <w:t>Harvard Business Review</w:t>
      </w:r>
      <w:r w:rsidRPr="001079F9">
        <w:rPr>
          <w:color w:val="auto"/>
          <w:szCs w:val="24"/>
        </w:rPr>
        <w:t>, 111–20.</w:t>
      </w:r>
    </w:p>
    <w:p w14:paraId="21C23F7E" w14:textId="77777777" w:rsidR="005E4974" w:rsidRPr="001079F9" w:rsidRDefault="005E4974" w:rsidP="005E4974">
      <w:pPr>
        <w:spacing w:line="480" w:lineRule="auto"/>
        <w:ind w:left="720" w:hanging="720"/>
        <w:rPr>
          <w:color w:val="auto"/>
          <w:szCs w:val="24"/>
        </w:rPr>
      </w:pPr>
      <w:r w:rsidRPr="001079F9">
        <w:rPr>
          <w:color w:val="auto"/>
          <w:szCs w:val="24"/>
        </w:rPr>
        <w:t xml:space="preserve">Kellerman, B. (2004). </w:t>
      </w:r>
      <w:r w:rsidRPr="001079F9">
        <w:rPr>
          <w:i/>
          <w:color w:val="auto"/>
          <w:szCs w:val="24"/>
        </w:rPr>
        <w:t>Bad leadership: What it is, how it happens, why it matters.</w:t>
      </w:r>
      <w:r w:rsidRPr="001079F9">
        <w:rPr>
          <w:color w:val="auto"/>
          <w:szCs w:val="24"/>
        </w:rPr>
        <w:t xml:space="preserve"> Boston, MA:</w:t>
      </w:r>
      <w:r w:rsidRPr="001079F9">
        <w:rPr>
          <w:i/>
          <w:color w:val="auto"/>
          <w:szCs w:val="24"/>
        </w:rPr>
        <w:t xml:space="preserve"> </w:t>
      </w:r>
      <w:r w:rsidRPr="001079F9">
        <w:rPr>
          <w:color w:val="auto"/>
          <w:szCs w:val="24"/>
        </w:rPr>
        <w:t xml:space="preserve">Harvard Business School. </w:t>
      </w:r>
    </w:p>
    <w:p w14:paraId="340A8D61" w14:textId="77777777" w:rsidR="005E4974" w:rsidRPr="001079F9" w:rsidRDefault="005E4974" w:rsidP="005E4974">
      <w:pPr>
        <w:spacing w:line="480" w:lineRule="auto"/>
        <w:ind w:left="720" w:hanging="720"/>
        <w:rPr>
          <w:color w:val="auto"/>
          <w:szCs w:val="24"/>
        </w:rPr>
      </w:pPr>
      <w:r w:rsidRPr="001079F9">
        <w:rPr>
          <w:color w:val="auto"/>
          <w:szCs w:val="24"/>
        </w:rPr>
        <w:t xml:space="preserve">Kellerman, B. (2008). </w:t>
      </w:r>
      <w:r w:rsidRPr="001079F9">
        <w:rPr>
          <w:i/>
          <w:iCs/>
          <w:color w:val="auto"/>
          <w:szCs w:val="24"/>
        </w:rPr>
        <w:t>Followership: How followers are creating change and changing leaders</w:t>
      </w:r>
      <w:r w:rsidRPr="001079F9">
        <w:rPr>
          <w:color w:val="auto"/>
          <w:szCs w:val="24"/>
        </w:rPr>
        <w:t xml:space="preserve">. Boston, MA: Harvard Business School. </w:t>
      </w:r>
    </w:p>
    <w:p w14:paraId="13DE9C74" w14:textId="77777777" w:rsidR="005E4974" w:rsidRPr="001079F9" w:rsidRDefault="005E4974" w:rsidP="005E4974">
      <w:pPr>
        <w:spacing w:line="480" w:lineRule="auto"/>
        <w:ind w:left="720" w:hanging="720"/>
        <w:rPr>
          <w:color w:val="auto"/>
          <w:szCs w:val="24"/>
        </w:rPr>
      </w:pPr>
      <w:r w:rsidRPr="001079F9">
        <w:rPr>
          <w:color w:val="auto"/>
          <w:szCs w:val="24"/>
        </w:rPr>
        <w:t xml:space="preserve">Kenis, P., &amp; Knoke, D. (2002). How organizational field networks shape interorganizational tie- formation rates. </w:t>
      </w:r>
      <w:r w:rsidRPr="001079F9">
        <w:rPr>
          <w:i/>
          <w:color w:val="auto"/>
          <w:szCs w:val="24"/>
        </w:rPr>
        <w:t>Academy of Management Review, 27</w:t>
      </w:r>
      <w:r w:rsidRPr="001079F9">
        <w:rPr>
          <w:color w:val="auto"/>
          <w:szCs w:val="24"/>
        </w:rPr>
        <w:t>, 275–293.</w:t>
      </w:r>
    </w:p>
    <w:p w14:paraId="5E24DC4A" w14:textId="77777777" w:rsidR="005E4974" w:rsidRPr="001079F9" w:rsidRDefault="005E4974" w:rsidP="005E4974">
      <w:pPr>
        <w:spacing w:line="480" w:lineRule="auto"/>
        <w:ind w:left="720" w:hanging="720"/>
        <w:rPr>
          <w:color w:val="auto"/>
          <w:szCs w:val="24"/>
        </w:rPr>
      </w:pPr>
      <w:r w:rsidRPr="001079F9">
        <w:rPr>
          <w:color w:val="auto"/>
          <w:szCs w:val="24"/>
        </w:rPr>
        <w:t xml:space="preserve">Kessler, R. C., Turner, J. B., &amp; House, R. H. (1988). Effects of unemployment on health in a community survey: Main, mediating, and modifying effects. </w:t>
      </w:r>
      <w:r w:rsidRPr="001079F9">
        <w:rPr>
          <w:i/>
          <w:iCs/>
          <w:color w:val="auto"/>
          <w:szCs w:val="24"/>
        </w:rPr>
        <w:t>Journal of Social Issues</w:t>
      </w:r>
      <w:r w:rsidRPr="001079F9">
        <w:rPr>
          <w:color w:val="auto"/>
          <w:szCs w:val="24"/>
        </w:rPr>
        <w:t xml:space="preserve">, </w:t>
      </w:r>
      <w:r w:rsidRPr="001079F9">
        <w:rPr>
          <w:i/>
          <w:color w:val="auto"/>
          <w:szCs w:val="24"/>
        </w:rPr>
        <w:t>44</w:t>
      </w:r>
      <w:r w:rsidRPr="001079F9">
        <w:rPr>
          <w:color w:val="auto"/>
          <w:szCs w:val="24"/>
        </w:rPr>
        <w:t>, 69–86.</w:t>
      </w:r>
    </w:p>
    <w:p w14:paraId="4723EE08" w14:textId="77777777" w:rsidR="005E4974" w:rsidRPr="001079F9" w:rsidRDefault="005E4974" w:rsidP="005E4974">
      <w:pPr>
        <w:spacing w:line="480" w:lineRule="auto"/>
        <w:ind w:left="720" w:hanging="720"/>
        <w:rPr>
          <w:color w:val="auto"/>
          <w:szCs w:val="24"/>
        </w:rPr>
      </w:pPr>
      <w:r w:rsidRPr="001079F9">
        <w:rPr>
          <w:color w:val="auto"/>
          <w:szCs w:val="24"/>
        </w:rPr>
        <w:t xml:space="preserve">Kline, R. B. (1998). </w:t>
      </w:r>
      <w:r w:rsidRPr="001079F9">
        <w:rPr>
          <w:i/>
          <w:color w:val="auto"/>
          <w:szCs w:val="24"/>
        </w:rPr>
        <w:t>Principles and practice of structural equation modeling</w:t>
      </w:r>
      <w:r w:rsidRPr="001079F9">
        <w:rPr>
          <w:color w:val="auto"/>
          <w:szCs w:val="24"/>
        </w:rPr>
        <w:t>. New York, NY: Guilford.</w:t>
      </w:r>
    </w:p>
    <w:p w14:paraId="486F7901" w14:textId="77777777" w:rsidR="005E4974" w:rsidRPr="001079F9" w:rsidRDefault="005E4974" w:rsidP="005E4974">
      <w:pPr>
        <w:spacing w:line="480" w:lineRule="auto"/>
        <w:ind w:left="720" w:hanging="720"/>
        <w:rPr>
          <w:color w:val="auto"/>
          <w:szCs w:val="24"/>
        </w:rPr>
      </w:pPr>
      <w:r w:rsidRPr="001079F9">
        <w:rPr>
          <w:color w:val="auto"/>
          <w:szCs w:val="24"/>
        </w:rPr>
        <w:t>Korsgaard, M. A., Sapienza, H. J., &amp; Schweiger, D. M. (1995). Building commitment, attachment, and trust in strategic decision-making teams: The role of procedural justice</w:t>
      </w:r>
      <w:r w:rsidRPr="001079F9">
        <w:rPr>
          <w:i/>
          <w:color w:val="auto"/>
          <w:szCs w:val="24"/>
        </w:rPr>
        <w:t>.</w:t>
      </w:r>
      <w:r w:rsidRPr="001079F9">
        <w:rPr>
          <w:color w:val="auto"/>
          <w:szCs w:val="24"/>
        </w:rPr>
        <w:t xml:space="preserve"> </w:t>
      </w:r>
      <w:r w:rsidRPr="001079F9">
        <w:rPr>
          <w:i/>
          <w:color w:val="auto"/>
          <w:szCs w:val="24"/>
        </w:rPr>
        <w:t>Academy of Management Journal</w:t>
      </w:r>
      <w:r w:rsidRPr="001079F9">
        <w:rPr>
          <w:color w:val="auto"/>
          <w:szCs w:val="24"/>
        </w:rPr>
        <w:t xml:space="preserve">, </w:t>
      </w:r>
      <w:r w:rsidRPr="001079F9">
        <w:rPr>
          <w:i/>
          <w:color w:val="auto"/>
          <w:szCs w:val="24"/>
        </w:rPr>
        <w:t>38</w:t>
      </w:r>
      <w:r w:rsidRPr="001079F9">
        <w:rPr>
          <w:color w:val="auto"/>
          <w:szCs w:val="24"/>
        </w:rPr>
        <w:t>(1) 60–84.</w:t>
      </w:r>
    </w:p>
    <w:p w14:paraId="7781FBDE" w14:textId="77777777" w:rsidR="005E4974" w:rsidRPr="001079F9" w:rsidRDefault="005E4974" w:rsidP="005E4974">
      <w:pPr>
        <w:spacing w:line="480" w:lineRule="auto"/>
        <w:ind w:left="720" w:hanging="720"/>
        <w:rPr>
          <w:color w:val="auto"/>
          <w:szCs w:val="24"/>
        </w:rPr>
      </w:pPr>
      <w:r w:rsidRPr="001079F9">
        <w:rPr>
          <w:color w:val="auto"/>
          <w:szCs w:val="24"/>
        </w:rPr>
        <w:t xml:space="preserve">Kramer, R. M. (1999). Trust and distrust in organizations: Emerging perspectives, enduring questions. </w:t>
      </w:r>
      <w:r w:rsidRPr="001079F9">
        <w:rPr>
          <w:i/>
          <w:color w:val="auto"/>
          <w:szCs w:val="24"/>
        </w:rPr>
        <w:t>Annual Review of Psychology, 50</w:t>
      </w:r>
      <w:r w:rsidRPr="001079F9">
        <w:rPr>
          <w:color w:val="auto"/>
          <w:szCs w:val="24"/>
        </w:rPr>
        <w:t>, 569–98.</w:t>
      </w:r>
    </w:p>
    <w:p w14:paraId="0CDB2A63" w14:textId="77777777" w:rsidR="00024E02" w:rsidRPr="001079F9" w:rsidRDefault="005E4974" w:rsidP="00024E02">
      <w:pPr>
        <w:spacing w:line="480" w:lineRule="auto"/>
        <w:ind w:left="720" w:hanging="720"/>
        <w:rPr>
          <w:color w:val="auto"/>
          <w:szCs w:val="24"/>
        </w:rPr>
      </w:pPr>
      <w:r w:rsidRPr="001079F9">
        <w:rPr>
          <w:color w:val="auto"/>
          <w:szCs w:val="24"/>
        </w:rPr>
        <w:t xml:space="preserve">Kramer, R. M., Meyerson, D., &amp; Weick, K. E. (1996). Swift trust and temporary groups. </w:t>
      </w:r>
      <w:r w:rsidRPr="001079F9">
        <w:rPr>
          <w:i/>
          <w:color w:val="auto"/>
          <w:szCs w:val="24"/>
        </w:rPr>
        <w:t>Trust in Organizations: Frontiers of Theory and Research, 166,</w:t>
      </w:r>
      <w:r w:rsidRPr="001079F9">
        <w:rPr>
          <w:color w:val="auto"/>
          <w:szCs w:val="24"/>
        </w:rPr>
        <w:t xml:space="preserve"> 195. </w:t>
      </w:r>
    </w:p>
    <w:p w14:paraId="692C470B" w14:textId="5CFDBA26" w:rsidR="005E4974" w:rsidRPr="001079F9" w:rsidRDefault="005E4974" w:rsidP="00024E02">
      <w:pPr>
        <w:spacing w:line="480" w:lineRule="auto"/>
        <w:ind w:left="720" w:hanging="720"/>
        <w:rPr>
          <w:color w:val="auto"/>
          <w:szCs w:val="24"/>
        </w:rPr>
      </w:pPr>
      <w:r w:rsidRPr="001079F9">
        <w:rPr>
          <w:color w:val="auto"/>
        </w:rPr>
        <w:t xml:space="preserve">Kumar, S., &amp; Saha, S. (2017). Influence of trust and participation in decision making on employee attitudes in Indian public sector undertakings. </w:t>
      </w:r>
      <w:r w:rsidRPr="001079F9">
        <w:rPr>
          <w:i/>
          <w:iCs/>
          <w:color w:val="auto"/>
        </w:rPr>
        <w:t>SAGE Open, 7</w:t>
      </w:r>
      <w:r w:rsidRPr="001079F9">
        <w:rPr>
          <w:color w:val="auto"/>
        </w:rPr>
        <w:t xml:space="preserve">(3), 1–12. </w:t>
      </w:r>
    </w:p>
    <w:p w14:paraId="62AE6788" w14:textId="77777777" w:rsidR="005E4974" w:rsidRPr="001079F9" w:rsidRDefault="005E4974" w:rsidP="005E4974">
      <w:pPr>
        <w:spacing w:line="480" w:lineRule="auto"/>
        <w:ind w:left="720" w:hanging="720"/>
        <w:rPr>
          <w:color w:val="auto"/>
          <w:szCs w:val="24"/>
        </w:rPr>
      </w:pPr>
      <w:r w:rsidRPr="001079F9">
        <w:rPr>
          <w:color w:val="auto"/>
          <w:szCs w:val="24"/>
        </w:rPr>
        <w:t>Lese, K. P., &amp; MacNair-Semands, R. R. (2000). The therapeutic factors inventory: Development of a scale</w:t>
      </w:r>
      <w:r w:rsidRPr="001079F9">
        <w:rPr>
          <w:i/>
          <w:color w:val="auto"/>
          <w:szCs w:val="24"/>
        </w:rPr>
        <w:t>. Group, 24</w:t>
      </w:r>
      <w:r w:rsidRPr="001079F9">
        <w:rPr>
          <w:color w:val="auto"/>
          <w:szCs w:val="24"/>
        </w:rPr>
        <w:t xml:space="preserve">(4), 303–317. </w:t>
      </w:r>
    </w:p>
    <w:p w14:paraId="57C6B3E2" w14:textId="77777777" w:rsidR="005E4974" w:rsidRPr="001079F9" w:rsidRDefault="005E4974" w:rsidP="005E4974">
      <w:pPr>
        <w:spacing w:line="480" w:lineRule="auto"/>
        <w:ind w:left="720" w:hanging="720"/>
        <w:rPr>
          <w:color w:val="auto"/>
          <w:szCs w:val="24"/>
        </w:rPr>
      </w:pPr>
      <w:r w:rsidRPr="001079F9">
        <w:rPr>
          <w:color w:val="auto"/>
          <w:szCs w:val="24"/>
        </w:rPr>
        <w:t xml:space="preserve">Levinson, H. (1976). </w:t>
      </w:r>
      <w:r w:rsidRPr="001079F9">
        <w:rPr>
          <w:i/>
          <w:color w:val="auto"/>
          <w:szCs w:val="24"/>
        </w:rPr>
        <w:t>Psychological man</w:t>
      </w:r>
      <w:r w:rsidRPr="001079F9">
        <w:rPr>
          <w:color w:val="auto"/>
          <w:szCs w:val="24"/>
        </w:rPr>
        <w:t>. Boston, MA: Levinson Institute.</w:t>
      </w:r>
    </w:p>
    <w:p w14:paraId="7CEFB905" w14:textId="77777777" w:rsidR="005E4974" w:rsidRPr="001079F9" w:rsidRDefault="005E4974" w:rsidP="005E4974">
      <w:pPr>
        <w:spacing w:line="480" w:lineRule="auto"/>
        <w:ind w:left="720" w:hanging="720"/>
        <w:rPr>
          <w:color w:val="auto"/>
          <w:szCs w:val="24"/>
        </w:rPr>
      </w:pPr>
      <w:r w:rsidRPr="001079F9">
        <w:rPr>
          <w:color w:val="auto"/>
          <w:szCs w:val="24"/>
        </w:rPr>
        <w:t xml:space="preserve">Lewis, P., Saunders, M., &amp; Thornhill, A. (2009). </w:t>
      </w:r>
      <w:r w:rsidRPr="001079F9">
        <w:rPr>
          <w:i/>
          <w:color w:val="auto"/>
          <w:szCs w:val="24"/>
        </w:rPr>
        <w:t>Research methods for business students</w:t>
      </w:r>
      <w:r w:rsidRPr="001079F9">
        <w:rPr>
          <w:color w:val="auto"/>
          <w:szCs w:val="24"/>
        </w:rPr>
        <w:t xml:space="preserve">. Harlow, ESS: Pearson. </w:t>
      </w:r>
    </w:p>
    <w:p w14:paraId="1399DF71" w14:textId="77777777" w:rsidR="005E4974" w:rsidRPr="001079F9" w:rsidRDefault="005E4974" w:rsidP="005E4974">
      <w:pPr>
        <w:spacing w:line="480" w:lineRule="auto"/>
        <w:ind w:left="720" w:hanging="720"/>
        <w:rPr>
          <w:color w:val="auto"/>
          <w:szCs w:val="24"/>
        </w:rPr>
      </w:pPr>
      <w:r w:rsidRPr="001079F9">
        <w:rPr>
          <w:color w:val="auto"/>
          <w:szCs w:val="24"/>
        </w:rPr>
        <w:t xml:space="preserve">Li, A. N., Liao, H., Tangirala, S., &amp; Firth, B. M. (2017). The content of the message matters: The differential effects of promotive and prohibitive team voice on team productivity and safety performance gains. </w:t>
      </w:r>
      <w:r w:rsidRPr="001079F9">
        <w:rPr>
          <w:i/>
          <w:iCs/>
          <w:color w:val="auto"/>
          <w:szCs w:val="24"/>
        </w:rPr>
        <w:t>Journal of Applied Psychology</w:t>
      </w:r>
      <w:r w:rsidRPr="001079F9">
        <w:rPr>
          <w:color w:val="auto"/>
          <w:szCs w:val="24"/>
        </w:rPr>
        <w:t xml:space="preserve">, </w:t>
      </w:r>
      <w:r w:rsidRPr="001079F9">
        <w:rPr>
          <w:i/>
          <w:iCs/>
          <w:color w:val="auto"/>
          <w:szCs w:val="24"/>
        </w:rPr>
        <w:t>102</w:t>
      </w:r>
      <w:r w:rsidRPr="001079F9">
        <w:rPr>
          <w:color w:val="auto"/>
          <w:szCs w:val="24"/>
        </w:rPr>
        <w:t>(8), 1259.</w:t>
      </w:r>
    </w:p>
    <w:p w14:paraId="111DB7D0" w14:textId="77777777" w:rsidR="005E4974" w:rsidRPr="001079F9" w:rsidRDefault="005E4974" w:rsidP="005E4974">
      <w:pPr>
        <w:spacing w:line="480" w:lineRule="auto"/>
        <w:ind w:left="720" w:hanging="720"/>
        <w:rPr>
          <w:color w:val="auto"/>
          <w:szCs w:val="24"/>
        </w:rPr>
      </w:pPr>
      <w:r w:rsidRPr="001079F9">
        <w:rPr>
          <w:color w:val="auto"/>
          <w:szCs w:val="24"/>
        </w:rPr>
        <w:t xml:space="preserve">Lipman-Blumen, J. (2006). </w:t>
      </w:r>
      <w:r w:rsidRPr="001079F9">
        <w:rPr>
          <w:i/>
          <w:color w:val="auto"/>
          <w:szCs w:val="24"/>
        </w:rPr>
        <w:t>The allure of toxic leaders: Why we follow destructive bosses and corrupt politicians-and how we can survive them</w:t>
      </w:r>
      <w:r w:rsidRPr="001079F9">
        <w:rPr>
          <w:color w:val="auto"/>
          <w:szCs w:val="24"/>
        </w:rPr>
        <w:t>. Oxford University Press.</w:t>
      </w:r>
    </w:p>
    <w:p w14:paraId="3C215E29" w14:textId="77777777" w:rsidR="005E4974" w:rsidRPr="001079F9" w:rsidRDefault="005E4974" w:rsidP="005E4974">
      <w:pPr>
        <w:spacing w:line="480" w:lineRule="auto"/>
        <w:ind w:left="720" w:hanging="720"/>
        <w:rPr>
          <w:color w:val="auto"/>
          <w:szCs w:val="24"/>
        </w:rPr>
      </w:pPr>
      <w:r w:rsidRPr="001079F9">
        <w:rPr>
          <w:color w:val="auto"/>
          <w:szCs w:val="24"/>
        </w:rPr>
        <w:t xml:space="preserve">Lubit, R. (2004). </w:t>
      </w:r>
      <w:r w:rsidRPr="001079F9">
        <w:rPr>
          <w:i/>
          <w:color w:val="auto"/>
          <w:szCs w:val="24"/>
        </w:rPr>
        <w:t>Coping with toxic managers, subordinates and other difficult people.</w:t>
      </w:r>
      <w:r w:rsidRPr="001079F9">
        <w:rPr>
          <w:color w:val="auto"/>
          <w:szCs w:val="24"/>
        </w:rPr>
        <w:t xml:space="preserve"> Englewood Cliffs, NJ: Prentice-Hall Financial Times.</w:t>
      </w:r>
    </w:p>
    <w:p w14:paraId="67261C31" w14:textId="77777777" w:rsidR="005E4974" w:rsidRPr="001079F9" w:rsidRDefault="005E4974" w:rsidP="005E4974">
      <w:pPr>
        <w:spacing w:line="480" w:lineRule="auto"/>
        <w:ind w:left="720" w:hanging="720"/>
        <w:rPr>
          <w:color w:val="auto"/>
          <w:szCs w:val="24"/>
        </w:rPr>
      </w:pPr>
      <w:r w:rsidRPr="001079F9">
        <w:rPr>
          <w:color w:val="auto"/>
          <w:szCs w:val="24"/>
        </w:rPr>
        <w:t xml:space="preserve">Lumineau, F., &amp; Malhotra, D. (2011). Trust and collaboration in the aftermath of conflict: The effects of contract structure. </w:t>
      </w:r>
      <w:r w:rsidRPr="001079F9">
        <w:rPr>
          <w:i/>
          <w:color w:val="auto"/>
          <w:szCs w:val="24"/>
        </w:rPr>
        <w:t>Academy of Management Journal, 54</w:t>
      </w:r>
      <w:r w:rsidRPr="001079F9">
        <w:rPr>
          <w:color w:val="auto"/>
          <w:szCs w:val="24"/>
        </w:rPr>
        <w:t xml:space="preserve">(5), 981. Retrieved from http://adezproxy.adu.ac.ae/docview/911705265?accountid=26149 </w:t>
      </w:r>
    </w:p>
    <w:p w14:paraId="3C1460B6" w14:textId="77777777" w:rsidR="005E4974" w:rsidRPr="001079F9" w:rsidRDefault="005E4974" w:rsidP="005E4974">
      <w:pPr>
        <w:spacing w:line="480" w:lineRule="auto"/>
        <w:ind w:left="720" w:hanging="720"/>
        <w:rPr>
          <w:color w:val="auto"/>
          <w:szCs w:val="24"/>
        </w:rPr>
      </w:pPr>
      <w:r w:rsidRPr="001079F9">
        <w:rPr>
          <w:color w:val="auto"/>
          <w:szCs w:val="24"/>
        </w:rPr>
        <w:t xml:space="preserve">Luria, G., &amp; Yagil, D. (2010). Friends in need: The protective effect of social relationships under low-safety climate. </w:t>
      </w:r>
      <w:r w:rsidRPr="001079F9">
        <w:rPr>
          <w:i/>
          <w:color w:val="auto"/>
          <w:szCs w:val="24"/>
        </w:rPr>
        <w:t>Group &amp; Organizational Management, 35</w:t>
      </w:r>
      <w:r w:rsidRPr="001079F9">
        <w:rPr>
          <w:color w:val="auto"/>
          <w:szCs w:val="24"/>
        </w:rPr>
        <w:t xml:space="preserve">, 727–750. </w:t>
      </w:r>
    </w:p>
    <w:p w14:paraId="74CF08F2" w14:textId="77777777" w:rsidR="005E4974" w:rsidRPr="001079F9" w:rsidRDefault="005E4974" w:rsidP="005E4974">
      <w:pPr>
        <w:spacing w:line="480" w:lineRule="auto"/>
        <w:ind w:left="720" w:hanging="720"/>
        <w:rPr>
          <w:color w:val="auto"/>
          <w:szCs w:val="24"/>
        </w:rPr>
      </w:pPr>
      <w:r w:rsidRPr="001079F9">
        <w:rPr>
          <w:color w:val="auto"/>
          <w:szCs w:val="24"/>
        </w:rPr>
        <w:t xml:space="preserve">Macklem, K. (2005). The toxic workplace. </w:t>
      </w:r>
      <w:r w:rsidRPr="001079F9">
        <w:rPr>
          <w:i/>
          <w:color w:val="auto"/>
          <w:szCs w:val="24"/>
        </w:rPr>
        <w:t>Maclean’s, 118</w:t>
      </w:r>
      <w:r w:rsidRPr="001079F9">
        <w:rPr>
          <w:color w:val="auto"/>
          <w:szCs w:val="24"/>
        </w:rPr>
        <w:t>, 34–35.</w:t>
      </w:r>
      <w:r w:rsidRPr="001079F9">
        <w:rPr>
          <w:color w:val="auto"/>
          <w:szCs w:val="24"/>
        </w:rPr>
        <w:tab/>
      </w:r>
    </w:p>
    <w:p w14:paraId="45971C28" w14:textId="77777777" w:rsidR="005E4974" w:rsidRPr="001079F9" w:rsidRDefault="005E4974" w:rsidP="005E4974">
      <w:pPr>
        <w:spacing w:line="480" w:lineRule="auto"/>
        <w:ind w:left="720" w:hanging="720"/>
        <w:rPr>
          <w:color w:val="auto"/>
          <w:szCs w:val="24"/>
        </w:rPr>
      </w:pPr>
      <w:r w:rsidRPr="001079F9">
        <w:rPr>
          <w:color w:val="auto"/>
          <w:szCs w:val="24"/>
        </w:rPr>
        <w:t xml:space="preserve">Malhotra, N. K., &amp; Stanton, S. C. (2004). </w:t>
      </w:r>
      <w:r w:rsidRPr="001079F9">
        <w:rPr>
          <w:i/>
          <w:color w:val="auto"/>
          <w:szCs w:val="24"/>
        </w:rPr>
        <w:t>Validating inter-object interaction in object-oriented designs</w:t>
      </w:r>
      <w:r w:rsidRPr="001079F9">
        <w:rPr>
          <w:color w:val="auto"/>
          <w:szCs w:val="24"/>
        </w:rPr>
        <w:t>. Paper presented at the 4th IASTED International Conference on Modeling, Simulation and Optimization, Kauai, Hawaii, USA.</w:t>
      </w:r>
    </w:p>
    <w:p w14:paraId="51200844" w14:textId="77777777" w:rsidR="005E4974" w:rsidRPr="001079F9" w:rsidRDefault="005E4974" w:rsidP="005E4974">
      <w:pPr>
        <w:spacing w:line="480" w:lineRule="auto"/>
        <w:ind w:left="720" w:hanging="720"/>
        <w:rPr>
          <w:color w:val="auto"/>
          <w:szCs w:val="24"/>
        </w:rPr>
      </w:pPr>
      <w:r w:rsidRPr="001079F9">
        <w:rPr>
          <w:color w:val="auto"/>
          <w:szCs w:val="24"/>
        </w:rPr>
        <w:t xml:space="preserve">Malhotra, N. K., (1998). Self-concept and product choice: An integrated perspective. </w:t>
      </w:r>
      <w:r w:rsidRPr="001079F9">
        <w:rPr>
          <w:i/>
          <w:color w:val="auto"/>
          <w:szCs w:val="24"/>
        </w:rPr>
        <w:t>Journal of Economic Psychology, 9</w:t>
      </w:r>
      <w:r w:rsidRPr="001079F9">
        <w:rPr>
          <w:color w:val="auto"/>
          <w:szCs w:val="24"/>
        </w:rPr>
        <w:t>(1), 1–28.</w:t>
      </w:r>
    </w:p>
    <w:p w14:paraId="54E9FB75" w14:textId="77777777" w:rsidR="005E4974" w:rsidRPr="001079F9" w:rsidRDefault="005E4974" w:rsidP="005E4974">
      <w:pPr>
        <w:spacing w:line="480" w:lineRule="auto"/>
        <w:ind w:left="720" w:hanging="720"/>
        <w:rPr>
          <w:color w:val="auto"/>
          <w:szCs w:val="24"/>
        </w:rPr>
      </w:pPr>
      <w:r w:rsidRPr="001079F9">
        <w:rPr>
          <w:color w:val="auto"/>
          <w:szCs w:val="24"/>
        </w:rPr>
        <w:t xml:space="preserve">March, R. P. (2015). </w:t>
      </w:r>
      <w:r w:rsidRPr="001079F9">
        <w:rPr>
          <w:i/>
          <w:color w:val="auto"/>
          <w:szCs w:val="24"/>
        </w:rPr>
        <w:t>Toxic leadership and voluntary employee turnover: A critical incident study</w:t>
      </w:r>
      <w:r w:rsidRPr="001079F9">
        <w:rPr>
          <w:color w:val="auto"/>
          <w:szCs w:val="24"/>
        </w:rPr>
        <w:t xml:space="preserve"> (Doctoral dissertation) (Order No. 3687400). Retrieved from ProQuest Dissertations &amp; Theses Global database. (1668380970). </w:t>
      </w:r>
    </w:p>
    <w:p w14:paraId="2F60A0C8" w14:textId="77777777" w:rsidR="005E4974" w:rsidRPr="001079F9" w:rsidRDefault="005E4974" w:rsidP="005E4974">
      <w:pPr>
        <w:spacing w:line="480" w:lineRule="auto"/>
        <w:ind w:left="720" w:hanging="720"/>
        <w:rPr>
          <w:color w:val="auto"/>
          <w:szCs w:val="24"/>
        </w:rPr>
      </w:pPr>
      <w:r w:rsidRPr="001079F9">
        <w:rPr>
          <w:color w:val="auto"/>
          <w:szCs w:val="24"/>
        </w:rPr>
        <w:t xml:space="preserve">Marshall, E. M. (1999). </w:t>
      </w:r>
      <w:r w:rsidRPr="001079F9">
        <w:rPr>
          <w:i/>
          <w:color w:val="auto"/>
          <w:szCs w:val="24"/>
        </w:rPr>
        <w:t>Building trust at the speed of change: The power of the relationship-based corporation</w:t>
      </w:r>
      <w:r w:rsidRPr="001079F9">
        <w:rPr>
          <w:color w:val="auto"/>
          <w:szCs w:val="24"/>
        </w:rPr>
        <w:t xml:space="preserve">. New York, NY: AMACOM. </w:t>
      </w:r>
    </w:p>
    <w:p w14:paraId="2904D400" w14:textId="77777777" w:rsidR="005E4974" w:rsidRPr="001079F9" w:rsidRDefault="005E4974" w:rsidP="005E4974">
      <w:pPr>
        <w:spacing w:line="480" w:lineRule="auto"/>
        <w:ind w:left="720" w:hanging="720"/>
        <w:rPr>
          <w:color w:val="auto"/>
          <w:szCs w:val="24"/>
        </w:rPr>
      </w:pPr>
      <w:r w:rsidRPr="001079F9">
        <w:rPr>
          <w:color w:val="auto"/>
          <w:szCs w:val="24"/>
        </w:rPr>
        <w:t xml:space="preserve">Maxwell, S. M. (2015). </w:t>
      </w:r>
      <w:r w:rsidRPr="001079F9">
        <w:rPr>
          <w:i/>
          <w:color w:val="auto"/>
          <w:szCs w:val="24"/>
        </w:rPr>
        <w:t>An exploration of human resource personnel and toxic leadership</w:t>
      </w:r>
      <w:r w:rsidRPr="001079F9">
        <w:rPr>
          <w:color w:val="auto"/>
          <w:szCs w:val="24"/>
        </w:rPr>
        <w:t xml:space="preserve"> (Doctoral dissertation) (Order No. 3701826). Retrieved from ProQuest Dissertations &amp; Theses database. (1681592932). </w:t>
      </w:r>
    </w:p>
    <w:p w14:paraId="3945D872" w14:textId="77777777" w:rsidR="005E4974" w:rsidRPr="001079F9" w:rsidRDefault="005E4974" w:rsidP="005E4974">
      <w:pPr>
        <w:spacing w:line="480" w:lineRule="auto"/>
        <w:ind w:left="720" w:hanging="720"/>
        <w:rPr>
          <w:color w:val="auto"/>
          <w:szCs w:val="24"/>
        </w:rPr>
      </w:pPr>
      <w:r w:rsidRPr="001079F9">
        <w:rPr>
          <w:color w:val="auto"/>
          <w:szCs w:val="24"/>
        </w:rPr>
        <w:t xml:space="preserve">Mayer, D. M., Thau, S., Workman, K. M., Van Dijke, M., &amp; De Cremer, D. (2012). Leader mistreatment, employee hostility, and deviant behaviors: Integrating self-uncertainty and thwarted needs perspectives on deviance. </w:t>
      </w:r>
      <w:r w:rsidRPr="001079F9">
        <w:rPr>
          <w:i/>
          <w:color w:val="auto"/>
          <w:szCs w:val="24"/>
        </w:rPr>
        <w:t>Organizational Behavior and Human Decision Processes, 117</w:t>
      </w:r>
      <w:r w:rsidRPr="001079F9">
        <w:rPr>
          <w:color w:val="auto"/>
          <w:szCs w:val="24"/>
        </w:rPr>
        <w:t>(1), 24.</w:t>
      </w:r>
    </w:p>
    <w:p w14:paraId="2149FA4C" w14:textId="77777777" w:rsidR="00024E02" w:rsidRPr="001079F9" w:rsidRDefault="005E4974" w:rsidP="00024E02">
      <w:pPr>
        <w:spacing w:line="480" w:lineRule="auto"/>
        <w:ind w:left="720" w:hanging="720"/>
        <w:rPr>
          <w:color w:val="auto"/>
          <w:szCs w:val="24"/>
        </w:rPr>
      </w:pPr>
      <w:r w:rsidRPr="001079F9">
        <w:rPr>
          <w:color w:val="auto"/>
          <w:szCs w:val="24"/>
        </w:rPr>
        <w:t xml:space="preserve">Mayer, R. C., Davis, J. H., &amp; Schoorman, F. D. (1995). An integrative model of organizational trust. </w:t>
      </w:r>
      <w:r w:rsidRPr="001079F9">
        <w:rPr>
          <w:i/>
          <w:color w:val="auto"/>
          <w:szCs w:val="24"/>
        </w:rPr>
        <w:t>Academy of Management Review, 20</w:t>
      </w:r>
      <w:r w:rsidRPr="001079F9">
        <w:rPr>
          <w:color w:val="auto"/>
          <w:szCs w:val="24"/>
        </w:rPr>
        <w:t>(3), 709–734.</w:t>
      </w:r>
    </w:p>
    <w:p w14:paraId="0898FA34" w14:textId="449EF5D6" w:rsidR="005E4974" w:rsidRPr="001079F9" w:rsidRDefault="005E4974" w:rsidP="00024E02">
      <w:pPr>
        <w:spacing w:line="480" w:lineRule="auto"/>
        <w:ind w:left="720" w:hanging="720"/>
        <w:rPr>
          <w:color w:val="auto"/>
          <w:szCs w:val="24"/>
        </w:rPr>
      </w:pPr>
      <w:r w:rsidRPr="001079F9">
        <w:rPr>
          <w:color w:val="auto"/>
        </w:rPr>
        <w:t xml:space="preserve">McCarthy, V., &amp; Truhon, S. (2016). A primer on organizational trust: How trust influences organizational effectiveness and efficiency, and how leaders can build employee-employer relationships based on authentic trust, </w:t>
      </w:r>
      <w:r w:rsidRPr="001079F9">
        <w:rPr>
          <w:i/>
          <w:iCs/>
          <w:color w:val="auto"/>
        </w:rPr>
        <w:t>2</w:t>
      </w:r>
      <w:r w:rsidRPr="001079F9">
        <w:rPr>
          <w:color w:val="auto"/>
        </w:rPr>
        <w:t xml:space="preserve">(1), 1–15. </w:t>
      </w:r>
    </w:p>
    <w:p w14:paraId="6FC359A8" w14:textId="77777777" w:rsidR="005E4974" w:rsidRPr="001079F9" w:rsidRDefault="005E4974" w:rsidP="005E4974">
      <w:pPr>
        <w:pStyle w:val="NormalWeb"/>
        <w:spacing w:line="480" w:lineRule="auto"/>
        <w:ind w:left="720" w:hanging="720"/>
      </w:pPr>
      <w:r w:rsidRPr="001079F9">
        <w:t xml:space="preserve">Mehta, S., &amp; Maheshwari, G. (2014). Toxic leadership: Tracing the destructive trail. </w:t>
      </w:r>
      <w:r w:rsidRPr="001079F9">
        <w:rPr>
          <w:i/>
          <w:iCs/>
        </w:rPr>
        <w:t>International Journal of Management, 5</w:t>
      </w:r>
      <w:r w:rsidRPr="001079F9">
        <w:t>(10), 18–24.</w:t>
      </w:r>
    </w:p>
    <w:p w14:paraId="345367C9" w14:textId="77777777" w:rsidR="005E4974" w:rsidRPr="001079F9" w:rsidRDefault="005E4974" w:rsidP="005E4974">
      <w:pPr>
        <w:spacing w:line="480" w:lineRule="auto"/>
        <w:ind w:left="720" w:hanging="720"/>
        <w:rPr>
          <w:color w:val="auto"/>
          <w:szCs w:val="24"/>
        </w:rPr>
      </w:pPr>
      <w:r w:rsidRPr="001079F9">
        <w:rPr>
          <w:color w:val="auto"/>
          <w:szCs w:val="24"/>
        </w:rPr>
        <w:t xml:space="preserve">Mehta, S., &amp; Maheshwari, G. C., (2013). Consequences of toxic leadership on employee job satisfaction and organizational commitment. </w:t>
      </w:r>
      <w:r w:rsidRPr="001079F9">
        <w:rPr>
          <w:i/>
          <w:color w:val="auto"/>
          <w:szCs w:val="24"/>
        </w:rPr>
        <w:t>The Journal Contemporary Management Research, 8</w:t>
      </w:r>
      <w:r w:rsidRPr="001079F9">
        <w:rPr>
          <w:color w:val="auto"/>
          <w:szCs w:val="24"/>
        </w:rPr>
        <w:t xml:space="preserve">(2), 1–23. </w:t>
      </w:r>
    </w:p>
    <w:p w14:paraId="7EC15744" w14:textId="77777777" w:rsidR="005E4974" w:rsidRPr="001079F9" w:rsidRDefault="005E4974" w:rsidP="005E4974">
      <w:pPr>
        <w:pStyle w:val="NormalWeb"/>
        <w:spacing w:line="480" w:lineRule="auto"/>
        <w:ind w:left="720" w:hanging="720"/>
      </w:pPr>
      <w:r w:rsidRPr="001079F9">
        <w:t xml:space="preserve">Melamed, S., Shirom, A., Toker, S., Berliner, S., &amp; Shapira, I. (2006). Burnout and risk of cardiovascular disease: Evidence, possible causal paths, and promising research directions. </w:t>
      </w:r>
      <w:r w:rsidRPr="001079F9">
        <w:rPr>
          <w:i/>
          <w:iCs/>
        </w:rPr>
        <w:t>Psychological Bulletin</w:t>
      </w:r>
      <w:r w:rsidRPr="001079F9">
        <w:rPr>
          <w:i/>
        </w:rPr>
        <w:t>, 132</w:t>
      </w:r>
      <w:r w:rsidRPr="001079F9">
        <w:t>, 327–353.</w:t>
      </w:r>
    </w:p>
    <w:p w14:paraId="5A3DD652" w14:textId="77777777" w:rsidR="005E4974" w:rsidRPr="001079F9" w:rsidRDefault="005E4974" w:rsidP="005E4974">
      <w:pPr>
        <w:pStyle w:val="NormalWeb"/>
        <w:spacing w:line="480" w:lineRule="auto"/>
        <w:ind w:left="720" w:hanging="720"/>
      </w:pPr>
      <w:r w:rsidRPr="001079F9">
        <w:t xml:space="preserve">Mitchell, M. S., &amp; Ambrose, M. L. (2007). Abusive supervision and workplace deviance and the moderating effects of negative reciprocity beliefs. </w:t>
      </w:r>
      <w:r w:rsidRPr="001079F9">
        <w:rPr>
          <w:i/>
          <w:iCs/>
        </w:rPr>
        <w:t>Journal of Applied Psychology, 92</w:t>
      </w:r>
      <w:r w:rsidRPr="001079F9">
        <w:t>, 1159–1168.</w:t>
      </w:r>
    </w:p>
    <w:p w14:paraId="1153E321" w14:textId="77777777" w:rsidR="005E4974" w:rsidRPr="001079F9" w:rsidRDefault="005E4974" w:rsidP="005E4974">
      <w:pPr>
        <w:spacing w:line="480" w:lineRule="auto"/>
        <w:ind w:left="720" w:hanging="720"/>
        <w:rPr>
          <w:color w:val="auto"/>
          <w:szCs w:val="24"/>
        </w:rPr>
      </w:pPr>
      <w:r w:rsidRPr="001079F9">
        <w:rPr>
          <w:color w:val="auto"/>
          <w:szCs w:val="24"/>
        </w:rPr>
        <w:t xml:space="preserve">Molm, L. D. (2010). The structure of reciprocity. </w:t>
      </w:r>
      <w:r w:rsidRPr="001079F9">
        <w:rPr>
          <w:i/>
          <w:color w:val="auto"/>
          <w:szCs w:val="24"/>
        </w:rPr>
        <w:t>Social Psychology Quarterly, 73</w:t>
      </w:r>
      <w:r w:rsidRPr="001079F9">
        <w:rPr>
          <w:color w:val="auto"/>
          <w:szCs w:val="24"/>
        </w:rPr>
        <w:t xml:space="preserve">, 119–131. </w:t>
      </w:r>
    </w:p>
    <w:p w14:paraId="5A3D2C93" w14:textId="77777777" w:rsidR="005E4974" w:rsidRPr="001079F9" w:rsidRDefault="005E4974" w:rsidP="005E4974">
      <w:pPr>
        <w:spacing w:line="480" w:lineRule="auto"/>
        <w:ind w:left="720" w:hanging="720"/>
        <w:rPr>
          <w:color w:val="auto"/>
          <w:szCs w:val="24"/>
        </w:rPr>
      </w:pPr>
      <w:r w:rsidRPr="001079F9">
        <w:rPr>
          <w:color w:val="auto"/>
          <w:szCs w:val="24"/>
        </w:rPr>
        <w:t xml:space="preserve">Mouton, J. (1996). </w:t>
      </w:r>
      <w:r w:rsidRPr="001079F9">
        <w:rPr>
          <w:i/>
          <w:color w:val="auto"/>
          <w:szCs w:val="24"/>
        </w:rPr>
        <w:t>Understanding social research.</w:t>
      </w:r>
      <w:r w:rsidRPr="001079F9">
        <w:rPr>
          <w:color w:val="auto"/>
          <w:szCs w:val="24"/>
        </w:rPr>
        <w:t xml:space="preserve"> Pretoria, GT: Van Schaik. </w:t>
      </w:r>
    </w:p>
    <w:p w14:paraId="77E3D718" w14:textId="77777777" w:rsidR="005E4974" w:rsidRPr="001079F9" w:rsidRDefault="005E4974" w:rsidP="005E4974">
      <w:pPr>
        <w:spacing w:line="480" w:lineRule="auto"/>
        <w:ind w:left="720" w:hanging="720"/>
        <w:rPr>
          <w:color w:val="auto"/>
          <w:szCs w:val="24"/>
        </w:rPr>
      </w:pPr>
      <w:r w:rsidRPr="001079F9">
        <w:rPr>
          <w:color w:val="auto"/>
          <w:szCs w:val="24"/>
        </w:rPr>
        <w:t xml:space="preserve">Muafi, J. (2011). Causes and consequences of deviant workplace behavior. </w:t>
      </w:r>
      <w:r w:rsidRPr="001079F9">
        <w:rPr>
          <w:i/>
          <w:color w:val="auto"/>
          <w:szCs w:val="24"/>
        </w:rPr>
        <w:t>International Journal of Innovation, Management and Technology, 2</w:t>
      </w:r>
      <w:r w:rsidRPr="001079F9">
        <w:rPr>
          <w:color w:val="auto"/>
          <w:szCs w:val="24"/>
        </w:rPr>
        <w:t>(2), 123–6.</w:t>
      </w:r>
    </w:p>
    <w:p w14:paraId="7ABFAFCC" w14:textId="77777777" w:rsidR="005E4974" w:rsidRPr="001079F9" w:rsidRDefault="005E4974" w:rsidP="005E4974">
      <w:pPr>
        <w:spacing w:line="480" w:lineRule="auto"/>
        <w:ind w:left="720" w:hanging="720"/>
        <w:rPr>
          <w:color w:val="auto"/>
          <w:szCs w:val="24"/>
        </w:rPr>
      </w:pPr>
      <w:r w:rsidRPr="001079F9">
        <w:rPr>
          <w:color w:val="auto"/>
          <w:szCs w:val="24"/>
        </w:rPr>
        <w:t xml:space="preserve">Mullen, B., &amp; Copper, C. (1994). The relation between group cohesiveness and performance. An integration. </w:t>
      </w:r>
      <w:r w:rsidRPr="001079F9">
        <w:rPr>
          <w:i/>
          <w:iCs/>
          <w:color w:val="auto"/>
          <w:szCs w:val="24"/>
        </w:rPr>
        <w:t>Psychological Bulletin, 115</w:t>
      </w:r>
      <w:r w:rsidRPr="001079F9">
        <w:rPr>
          <w:color w:val="auto"/>
          <w:szCs w:val="24"/>
        </w:rPr>
        <w:t>(2), 210–227.</w:t>
      </w:r>
    </w:p>
    <w:p w14:paraId="26C81D85" w14:textId="77777777" w:rsidR="005E4974" w:rsidRPr="001079F9" w:rsidRDefault="005E4974" w:rsidP="005E4974">
      <w:pPr>
        <w:spacing w:line="480" w:lineRule="auto"/>
        <w:ind w:left="720" w:hanging="720"/>
        <w:rPr>
          <w:color w:val="auto"/>
          <w:szCs w:val="24"/>
        </w:rPr>
      </w:pPr>
      <w:r w:rsidRPr="001079F9">
        <w:rPr>
          <w:color w:val="auto"/>
          <w:szCs w:val="24"/>
        </w:rPr>
        <w:t xml:space="preserve">Mumford, M. D., &amp; Hunter, S. T. (2005). Innovation in organizations: A multi-level perspective on creativity. In F. Danseraeu &amp; F. J. Yammarino (Eds.), </w:t>
      </w:r>
      <w:r w:rsidRPr="001079F9">
        <w:rPr>
          <w:i/>
          <w:iCs/>
          <w:color w:val="auto"/>
          <w:szCs w:val="24"/>
        </w:rPr>
        <w:t>Multi-level issues in strategy and methods</w:t>
      </w:r>
      <w:r w:rsidRPr="001079F9">
        <w:rPr>
          <w:color w:val="auto"/>
          <w:szCs w:val="24"/>
        </w:rPr>
        <w:t xml:space="preserve"> (pp. 11–174). Amsterdam: Elsevier.</w:t>
      </w:r>
    </w:p>
    <w:p w14:paraId="66214D42" w14:textId="77777777" w:rsidR="005E4974" w:rsidRPr="001079F9" w:rsidRDefault="005E4974" w:rsidP="005E4974">
      <w:pPr>
        <w:spacing w:line="480" w:lineRule="auto"/>
        <w:ind w:left="720" w:hanging="720"/>
        <w:rPr>
          <w:color w:val="auto"/>
          <w:szCs w:val="24"/>
        </w:rPr>
      </w:pPr>
      <w:r w:rsidRPr="001079F9">
        <w:rPr>
          <w:color w:val="auto"/>
          <w:szCs w:val="24"/>
        </w:rPr>
        <w:t xml:space="preserve">Nunnally, J.C. (1978). </w:t>
      </w:r>
      <w:r w:rsidRPr="001079F9">
        <w:rPr>
          <w:i/>
          <w:color w:val="auto"/>
          <w:szCs w:val="24"/>
        </w:rPr>
        <w:t>Psychometric theory</w:t>
      </w:r>
      <w:r w:rsidRPr="001079F9">
        <w:rPr>
          <w:color w:val="auto"/>
          <w:szCs w:val="24"/>
        </w:rPr>
        <w:t xml:space="preserve"> (2nd ed.). New York, NY: McGraw-Hill.</w:t>
      </w:r>
    </w:p>
    <w:p w14:paraId="269DC3EE" w14:textId="77777777" w:rsidR="005E4974" w:rsidRPr="001079F9" w:rsidRDefault="005E4974" w:rsidP="005E4974">
      <w:pPr>
        <w:spacing w:line="480" w:lineRule="auto"/>
        <w:ind w:left="720" w:hanging="720"/>
        <w:rPr>
          <w:color w:val="auto"/>
          <w:szCs w:val="24"/>
        </w:rPr>
      </w:pPr>
      <w:r w:rsidRPr="001079F9">
        <w:rPr>
          <w:color w:val="auto"/>
          <w:szCs w:val="24"/>
        </w:rPr>
        <w:t xml:space="preserve">Offermann, L. R., Rosh, L., &amp; Van Diest, R. (2012). Too close for comfort? Distinguishing between team intimacy and team cohesion. </w:t>
      </w:r>
      <w:r w:rsidRPr="001079F9">
        <w:rPr>
          <w:i/>
          <w:color w:val="auto"/>
          <w:szCs w:val="24"/>
        </w:rPr>
        <w:t>Human Resource Management Review, 22</w:t>
      </w:r>
      <w:r w:rsidRPr="001079F9">
        <w:rPr>
          <w:color w:val="auto"/>
          <w:szCs w:val="24"/>
        </w:rPr>
        <w:t>, 116–127.</w:t>
      </w:r>
    </w:p>
    <w:p w14:paraId="0D724AF8" w14:textId="77777777" w:rsidR="005E4974" w:rsidRPr="001079F9" w:rsidRDefault="005E4974" w:rsidP="005E4974">
      <w:pPr>
        <w:spacing w:line="480" w:lineRule="auto"/>
        <w:ind w:left="720" w:hanging="720"/>
        <w:rPr>
          <w:color w:val="auto"/>
          <w:szCs w:val="24"/>
        </w:rPr>
      </w:pPr>
      <w:bookmarkStart w:id="130" w:name="_Hlk514320051"/>
      <w:r w:rsidRPr="001079F9">
        <w:rPr>
          <w:color w:val="auto"/>
          <w:szCs w:val="24"/>
        </w:rPr>
        <w:t>Oh</w:t>
      </w:r>
      <w:bookmarkEnd w:id="130"/>
      <w:r w:rsidRPr="001079F9">
        <w:rPr>
          <w:color w:val="auto"/>
          <w:szCs w:val="24"/>
        </w:rPr>
        <w:t xml:space="preserve">, E., &amp; Gill, D. (2017). An examination of the relationship between team cohesion and individual anxiety among recreational soccer players. </w:t>
      </w:r>
      <w:r w:rsidRPr="001079F9">
        <w:rPr>
          <w:i/>
          <w:iCs/>
          <w:color w:val="auto"/>
          <w:szCs w:val="24"/>
        </w:rPr>
        <w:t>Journal of Amateur Sport</w:t>
      </w:r>
      <w:r w:rsidRPr="001079F9">
        <w:rPr>
          <w:color w:val="auto"/>
          <w:szCs w:val="24"/>
        </w:rPr>
        <w:t xml:space="preserve">, </w:t>
      </w:r>
      <w:r w:rsidRPr="001079F9">
        <w:rPr>
          <w:i/>
          <w:iCs/>
          <w:color w:val="auto"/>
          <w:szCs w:val="24"/>
        </w:rPr>
        <w:t>3</w:t>
      </w:r>
      <w:r w:rsidRPr="001079F9">
        <w:rPr>
          <w:color w:val="auto"/>
          <w:szCs w:val="24"/>
        </w:rPr>
        <w:t>(2), 1–26.</w:t>
      </w:r>
    </w:p>
    <w:p w14:paraId="74B2C6D6" w14:textId="77777777" w:rsidR="005E4974" w:rsidRPr="001079F9" w:rsidRDefault="005E4974" w:rsidP="005E4974">
      <w:pPr>
        <w:spacing w:line="480" w:lineRule="auto"/>
        <w:ind w:left="720" w:hanging="720"/>
        <w:rPr>
          <w:color w:val="auto"/>
          <w:szCs w:val="24"/>
        </w:rPr>
      </w:pPr>
      <w:r w:rsidRPr="001079F9">
        <w:rPr>
          <w:color w:val="auto"/>
          <w:szCs w:val="24"/>
        </w:rPr>
        <w:t xml:space="preserve">Organ, D. W. (1988). </w:t>
      </w:r>
      <w:r w:rsidRPr="001079F9">
        <w:rPr>
          <w:i/>
          <w:color w:val="auto"/>
          <w:szCs w:val="24"/>
        </w:rPr>
        <w:t>Organizational citizenship behaviour: The good soldier syndrome</w:t>
      </w:r>
      <w:r w:rsidRPr="001079F9">
        <w:rPr>
          <w:color w:val="auto"/>
          <w:szCs w:val="24"/>
        </w:rPr>
        <w:t>. Lexington, UK: Lexington Books.</w:t>
      </w:r>
    </w:p>
    <w:p w14:paraId="0982E92C" w14:textId="77777777" w:rsidR="005E4974" w:rsidRPr="001079F9" w:rsidRDefault="005E4974" w:rsidP="005E4974">
      <w:pPr>
        <w:spacing w:line="480" w:lineRule="auto"/>
        <w:ind w:left="720" w:hanging="720"/>
        <w:rPr>
          <w:color w:val="auto"/>
          <w:szCs w:val="24"/>
        </w:rPr>
      </w:pPr>
      <w:r w:rsidRPr="001079F9">
        <w:rPr>
          <w:color w:val="auto"/>
          <w:szCs w:val="24"/>
        </w:rPr>
        <w:t xml:space="preserve">Organ, D. W. (1990). The motivational basis of organizational citizenship behaviors. </w:t>
      </w:r>
      <w:r w:rsidRPr="001079F9">
        <w:rPr>
          <w:i/>
          <w:color w:val="auto"/>
          <w:szCs w:val="24"/>
        </w:rPr>
        <w:t>Research in Organizational Behavior, 12</w:t>
      </w:r>
      <w:r w:rsidRPr="001079F9">
        <w:rPr>
          <w:color w:val="auto"/>
          <w:szCs w:val="24"/>
        </w:rPr>
        <w:t>(4), 30.</w:t>
      </w:r>
    </w:p>
    <w:p w14:paraId="7E37DFF9" w14:textId="77777777" w:rsidR="005E4974" w:rsidRPr="001079F9" w:rsidRDefault="005E4974" w:rsidP="005E4974">
      <w:pPr>
        <w:spacing w:line="480" w:lineRule="auto"/>
        <w:ind w:left="720" w:hanging="720"/>
        <w:rPr>
          <w:color w:val="auto"/>
          <w:szCs w:val="24"/>
        </w:rPr>
      </w:pPr>
      <w:r w:rsidRPr="001079F9">
        <w:rPr>
          <w:color w:val="auto"/>
          <w:szCs w:val="24"/>
        </w:rPr>
        <w:t xml:space="preserve">Organ, D. W. (1997). Organizational citizenship behavior: Its construct clean-up. </w:t>
      </w:r>
      <w:r w:rsidRPr="001079F9">
        <w:rPr>
          <w:i/>
          <w:color w:val="auto"/>
          <w:szCs w:val="24"/>
        </w:rPr>
        <w:t>Human Performance, 10</w:t>
      </w:r>
      <w:r w:rsidRPr="001079F9">
        <w:rPr>
          <w:color w:val="auto"/>
          <w:szCs w:val="24"/>
        </w:rPr>
        <w:t>(2), 85–97.</w:t>
      </w:r>
    </w:p>
    <w:p w14:paraId="40984CFE" w14:textId="77777777" w:rsidR="005E4974" w:rsidRPr="001079F9" w:rsidRDefault="005E4974" w:rsidP="005E4974">
      <w:pPr>
        <w:spacing w:line="480" w:lineRule="auto"/>
        <w:ind w:left="720" w:hanging="720"/>
        <w:rPr>
          <w:color w:val="auto"/>
          <w:szCs w:val="24"/>
        </w:rPr>
      </w:pPr>
      <w:r w:rsidRPr="001079F9">
        <w:rPr>
          <w:color w:val="auto"/>
          <w:szCs w:val="24"/>
        </w:rPr>
        <w:t xml:space="preserve">Organ, D. W., Near, J. P., &amp; Smith, C. A. (1983). Organizational citizenship behavior: Its nature and antecedents. </w:t>
      </w:r>
      <w:r w:rsidRPr="001079F9">
        <w:rPr>
          <w:i/>
          <w:color w:val="auto"/>
          <w:szCs w:val="24"/>
        </w:rPr>
        <w:t>Journal of Applied Psychology, 68</w:t>
      </w:r>
      <w:r w:rsidRPr="001079F9">
        <w:rPr>
          <w:color w:val="auto"/>
          <w:szCs w:val="24"/>
        </w:rPr>
        <w:t>(4), 653–663.</w:t>
      </w:r>
    </w:p>
    <w:p w14:paraId="13CF979F" w14:textId="77777777" w:rsidR="00024E02" w:rsidRPr="001079F9" w:rsidRDefault="005E4974" w:rsidP="00024E02">
      <w:pPr>
        <w:spacing w:line="480" w:lineRule="auto"/>
        <w:ind w:left="720" w:hanging="720"/>
        <w:rPr>
          <w:color w:val="auto"/>
          <w:szCs w:val="24"/>
        </w:rPr>
      </w:pPr>
      <w:r w:rsidRPr="001079F9">
        <w:rPr>
          <w:color w:val="auto"/>
          <w:szCs w:val="24"/>
        </w:rPr>
        <w:t xml:space="preserve">Organ, D. W., Podsakoff, P. M., &amp; MacKenzie, S. B. (2006). </w:t>
      </w:r>
      <w:r w:rsidRPr="001079F9">
        <w:rPr>
          <w:i/>
          <w:iCs/>
          <w:color w:val="auto"/>
          <w:szCs w:val="24"/>
        </w:rPr>
        <w:t>Organizational citizenship behavior: Its nature, antecedents, and consequences</w:t>
      </w:r>
      <w:r w:rsidRPr="001079F9">
        <w:rPr>
          <w:color w:val="auto"/>
          <w:szCs w:val="24"/>
        </w:rPr>
        <w:t>. Sage Publications.</w:t>
      </w:r>
    </w:p>
    <w:p w14:paraId="64D3F109" w14:textId="4D0A00DA" w:rsidR="005E4974" w:rsidRPr="001079F9" w:rsidRDefault="005E4974" w:rsidP="00024E02">
      <w:pPr>
        <w:spacing w:line="480" w:lineRule="auto"/>
        <w:ind w:left="720" w:hanging="720"/>
        <w:rPr>
          <w:color w:val="auto"/>
          <w:szCs w:val="24"/>
        </w:rPr>
      </w:pPr>
      <w:r w:rsidRPr="001079F9">
        <w:rPr>
          <w:color w:val="auto"/>
        </w:rPr>
        <w:t>Özer, Ö., Ugurluoglu, Ö., Kahraman, G., &amp; Avci, K. (2017). A study on toxic leadership perceptions of healthcare workers.</w:t>
      </w:r>
      <w:r w:rsidRPr="001079F9">
        <w:rPr>
          <w:i/>
          <w:iCs/>
          <w:color w:val="auto"/>
        </w:rPr>
        <w:t xml:space="preserve"> Global Business and Management Research</w:t>
      </w:r>
      <w:r w:rsidRPr="001079F9">
        <w:rPr>
          <w:iCs/>
          <w:color w:val="auto"/>
        </w:rPr>
        <w:t>,</w:t>
      </w:r>
      <w:r w:rsidRPr="001079F9">
        <w:rPr>
          <w:i/>
          <w:iCs/>
          <w:color w:val="auto"/>
        </w:rPr>
        <w:t xml:space="preserve"> 9</w:t>
      </w:r>
      <w:r w:rsidRPr="001079F9">
        <w:rPr>
          <w:color w:val="auto"/>
        </w:rPr>
        <w:t xml:space="preserve">(1), 12–23. </w:t>
      </w:r>
    </w:p>
    <w:p w14:paraId="31D2D7A3" w14:textId="77777777" w:rsidR="005E4974" w:rsidRPr="001079F9" w:rsidRDefault="005E4974" w:rsidP="005E4974">
      <w:pPr>
        <w:pStyle w:val="NormalWeb"/>
        <w:spacing w:line="480" w:lineRule="auto"/>
        <w:ind w:left="720" w:hanging="720"/>
      </w:pPr>
      <w:bookmarkStart w:id="131" w:name="_Hlk518752045"/>
      <w:r w:rsidRPr="001079F9">
        <w:t>Padilla</w:t>
      </w:r>
      <w:bookmarkEnd w:id="131"/>
      <w:r w:rsidRPr="001079F9">
        <w:t xml:space="preserve">, A., Hogan, R., &amp; Kaiser, R. B. (2007). The toxic triangle; Destructive leaders, susceptible followers, and conducive environments. </w:t>
      </w:r>
      <w:r w:rsidRPr="001079F9">
        <w:rPr>
          <w:i/>
          <w:iCs/>
        </w:rPr>
        <w:t>The Leadership Quarterly, 18</w:t>
      </w:r>
      <w:r w:rsidRPr="001079F9">
        <w:t>(3), 176–194.</w:t>
      </w:r>
    </w:p>
    <w:p w14:paraId="00A75B3D" w14:textId="77777777" w:rsidR="005E4974" w:rsidRPr="001079F9" w:rsidRDefault="005E4974" w:rsidP="005E4974">
      <w:pPr>
        <w:spacing w:line="480" w:lineRule="auto"/>
        <w:ind w:left="720" w:hanging="720"/>
        <w:rPr>
          <w:color w:val="auto"/>
          <w:szCs w:val="24"/>
        </w:rPr>
      </w:pPr>
      <w:r w:rsidRPr="001079F9">
        <w:rPr>
          <w:color w:val="auto"/>
          <w:szCs w:val="24"/>
        </w:rPr>
        <w:t xml:space="preserve">Pallant, J. (2001). </w:t>
      </w:r>
      <w:r w:rsidRPr="001079F9">
        <w:rPr>
          <w:i/>
          <w:color w:val="auto"/>
          <w:szCs w:val="24"/>
        </w:rPr>
        <w:t>SPSS survival manual: A step by step guide to data analysis using SPSS for windows</w:t>
      </w:r>
      <w:r w:rsidRPr="001079F9">
        <w:rPr>
          <w:color w:val="auto"/>
          <w:szCs w:val="24"/>
        </w:rPr>
        <w:t>. Australia: Allen &amp; Unwin.</w:t>
      </w:r>
    </w:p>
    <w:p w14:paraId="2F63F087" w14:textId="77777777" w:rsidR="005E4974" w:rsidRPr="001079F9" w:rsidRDefault="005E4974" w:rsidP="005E4974">
      <w:pPr>
        <w:spacing w:line="480" w:lineRule="auto"/>
        <w:ind w:left="720" w:hanging="720"/>
        <w:rPr>
          <w:color w:val="auto"/>
          <w:szCs w:val="24"/>
        </w:rPr>
      </w:pPr>
      <w:r w:rsidRPr="001079F9">
        <w:rPr>
          <w:color w:val="auto"/>
          <w:szCs w:val="24"/>
        </w:rPr>
        <w:t xml:space="preserve">Pelletier, K. L. (2009). </w:t>
      </w:r>
      <w:r w:rsidRPr="001079F9">
        <w:rPr>
          <w:i/>
          <w:color w:val="auto"/>
          <w:szCs w:val="24"/>
        </w:rPr>
        <w:t>The effects of favored status and identification with victim on perceptions of and reactions to leader toxicity</w:t>
      </w:r>
      <w:r w:rsidRPr="001079F9">
        <w:rPr>
          <w:color w:val="auto"/>
          <w:szCs w:val="24"/>
        </w:rPr>
        <w:t xml:space="preserve"> (Doctoral dissertation) (Order No. 3383643). Retrieved from ProQuest Central; ProQuest Dissertations &amp; Theses database. (304861401). </w:t>
      </w:r>
    </w:p>
    <w:p w14:paraId="280F3BD2" w14:textId="77777777" w:rsidR="005E4974" w:rsidRPr="001079F9" w:rsidRDefault="005E4974" w:rsidP="005E4974">
      <w:pPr>
        <w:spacing w:line="480" w:lineRule="auto"/>
        <w:ind w:left="720" w:hanging="720"/>
        <w:rPr>
          <w:color w:val="auto"/>
          <w:szCs w:val="24"/>
        </w:rPr>
      </w:pPr>
      <w:r w:rsidRPr="001079F9">
        <w:rPr>
          <w:color w:val="auto"/>
          <w:szCs w:val="24"/>
        </w:rPr>
        <w:t xml:space="preserve">Pelletier, K. L. (2010). Leader toxicity: An empirical investigation of toxic behavior and rhetoric. </w:t>
      </w:r>
      <w:r w:rsidRPr="001079F9">
        <w:rPr>
          <w:i/>
          <w:color w:val="auto"/>
          <w:szCs w:val="24"/>
        </w:rPr>
        <w:t>Leadership, 6</w:t>
      </w:r>
      <w:r w:rsidRPr="001079F9">
        <w:rPr>
          <w:color w:val="auto"/>
          <w:szCs w:val="24"/>
        </w:rPr>
        <w:t>(4), 373–389.</w:t>
      </w:r>
      <w:r w:rsidRPr="001079F9">
        <w:rPr>
          <w:color w:val="auto"/>
          <w:szCs w:val="24"/>
          <w:rtl/>
        </w:rPr>
        <w:t>‏</w:t>
      </w:r>
    </w:p>
    <w:p w14:paraId="40BBABB3" w14:textId="77777777" w:rsidR="005E4974" w:rsidRPr="001079F9" w:rsidRDefault="005E4974" w:rsidP="005E4974">
      <w:pPr>
        <w:spacing w:line="480" w:lineRule="auto"/>
        <w:ind w:left="720" w:hanging="720"/>
        <w:rPr>
          <w:color w:val="auto"/>
          <w:szCs w:val="24"/>
        </w:rPr>
      </w:pPr>
      <w:bookmarkStart w:id="132" w:name="_Hlk518750475"/>
      <w:r w:rsidRPr="001079F9">
        <w:rPr>
          <w:color w:val="auto"/>
          <w:szCs w:val="24"/>
        </w:rPr>
        <w:t xml:space="preserve">Podsakoff, P. M., &amp; MacKenzie, S. B. (1997). Impact of organizational citizenship behavior on organizational performance: A review and suggestions for future research. </w:t>
      </w:r>
      <w:r w:rsidRPr="001079F9">
        <w:rPr>
          <w:i/>
          <w:color w:val="auto"/>
          <w:szCs w:val="24"/>
        </w:rPr>
        <w:t>Human Performance, 10</w:t>
      </w:r>
      <w:r w:rsidRPr="001079F9">
        <w:rPr>
          <w:color w:val="auto"/>
          <w:szCs w:val="24"/>
        </w:rPr>
        <w:t>(2), 133–151.</w:t>
      </w:r>
    </w:p>
    <w:bookmarkEnd w:id="132"/>
    <w:p w14:paraId="7AB6B9BB" w14:textId="77777777" w:rsidR="005E4974" w:rsidRPr="001079F9" w:rsidRDefault="005E4974" w:rsidP="005E4974">
      <w:pPr>
        <w:spacing w:line="480" w:lineRule="auto"/>
        <w:ind w:left="720" w:hanging="720"/>
        <w:rPr>
          <w:color w:val="auto"/>
          <w:szCs w:val="24"/>
        </w:rPr>
      </w:pPr>
      <w:r w:rsidRPr="001079F9">
        <w:rPr>
          <w:color w:val="auto"/>
          <w:szCs w:val="24"/>
        </w:rPr>
        <w:t xml:space="preserve">Podsakoff, P. M., MacKenzie, S. B., Jeong-Yeon, L., &amp; Podsakoff, N. P. (2003). Common method biases in behavioral research: A critical review of the literature and recommended remedies. </w:t>
      </w:r>
      <w:r w:rsidRPr="001079F9">
        <w:rPr>
          <w:i/>
          <w:color w:val="auto"/>
          <w:szCs w:val="24"/>
        </w:rPr>
        <w:t>Journal of Applied Psychology, 88</w:t>
      </w:r>
      <w:r w:rsidRPr="001079F9">
        <w:rPr>
          <w:color w:val="auto"/>
          <w:szCs w:val="24"/>
        </w:rPr>
        <w:t xml:space="preserve">(5), 879–904. </w:t>
      </w:r>
    </w:p>
    <w:p w14:paraId="4F00349E" w14:textId="77777777" w:rsidR="005E4974" w:rsidRPr="001079F9" w:rsidRDefault="005E4974" w:rsidP="005E4974">
      <w:pPr>
        <w:spacing w:line="480" w:lineRule="auto"/>
        <w:ind w:left="720" w:hanging="720"/>
        <w:rPr>
          <w:color w:val="auto"/>
          <w:szCs w:val="24"/>
        </w:rPr>
      </w:pPr>
      <w:r w:rsidRPr="001079F9">
        <w:rPr>
          <w:color w:val="auto"/>
          <w:szCs w:val="24"/>
        </w:rPr>
        <w:t xml:space="preserve">Pooja, A. A., De Clercq, D., &amp; Belausteguigoitia, I. (2016). Job stressors and organizational citizenship behavior: The roles of organizational commitment and social interaction. </w:t>
      </w:r>
      <w:r w:rsidRPr="001079F9">
        <w:rPr>
          <w:i/>
          <w:iCs/>
          <w:color w:val="auto"/>
          <w:szCs w:val="24"/>
        </w:rPr>
        <w:t>Human Resource Development Quarterly</w:t>
      </w:r>
      <w:r w:rsidRPr="001079F9">
        <w:rPr>
          <w:color w:val="auto"/>
          <w:szCs w:val="24"/>
        </w:rPr>
        <w:t xml:space="preserve">, </w:t>
      </w:r>
      <w:r w:rsidRPr="001079F9">
        <w:rPr>
          <w:i/>
          <w:iCs/>
          <w:color w:val="auto"/>
          <w:szCs w:val="24"/>
        </w:rPr>
        <w:t>27</w:t>
      </w:r>
      <w:r w:rsidRPr="001079F9">
        <w:rPr>
          <w:color w:val="auto"/>
          <w:szCs w:val="24"/>
        </w:rPr>
        <w:t>(3), 373–405.</w:t>
      </w:r>
    </w:p>
    <w:p w14:paraId="55EF6AA3" w14:textId="77777777" w:rsidR="005E4974" w:rsidRPr="001079F9" w:rsidRDefault="005E4974" w:rsidP="005E4974">
      <w:pPr>
        <w:spacing w:line="480" w:lineRule="auto"/>
        <w:ind w:left="720" w:hanging="720"/>
        <w:rPr>
          <w:color w:val="auto"/>
          <w:szCs w:val="24"/>
        </w:rPr>
      </w:pPr>
      <w:r w:rsidRPr="001079F9">
        <w:rPr>
          <w:color w:val="auto"/>
          <w:szCs w:val="24"/>
        </w:rPr>
        <w:t xml:space="preserve">Punch, K. (2003). </w:t>
      </w:r>
      <w:r w:rsidRPr="001079F9">
        <w:rPr>
          <w:i/>
          <w:color w:val="auto"/>
          <w:szCs w:val="24"/>
        </w:rPr>
        <w:t>Survey research</w:t>
      </w:r>
      <w:r w:rsidRPr="001079F9">
        <w:rPr>
          <w:color w:val="auto"/>
          <w:szCs w:val="24"/>
        </w:rPr>
        <w:t xml:space="preserve">. London, UK: Sage. </w:t>
      </w:r>
    </w:p>
    <w:p w14:paraId="5CDAD5DD" w14:textId="77777777" w:rsidR="005E4974" w:rsidRPr="001079F9" w:rsidRDefault="005E4974" w:rsidP="005E4974">
      <w:pPr>
        <w:spacing w:line="480" w:lineRule="auto"/>
        <w:ind w:left="720" w:hanging="720"/>
        <w:rPr>
          <w:color w:val="auto"/>
          <w:szCs w:val="24"/>
        </w:rPr>
      </w:pPr>
      <w:r w:rsidRPr="001079F9">
        <w:rPr>
          <w:color w:val="auto"/>
          <w:szCs w:val="24"/>
        </w:rPr>
        <w:t>Rafferty, A. E., &amp; Restubog, S. L. D. (2011). The influence of abusive supervisors on followers’ organizational citizenship behaviors: The hidden costs of abusive supervision.</w:t>
      </w:r>
      <w:r w:rsidRPr="001079F9">
        <w:rPr>
          <w:i/>
          <w:color w:val="auto"/>
          <w:szCs w:val="24"/>
        </w:rPr>
        <w:t xml:space="preserve"> British Journal of Management, 22</w:t>
      </w:r>
      <w:r w:rsidRPr="001079F9">
        <w:rPr>
          <w:color w:val="auto"/>
          <w:szCs w:val="24"/>
        </w:rPr>
        <w:t>(2), 270–285.</w:t>
      </w:r>
    </w:p>
    <w:p w14:paraId="524B79A4" w14:textId="77777777" w:rsidR="005E4974" w:rsidRPr="001079F9" w:rsidRDefault="005E4974" w:rsidP="005E4974">
      <w:pPr>
        <w:spacing w:line="480" w:lineRule="auto"/>
        <w:ind w:left="720" w:hanging="720"/>
        <w:rPr>
          <w:color w:val="auto"/>
          <w:szCs w:val="24"/>
        </w:rPr>
      </w:pPr>
      <w:r w:rsidRPr="001079F9">
        <w:rPr>
          <w:color w:val="auto"/>
          <w:szCs w:val="24"/>
        </w:rPr>
        <w:t xml:space="preserve">Rajnandini, P., &amp; Williams, E. A. (2004). Transformational leadership, self-efficacy, group cohesiveness, commitment, and performance. </w:t>
      </w:r>
      <w:r w:rsidRPr="001079F9">
        <w:rPr>
          <w:i/>
          <w:color w:val="auto"/>
          <w:szCs w:val="24"/>
        </w:rPr>
        <w:t>Journal of Organizational Change Management, 17</w:t>
      </w:r>
      <w:r w:rsidRPr="001079F9">
        <w:rPr>
          <w:color w:val="auto"/>
          <w:szCs w:val="24"/>
        </w:rPr>
        <w:t xml:space="preserve">(2), 144–159. </w:t>
      </w:r>
    </w:p>
    <w:p w14:paraId="1D828F10" w14:textId="77777777" w:rsidR="00024E02" w:rsidRPr="001079F9" w:rsidRDefault="005E4974" w:rsidP="00024E02">
      <w:pPr>
        <w:spacing w:line="480" w:lineRule="auto"/>
        <w:ind w:left="720" w:hanging="720"/>
        <w:rPr>
          <w:color w:val="auto"/>
          <w:szCs w:val="24"/>
        </w:rPr>
      </w:pPr>
      <w:r w:rsidRPr="001079F9">
        <w:rPr>
          <w:color w:val="auto"/>
          <w:szCs w:val="24"/>
        </w:rPr>
        <w:t xml:space="preserve">Reed, G. E. (2004). Toxic leadership. </w:t>
      </w:r>
      <w:r w:rsidRPr="001079F9">
        <w:rPr>
          <w:i/>
          <w:color w:val="auto"/>
          <w:szCs w:val="24"/>
        </w:rPr>
        <w:t>Military Review, 84</w:t>
      </w:r>
      <w:r w:rsidRPr="001079F9">
        <w:rPr>
          <w:color w:val="auto"/>
          <w:szCs w:val="24"/>
        </w:rPr>
        <w:t>(4), 67–71.</w:t>
      </w:r>
      <w:r w:rsidRPr="001079F9">
        <w:rPr>
          <w:color w:val="auto"/>
          <w:szCs w:val="24"/>
          <w:rtl/>
        </w:rPr>
        <w:t>‏</w:t>
      </w:r>
      <w:r w:rsidRPr="001079F9">
        <w:rPr>
          <w:color w:val="auto"/>
          <w:szCs w:val="24"/>
        </w:rPr>
        <w:t xml:space="preserve"> </w:t>
      </w:r>
    </w:p>
    <w:p w14:paraId="2609AB8C" w14:textId="5BE93AD3" w:rsidR="005E4974" w:rsidRPr="001079F9" w:rsidRDefault="005E4974" w:rsidP="00024E02">
      <w:pPr>
        <w:spacing w:line="480" w:lineRule="auto"/>
        <w:ind w:left="720" w:hanging="720"/>
        <w:rPr>
          <w:color w:val="auto"/>
          <w:szCs w:val="24"/>
        </w:rPr>
      </w:pPr>
      <w:r w:rsidRPr="001079F9">
        <w:rPr>
          <w:color w:val="auto"/>
        </w:rPr>
        <w:t xml:space="preserve">Reina, D., Reina, M., &amp; Hudnut, D. (2017). </w:t>
      </w:r>
      <w:r w:rsidRPr="001079F9">
        <w:rPr>
          <w:i/>
          <w:iCs/>
          <w:color w:val="auto"/>
        </w:rPr>
        <w:t>Why trust is critical to team success</w:t>
      </w:r>
      <w:r w:rsidRPr="001079F9">
        <w:rPr>
          <w:color w:val="auto"/>
        </w:rPr>
        <w:t xml:space="preserve"> (pp. 1–13). </w:t>
      </w:r>
    </w:p>
    <w:p w14:paraId="5C06F139" w14:textId="77777777" w:rsidR="005E4974" w:rsidRPr="001079F9" w:rsidRDefault="005E4974" w:rsidP="005E4974">
      <w:pPr>
        <w:spacing w:line="480" w:lineRule="auto"/>
        <w:ind w:left="720" w:hanging="720"/>
        <w:rPr>
          <w:color w:val="auto"/>
          <w:szCs w:val="24"/>
        </w:rPr>
      </w:pPr>
      <w:r w:rsidRPr="001079F9">
        <w:rPr>
          <w:color w:val="auto"/>
          <w:szCs w:val="24"/>
        </w:rPr>
        <w:t xml:space="preserve">Richards, D. A., &amp; Schat, A. H. (2011). Attachment at (not to) work: Applying attachment theory to explain individual behavior in organizations. </w:t>
      </w:r>
      <w:r w:rsidRPr="001079F9">
        <w:rPr>
          <w:i/>
          <w:color w:val="auto"/>
          <w:szCs w:val="24"/>
        </w:rPr>
        <w:t>Journal of Applied Psychology, 96</w:t>
      </w:r>
      <w:r w:rsidRPr="001079F9">
        <w:rPr>
          <w:color w:val="auto"/>
          <w:szCs w:val="24"/>
        </w:rPr>
        <w:t>(1), 169–182.</w:t>
      </w:r>
    </w:p>
    <w:p w14:paraId="11610FF8" w14:textId="77777777" w:rsidR="005E4974" w:rsidRPr="001079F9" w:rsidRDefault="005E4974" w:rsidP="005E4974">
      <w:pPr>
        <w:spacing w:line="480" w:lineRule="auto"/>
        <w:ind w:left="720" w:hanging="720"/>
        <w:rPr>
          <w:color w:val="auto"/>
          <w:szCs w:val="24"/>
        </w:rPr>
      </w:pPr>
      <w:r w:rsidRPr="001079F9">
        <w:rPr>
          <w:color w:val="auto"/>
          <w:szCs w:val="24"/>
        </w:rPr>
        <w:t xml:space="preserve">Riordan, C. M., &amp; Weatherly, E. W. (1999). Defining and measuring employees’ identification with their work groups. </w:t>
      </w:r>
      <w:r w:rsidRPr="001079F9">
        <w:rPr>
          <w:i/>
          <w:iCs/>
          <w:color w:val="auto"/>
          <w:szCs w:val="24"/>
        </w:rPr>
        <w:t>Educational and Psychological Measurement, 59</w:t>
      </w:r>
      <w:r w:rsidRPr="001079F9">
        <w:rPr>
          <w:color w:val="auto"/>
          <w:szCs w:val="24"/>
        </w:rPr>
        <w:t>(2), 310–324.</w:t>
      </w:r>
    </w:p>
    <w:p w14:paraId="53AE6506" w14:textId="77777777" w:rsidR="005E4974" w:rsidRPr="001079F9" w:rsidRDefault="005E4974" w:rsidP="005E4974">
      <w:pPr>
        <w:spacing w:line="480" w:lineRule="auto"/>
        <w:ind w:left="720" w:hanging="720"/>
        <w:rPr>
          <w:color w:val="auto"/>
          <w:szCs w:val="24"/>
        </w:rPr>
      </w:pPr>
      <w:r w:rsidRPr="001079F9">
        <w:rPr>
          <w:color w:val="auto"/>
          <w:szCs w:val="24"/>
        </w:rPr>
        <w:t xml:space="preserve">Ristig, K. (2004). </w:t>
      </w:r>
      <w:r w:rsidRPr="001079F9">
        <w:rPr>
          <w:i/>
          <w:color w:val="auto"/>
          <w:szCs w:val="24"/>
        </w:rPr>
        <w:t>Antecedents and consequences of trust within organizations</w:t>
      </w:r>
      <w:r w:rsidRPr="001079F9">
        <w:rPr>
          <w:color w:val="auto"/>
          <w:szCs w:val="24"/>
        </w:rPr>
        <w:t xml:space="preserve"> (Doctoral dissertation) (Order No. 3129179). Retrieved from ProQuest Central; ProQuest Dissertations &amp; Theses database. (305172410). </w:t>
      </w:r>
    </w:p>
    <w:p w14:paraId="64667F67" w14:textId="77777777" w:rsidR="005E4974" w:rsidRPr="001079F9" w:rsidRDefault="005E4974" w:rsidP="005E4974">
      <w:pPr>
        <w:spacing w:line="480" w:lineRule="auto"/>
        <w:ind w:left="720" w:hanging="720"/>
        <w:rPr>
          <w:color w:val="auto"/>
          <w:szCs w:val="24"/>
        </w:rPr>
      </w:pPr>
      <w:r w:rsidRPr="001079F9">
        <w:rPr>
          <w:color w:val="auto"/>
          <w:szCs w:val="24"/>
        </w:rPr>
        <w:t xml:space="preserve">Robson, C. (2002). </w:t>
      </w:r>
      <w:r w:rsidRPr="001079F9">
        <w:rPr>
          <w:i/>
          <w:color w:val="auto"/>
          <w:szCs w:val="24"/>
        </w:rPr>
        <w:t>Real world research.</w:t>
      </w:r>
      <w:r w:rsidRPr="001079F9">
        <w:rPr>
          <w:color w:val="auto"/>
          <w:szCs w:val="24"/>
        </w:rPr>
        <w:t xml:space="preserve"> Oxford, UK: Blackwell.</w:t>
      </w:r>
    </w:p>
    <w:p w14:paraId="4B3285A8" w14:textId="77777777" w:rsidR="005E4974" w:rsidRPr="001079F9" w:rsidRDefault="005E4974" w:rsidP="005E4974">
      <w:pPr>
        <w:spacing w:line="480" w:lineRule="auto"/>
        <w:ind w:left="720" w:hanging="720"/>
        <w:rPr>
          <w:color w:val="auto"/>
        </w:rPr>
      </w:pPr>
      <w:r w:rsidRPr="001079F9">
        <w:rPr>
          <w:color w:val="auto"/>
          <w:szCs w:val="24"/>
        </w:rPr>
        <w:t xml:space="preserve">Rostami, N., Shad, F., &amp; Etemadifar, E. (2015). </w:t>
      </w:r>
      <w:r w:rsidRPr="001079F9">
        <w:rPr>
          <w:i/>
          <w:iCs/>
          <w:color w:val="auto"/>
          <w:szCs w:val="24"/>
        </w:rPr>
        <w:t>The importance of organizational trust on organizational entrepreneurship</w:t>
      </w:r>
      <w:r w:rsidRPr="001079F9">
        <w:rPr>
          <w:color w:val="auto"/>
          <w:szCs w:val="24"/>
        </w:rPr>
        <w:t xml:space="preserve"> [Ebook] (3rd ed., pp. 422–426). </w:t>
      </w:r>
    </w:p>
    <w:p w14:paraId="6C3E65CE" w14:textId="77777777" w:rsidR="005E4974" w:rsidRPr="001079F9" w:rsidRDefault="005E4974" w:rsidP="005E4974">
      <w:pPr>
        <w:spacing w:line="480" w:lineRule="auto"/>
        <w:ind w:left="720" w:hanging="720"/>
        <w:rPr>
          <w:color w:val="auto"/>
          <w:szCs w:val="24"/>
        </w:rPr>
      </w:pPr>
      <w:r w:rsidRPr="001079F9">
        <w:rPr>
          <w:color w:val="auto"/>
          <w:szCs w:val="24"/>
        </w:rPr>
        <w:t xml:space="preserve">Sackett, E., &amp; Cummings, J. N. (2017). When team members perceive task interdependence differently: Exploring centrality asymmetry and team success. </w:t>
      </w:r>
      <w:r w:rsidRPr="001079F9">
        <w:rPr>
          <w:i/>
          <w:iCs/>
          <w:color w:val="auto"/>
          <w:szCs w:val="24"/>
        </w:rPr>
        <w:t>Group Dynamics: Theory, Research, and Practice</w:t>
      </w:r>
      <w:r w:rsidRPr="001079F9">
        <w:rPr>
          <w:color w:val="auto"/>
          <w:szCs w:val="24"/>
        </w:rPr>
        <w:t xml:space="preserve">, </w:t>
      </w:r>
      <w:r w:rsidRPr="001079F9">
        <w:rPr>
          <w:i/>
          <w:iCs/>
          <w:color w:val="auto"/>
          <w:szCs w:val="24"/>
        </w:rPr>
        <w:t>22</w:t>
      </w:r>
      <w:r w:rsidRPr="001079F9">
        <w:rPr>
          <w:color w:val="auto"/>
          <w:szCs w:val="24"/>
        </w:rPr>
        <w:t>(1), 16.</w:t>
      </w:r>
    </w:p>
    <w:p w14:paraId="30D47FA1" w14:textId="77777777" w:rsidR="005E4974" w:rsidRPr="001079F9" w:rsidRDefault="005E4974" w:rsidP="005E4974">
      <w:pPr>
        <w:spacing w:line="480" w:lineRule="auto"/>
        <w:ind w:left="720" w:hanging="720"/>
        <w:rPr>
          <w:color w:val="auto"/>
          <w:szCs w:val="24"/>
        </w:rPr>
      </w:pPr>
      <w:r w:rsidRPr="001079F9">
        <w:rPr>
          <w:color w:val="auto"/>
          <w:szCs w:val="24"/>
        </w:rPr>
        <w:t xml:space="preserve">Sadaqat, R. (2016). </w:t>
      </w:r>
      <w:r w:rsidRPr="001079F9">
        <w:rPr>
          <w:iCs/>
          <w:color w:val="auto"/>
          <w:szCs w:val="24"/>
        </w:rPr>
        <w:t>Banks need to rethink about changes and challenges, says KPMG</w:t>
      </w:r>
      <w:r w:rsidRPr="001079F9">
        <w:rPr>
          <w:color w:val="auto"/>
          <w:szCs w:val="24"/>
        </w:rPr>
        <w:t xml:space="preserve">. </w:t>
      </w:r>
      <w:r w:rsidRPr="001079F9">
        <w:rPr>
          <w:i/>
          <w:color w:val="auto"/>
          <w:szCs w:val="24"/>
        </w:rPr>
        <w:t xml:space="preserve">Khaleej Times. </w:t>
      </w:r>
      <w:r w:rsidRPr="001079F9">
        <w:rPr>
          <w:color w:val="auto"/>
          <w:szCs w:val="24"/>
        </w:rPr>
        <w:t>Retrieved from http://www.khaleejtimes.com/business/banking-finance/banks-need-to-rethink-about-changes-challenges-kpmg</w:t>
      </w:r>
    </w:p>
    <w:p w14:paraId="63311DA0" w14:textId="77777777" w:rsidR="005E4974" w:rsidRPr="001079F9" w:rsidRDefault="005E4974" w:rsidP="005E4974">
      <w:pPr>
        <w:spacing w:line="480" w:lineRule="auto"/>
        <w:ind w:left="720" w:hanging="720"/>
        <w:rPr>
          <w:color w:val="auto"/>
          <w:szCs w:val="24"/>
        </w:rPr>
      </w:pPr>
      <w:r w:rsidRPr="001079F9">
        <w:rPr>
          <w:color w:val="auto"/>
          <w:szCs w:val="24"/>
        </w:rPr>
        <w:t xml:space="preserve">Sankowska, A. (2013). Relationships between organizational trust, knowledge transfer, knowledge creation, and firm's innovativeness. </w:t>
      </w:r>
      <w:r w:rsidRPr="001079F9">
        <w:rPr>
          <w:i/>
          <w:color w:val="auto"/>
          <w:szCs w:val="24"/>
        </w:rPr>
        <w:t>The Learning Organization, 20</w:t>
      </w:r>
      <w:r w:rsidRPr="001079F9">
        <w:rPr>
          <w:color w:val="auto"/>
          <w:szCs w:val="24"/>
        </w:rPr>
        <w:t>(1), 85–100.</w:t>
      </w:r>
    </w:p>
    <w:p w14:paraId="6E4A70AB" w14:textId="77777777" w:rsidR="005E4974" w:rsidRPr="001079F9" w:rsidRDefault="005E4974" w:rsidP="005E4974">
      <w:pPr>
        <w:spacing w:line="480" w:lineRule="auto"/>
        <w:ind w:left="720" w:hanging="720"/>
        <w:rPr>
          <w:color w:val="auto"/>
          <w:szCs w:val="24"/>
        </w:rPr>
      </w:pPr>
      <w:r w:rsidRPr="001079F9">
        <w:rPr>
          <w:color w:val="auto"/>
          <w:szCs w:val="24"/>
        </w:rPr>
        <w:t xml:space="preserve">Scheaffer, R. L., Mendenhall, W., &amp; Ott, L. (1979). </w:t>
      </w:r>
      <w:r w:rsidRPr="001079F9">
        <w:rPr>
          <w:i/>
          <w:iCs/>
          <w:color w:val="auto"/>
          <w:szCs w:val="24"/>
        </w:rPr>
        <w:t xml:space="preserve">Elementary survey sampling </w:t>
      </w:r>
      <w:r w:rsidRPr="001079F9">
        <w:rPr>
          <w:iCs/>
          <w:color w:val="auto"/>
          <w:szCs w:val="24"/>
        </w:rPr>
        <w:t>(2nd ed.)</w:t>
      </w:r>
      <w:r w:rsidRPr="001079F9">
        <w:rPr>
          <w:color w:val="auto"/>
          <w:szCs w:val="24"/>
        </w:rPr>
        <w:t>. Boston, Massachusetts: Duxbury Press.</w:t>
      </w:r>
    </w:p>
    <w:p w14:paraId="38D13F64" w14:textId="77777777" w:rsidR="005E4974" w:rsidRPr="001079F9" w:rsidRDefault="005E4974" w:rsidP="005E4974">
      <w:pPr>
        <w:spacing w:line="480" w:lineRule="auto"/>
        <w:ind w:left="720" w:hanging="720"/>
        <w:rPr>
          <w:color w:val="auto"/>
          <w:szCs w:val="24"/>
        </w:rPr>
      </w:pPr>
      <w:r w:rsidRPr="001079F9">
        <w:rPr>
          <w:color w:val="auto"/>
          <w:szCs w:val="24"/>
        </w:rPr>
        <w:t xml:space="preserve">Scheaffer, R. L., Mendenhall, W., &amp; Ott, L. (1986). </w:t>
      </w:r>
      <w:r w:rsidRPr="001079F9">
        <w:rPr>
          <w:i/>
          <w:iCs/>
          <w:color w:val="auto"/>
          <w:szCs w:val="24"/>
        </w:rPr>
        <w:t>Elementary survey sampling</w:t>
      </w:r>
      <w:r w:rsidRPr="001079F9">
        <w:rPr>
          <w:color w:val="auto"/>
          <w:szCs w:val="24"/>
        </w:rPr>
        <w:t>. Boston, Massachusetts: Duxbury Press.</w:t>
      </w:r>
    </w:p>
    <w:p w14:paraId="4E79AF20" w14:textId="77777777" w:rsidR="005E4974" w:rsidRPr="001079F9" w:rsidRDefault="005E4974" w:rsidP="005E4974">
      <w:pPr>
        <w:spacing w:line="480" w:lineRule="auto"/>
        <w:ind w:left="720" w:hanging="720"/>
        <w:rPr>
          <w:color w:val="auto"/>
          <w:szCs w:val="24"/>
        </w:rPr>
      </w:pPr>
      <w:r w:rsidRPr="001079F9">
        <w:rPr>
          <w:color w:val="auto"/>
          <w:szCs w:val="24"/>
        </w:rPr>
        <w:t xml:space="preserve">Schmidt, A. A. (2008). </w:t>
      </w:r>
      <w:r w:rsidRPr="001079F9">
        <w:rPr>
          <w:i/>
          <w:color w:val="auto"/>
          <w:szCs w:val="24"/>
        </w:rPr>
        <w:t>Development and validation of the toxic leadership scale</w:t>
      </w:r>
      <w:r w:rsidRPr="001079F9">
        <w:rPr>
          <w:color w:val="auto"/>
          <w:szCs w:val="24"/>
        </w:rPr>
        <w:t xml:space="preserve"> (Order No. 1453699). Retrieved from ProQuest Central; ProQuest Dissertations &amp; Theses database. (193655997). </w:t>
      </w:r>
    </w:p>
    <w:p w14:paraId="2D4049A0" w14:textId="77777777" w:rsidR="005E4974" w:rsidRPr="001079F9" w:rsidRDefault="005E4974" w:rsidP="005E4974">
      <w:pPr>
        <w:spacing w:line="480" w:lineRule="auto"/>
        <w:ind w:left="720" w:hanging="720"/>
        <w:rPr>
          <w:color w:val="auto"/>
          <w:szCs w:val="24"/>
        </w:rPr>
      </w:pPr>
      <w:r w:rsidRPr="001079F9">
        <w:rPr>
          <w:color w:val="auto"/>
          <w:szCs w:val="24"/>
        </w:rPr>
        <w:t xml:space="preserve">Schmidt, A. A. (2014). </w:t>
      </w:r>
      <w:r w:rsidRPr="001079F9">
        <w:rPr>
          <w:i/>
          <w:iCs/>
          <w:color w:val="auto"/>
          <w:szCs w:val="24"/>
        </w:rPr>
        <w:t>An examination of toxic leadership, job outcomes, and the impact of military deployment</w:t>
      </w:r>
      <w:r w:rsidRPr="001079F9">
        <w:rPr>
          <w:color w:val="auto"/>
          <w:szCs w:val="24"/>
        </w:rPr>
        <w:t xml:space="preserve"> (Order No. 3627674). Retrieved from ProQuest Dissertations &amp; Theses Full Text: The Humanities and Social Sciences Collection. (1558874321). </w:t>
      </w:r>
    </w:p>
    <w:p w14:paraId="1655414A" w14:textId="77777777" w:rsidR="005E4974" w:rsidRPr="001079F9" w:rsidRDefault="005E4974" w:rsidP="005E4974">
      <w:pPr>
        <w:spacing w:line="480" w:lineRule="auto"/>
        <w:ind w:left="720" w:hanging="720"/>
        <w:rPr>
          <w:color w:val="auto"/>
          <w:szCs w:val="24"/>
        </w:rPr>
      </w:pPr>
      <w:r w:rsidRPr="001079F9">
        <w:rPr>
          <w:color w:val="auto"/>
          <w:szCs w:val="24"/>
        </w:rPr>
        <w:t xml:space="preserve">Scott, P. B. (2005). Knowledge workers: Social, task and semantic network analysis. </w:t>
      </w:r>
      <w:r w:rsidRPr="001079F9">
        <w:rPr>
          <w:i/>
          <w:color w:val="auto"/>
          <w:szCs w:val="24"/>
        </w:rPr>
        <w:t>Corporate Communications: An International Journal</w:t>
      </w:r>
      <w:r w:rsidRPr="001079F9">
        <w:rPr>
          <w:color w:val="auto"/>
          <w:szCs w:val="24"/>
        </w:rPr>
        <w:t xml:space="preserve">, </w:t>
      </w:r>
      <w:r w:rsidRPr="001079F9">
        <w:rPr>
          <w:i/>
          <w:color w:val="auto"/>
          <w:szCs w:val="24"/>
        </w:rPr>
        <w:t>10</w:t>
      </w:r>
      <w:r w:rsidRPr="001079F9">
        <w:rPr>
          <w:color w:val="auto"/>
          <w:szCs w:val="24"/>
        </w:rPr>
        <w:t>(3) 257–277.</w:t>
      </w:r>
    </w:p>
    <w:p w14:paraId="5FB67645" w14:textId="77777777" w:rsidR="005E4974" w:rsidRPr="001079F9" w:rsidRDefault="005E4974" w:rsidP="005E4974">
      <w:pPr>
        <w:spacing w:line="480" w:lineRule="auto"/>
        <w:ind w:left="720" w:hanging="720"/>
        <w:rPr>
          <w:color w:val="auto"/>
          <w:szCs w:val="24"/>
        </w:rPr>
      </w:pPr>
      <w:r w:rsidRPr="001079F9">
        <w:rPr>
          <w:color w:val="auto"/>
          <w:szCs w:val="24"/>
        </w:rPr>
        <w:t xml:space="preserve">Sekaran, U. (2000). </w:t>
      </w:r>
      <w:r w:rsidRPr="001079F9">
        <w:rPr>
          <w:i/>
          <w:color w:val="auto"/>
          <w:szCs w:val="24"/>
        </w:rPr>
        <w:t>Research methods for business</w:t>
      </w:r>
      <w:r w:rsidRPr="001079F9">
        <w:rPr>
          <w:color w:val="auto"/>
          <w:szCs w:val="24"/>
        </w:rPr>
        <w:t>. New York, NY: John Wiley and Sons.</w:t>
      </w:r>
    </w:p>
    <w:p w14:paraId="75E40C5B" w14:textId="77777777" w:rsidR="005E4974" w:rsidRPr="001079F9" w:rsidRDefault="005E4974" w:rsidP="005E4974">
      <w:pPr>
        <w:spacing w:line="480" w:lineRule="auto"/>
        <w:ind w:left="720" w:hanging="720"/>
        <w:rPr>
          <w:color w:val="auto"/>
          <w:szCs w:val="24"/>
        </w:rPr>
      </w:pPr>
      <w:r w:rsidRPr="001079F9">
        <w:rPr>
          <w:color w:val="auto"/>
          <w:szCs w:val="24"/>
        </w:rPr>
        <w:t xml:space="preserve">Sekaran, U. (2003). </w:t>
      </w:r>
      <w:r w:rsidRPr="001079F9">
        <w:rPr>
          <w:i/>
          <w:iCs/>
          <w:color w:val="auto"/>
          <w:szCs w:val="24"/>
        </w:rPr>
        <w:t xml:space="preserve">Research methods for business: A skill-building approach </w:t>
      </w:r>
      <w:r w:rsidRPr="001079F9">
        <w:rPr>
          <w:iCs/>
          <w:color w:val="auto"/>
          <w:szCs w:val="24"/>
        </w:rPr>
        <w:t>(4th ed.)</w:t>
      </w:r>
      <w:r w:rsidRPr="001079F9">
        <w:rPr>
          <w:color w:val="auto"/>
          <w:szCs w:val="24"/>
        </w:rPr>
        <w:t>. John Wiley &amp; Sons, Inc.</w:t>
      </w:r>
    </w:p>
    <w:p w14:paraId="48BAF05A" w14:textId="77777777" w:rsidR="005E4974" w:rsidRPr="001079F9" w:rsidRDefault="005E4974" w:rsidP="005E4974">
      <w:pPr>
        <w:spacing w:line="480" w:lineRule="auto"/>
        <w:ind w:left="720" w:hanging="720"/>
        <w:rPr>
          <w:color w:val="auto"/>
          <w:szCs w:val="24"/>
        </w:rPr>
      </w:pPr>
      <w:bookmarkStart w:id="133" w:name="_Hlk509332994"/>
      <w:r w:rsidRPr="001079F9">
        <w:rPr>
          <w:color w:val="auto"/>
          <w:szCs w:val="24"/>
        </w:rPr>
        <w:t>Severt</w:t>
      </w:r>
      <w:bookmarkEnd w:id="133"/>
      <w:r w:rsidRPr="001079F9">
        <w:rPr>
          <w:color w:val="auto"/>
          <w:szCs w:val="24"/>
        </w:rPr>
        <w:t xml:space="preserve">, J. B., &amp; </w:t>
      </w:r>
      <w:bookmarkStart w:id="134" w:name="_Hlk518920230"/>
      <w:r w:rsidRPr="001079F9">
        <w:rPr>
          <w:color w:val="auto"/>
          <w:szCs w:val="24"/>
        </w:rPr>
        <w:t>Estrada</w:t>
      </w:r>
      <w:bookmarkEnd w:id="134"/>
      <w:r w:rsidRPr="001079F9">
        <w:rPr>
          <w:color w:val="auto"/>
          <w:szCs w:val="24"/>
        </w:rPr>
        <w:t xml:space="preserve">, A. X. (2015). On the function and structure of group cohesion. In </w:t>
      </w:r>
      <w:r w:rsidRPr="001079F9">
        <w:rPr>
          <w:i/>
          <w:iCs/>
          <w:color w:val="auto"/>
          <w:szCs w:val="24"/>
        </w:rPr>
        <w:t>Team cohesion: Advances in psychological theory, methods and practice</w:t>
      </w:r>
      <w:r w:rsidRPr="001079F9">
        <w:rPr>
          <w:color w:val="auto"/>
          <w:szCs w:val="24"/>
        </w:rPr>
        <w:t xml:space="preserve"> (pp. 3–24). Emerald Group Publishing Limited.</w:t>
      </w:r>
    </w:p>
    <w:p w14:paraId="46A378BF" w14:textId="77777777" w:rsidR="005E4974" w:rsidRPr="001079F9" w:rsidRDefault="005E4974" w:rsidP="005E4974">
      <w:pPr>
        <w:spacing w:line="480" w:lineRule="auto"/>
        <w:ind w:left="720" w:hanging="720"/>
        <w:rPr>
          <w:color w:val="auto"/>
          <w:szCs w:val="24"/>
        </w:rPr>
      </w:pPr>
      <w:r w:rsidRPr="001079F9">
        <w:rPr>
          <w:color w:val="auto"/>
          <w:szCs w:val="24"/>
        </w:rPr>
        <w:t xml:space="preserve">Sheila, S. W. (2002). Leadership and trust facilitating cross-functional team success. </w:t>
      </w:r>
      <w:r w:rsidRPr="001079F9">
        <w:rPr>
          <w:i/>
          <w:color w:val="auto"/>
          <w:szCs w:val="24"/>
        </w:rPr>
        <w:t>The Journal of Management Development, 21</w:t>
      </w:r>
      <w:r w:rsidRPr="001079F9">
        <w:rPr>
          <w:color w:val="auto"/>
          <w:szCs w:val="24"/>
        </w:rPr>
        <w:t xml:space="preserve">(3), 201–214. </w:t>
      </w:r>
    </w:p>
    <w:p w14:paraId="085C1F3E" w14:textId="77777777" w:rsidR="005E4974" w:rsidRPr="001079F9" w:rsidRDefault="005E4974" w:rsidP="005E4974">
      <w:pPr>
        <w:spacing w:line="480" w:lineRule="auto"/>
        <w:ind w:left="720" w:hanging="720"/>
        <w:rPr>
          <w:color w:val="auto"/>
          <w:szCs w:val="24"/>
        </w:rPr>
      </w:pPr>
      <w:r w:rsidRPr="001079F9">
        <w:rPr>
          <w:color w:val="auto"/>
          <w:szCs w:val="24"/>
        </w:rPr>
        <w:t xml:space="preserve">Sheng, M. M. (2001). Mao Zedong’s narcissistic personality disorder and China’s road to disaster. In </w:t>
      </w:r>
      <w:r w:rsidRPr="001079F9">
        <w:rPr>
          <w:i/>
          <w:color w:val="auto"/>
          <w:szCs w:val="24"/>
        </w:rPr>
        <w:t>Profiling political leaders</w:t>
      </w:r>
      <w:r w:rsidRPr="001079F9">
        <w:rPr>
          <w:color w:val="auto"/>
          <w:szCs w:val="24"/>
        </w:rPr>
        <w:t xml:space="preserve"> (pp. 111–127). Westport, CT: Praeger. </w:t>
      </w:r>
    </w:p>
    <w:p w14:paraId="5127378F" w14:textId="77777777" w:rsidR="005E4974" w:rsidRPr="001079F9" w:rsidRDefault="005E4974" w:rsidP="005E4974">
      <w:pPr>
        <w:spacing w:line="480" w:lineRule="auto"/>
        <w:ind w:left="720" w:hanging="720"/>
        <w:rPr>
          <w:color w:val="auto"/>
          <w:szCs w:val="24"/>
        </w:rPr>
      </w:pPr>
      <w:r w:rsidRPr="001079F9">
        <w:rPr>
          <w:color w:val="auto"/>
          <w:szCs w:val="24"/>
        </w:rPr>
        <w:t xml:space="preserve">Shirom, A. (1989). Burnout in work organization. In C. L. Cooper &amp; I. T. Robetson (Eds.), </w:t>
      </w:r>
      <w:r w:rsidRPr="001079F9">
        <w:rPr>
          <w:i/>
          <w:iCs/>
          <w:color w:val="auto"/>
          <w:szCs w:val="24"/>
        </w:rPr>
        <w:t xml:space="preserve">International review of industrial and organizational psychology </w:t>
      </w:r>
      <w:r w:rsidRPr="001079F9">
        <w:rPr>
          <w:color w:val="auto"/>
          <w:szCs w:val="24"/>
        </w:rPr>
        <w:t>(pp. 25–48). New York, NY: Wiley.</w:t>
      </w:r>
    </w:p>
    <w:p w14:paraId="688B3EF7" w14:textId="77777777" w:rsidR="005E4974" w:rsidRPr="001079F9" w:rsidRDefault="005E4974" w:rsidP="005E4974">
      <w:pPr>
        <w:spacing w:line="480" w:lineRule="auto"/>
        <w:ind w:left="720" w:hanging="720"/>
        <w:rPr>
          <w:color w:val="auto"/>
          <w:szCs w:val="24"/>
        </w:rPr>
      </w:pPr>
      <w:r w:rsidRPr="001079F9">
        <w:rPr>
          <w:color w:val="auto"/>
          <w:szCs w:val="24"/>
        </w:rPr>
        <w:t xml:space="preserve">Shockley-Zalabak, P. S., Morreale, S., &amp; Hackman, M. (2010). </w:t>
      </w:r>
      <w:r w:rsidRPr="001079F9">
        <w:rPr>
          <w:i/>
          <w:color w:val="auto"/>
          <w:szCs w:val="24"/>
        </w:rPr>
        <w:t>Building the high-trust organization: Strategies for supporting five key dimensions of trust</w:t>
      </w:r>
      <w:r w:rsidRPr="001079F9">
        <w:rPr>
          <w:color w:val="auto"/>
          <w:szCs w:val="24"/>
        </w:rPr>
        <w:t xml:space="preserve"> (Vol. 7). John Wiley &amp; Sons. </w:t>
      </w:r>
    </w:p>
    <w:p w14:paraId="40FB77A7" w14:textId="77777777" w:rsidR="005E4974" w:rsidRPr="001079F9" w:rsidRDefault="005E4974" w:rsidP="005E4974">
      <w:pPr>
        <w:spacing w:line="480" w:lineRule="auto"/>
        <w:ind w:left="720" w:hanging="720"/>
        <w:rPr>
          <w:color w:val="auto"/>
          <w:szCs w:val="24"/>
        </w:rPr>
      </w:pPr>
      <w:r w:rsidRPr="001079F9">
        <w:rPr>
          <w:color w:val="auto"/>
          <w:szCs w:val="24"/>
        </w:rPr>
        <w:t xml:space="preserve">Simon, M. K. (2005). </w:t>
      </w:r>
      <w:r w:rsidRPr="001079F9">
        <w:rPr>
          <w:i/>
          <w:color w:val="auto"/>
          <w:szCs w:val="24"/>
        </w:rPr>
        <w:t>Dissertation &amp; scholarly research: A practical guide to start &amp; complete your dissertation, thesis, or formal research project.</w:t>
      </w:r>
      <w:r w:rsidRPr="001079F9">
        <w:rPr>
          <w:color w:val="auto"/>
          <w:szCs w:val="24"/>
        </w:rPr>
        <w:t xml:space="preserve"> Dubuque, IA: Kendall/Hunt.</w:t>
      </w:r>
    </w:p>
    <w:p w14:paraId="0A2A070E" w14:textId="77777777" w:rsidR="005E4974" w:rsidRPr="001079F9" w:rsidRDefault="005E4974" w:rsidP="005E4974">
      <w:pPr>
        <w:spacing w:line="480" w:lineRule="auto"/>
        <w:ind w:left="720" w:hanging="720"/>
        <w:rPr>
          <w:color w:val="auto"/>
          <w:szCs w:val="24"/>
        </w:rPr>
      </w:pPr>
      <w:r w:rsidRPr="001079F9">
        <w:rPr>
          <w:color w:val="auto"/>
          <w:szCs w:val="24"/>
        </w:rPr>
        <w:t>Soboroff, S. D. (2012). Group size and the trust, cohesion, and commitment of group members.</w:t>
      </w:r>
    </w:p>
    <w:p w14:paraId="095D5F35" w14:textId="77777777" w:rsidR="005E4974" w:rsidRPr="001079F9" w:rsidRDefault="005E4974" w:rsidP="005E4974">
      <w:pPr>
        <w:spacing w:line="480" w:lineRule="auto"/>
        <w:ind w:left="720" w:hanging="720"/>
        <w:rPr>
          <w:color w:val="auto"/>
          <w:szCs w:val="24"/>
        </w:rPr>
      </w:pPr>
      <w:r w:rsidRPr="001079F9">
        <w:rPr>
          <w:color w:val="auto"/>
          <w:szCs w:val="24"/>
        </w:rPr>
        <w:t xml:space="preserve">Suliman, A., &amp; Al Kathairi, M. A. (2013). Organizational justice, commitment and performance in developing countries. </w:t>
      </w:r>
      <w:r w:rsidRPr="001079F9">
        <w:rPr>
          <w:i/>
          <w:color w:val="auto"/>
          <w:szCs w:val="24"/>
        </w:rPr>
        <w:t>Employee Relations, 35</w:t>
      </w:r>
      <w:r w:rsidRPr="001079F9">
        <w:rPr>
          <w:color w:val="auto"/>
          <w:szCs w:val="24"/>
        </w:rPr>
        <w:t>(1), 98–115.</w:t>
      </w:r>
    </w:p>
    <w:p w14:paraId="5E1A33CB" w14:textId="77777777" w:rsidR="005E4974" w:rsidRPr="001079F9" w:rsidRDefault="005E4974" w:rsidP="005E4974">
      <w:pPr>
        <w:spacing w:line="480" w:lineRule="auto"/>
        <w:ind w:left="720" w:hanging="720"/>
        <w:rPr>
          <w:color w:val="auto"/>
          <w:szCs w:val="24"/>
        </w:rPr>
      </w:pPr>
      <w:r w:rsidRPr="001079F9">
        <w:rPr>
          <w:color w:val="auto"/>
          <w:szCs w:val="24"/>
        </w:rPr>
        <w:t xml:space="preserve">Sutton, R. I. (2007). </w:t>
      </w:r>
      <w:r w:rsidRPr="001079F9">
        <w:rPr>
          <w:i/>
          <w:iCs/>
          <w:color w:val="auto"/>
          <w:szCs w:val="24"/>
        </w:rPr>
        <w:t>The no asshole rule: Building a civilized workforce and surviving one that isn’t</w:t>
      </w:r>
      <w:r w:rsidRPr="001079F9">
        <w:rPr>
          <w:color w:val="auto"/>
          <w:szCs w:val="24"/>
        </w:rPr>
        <w:t>. New York: Warner Business Books</w:t>
      </w:r>
    </w:p>
    <w:p w14:paraId="2E41CDC9" w14:textId="77777777" w:rsidR="005E4974" w:rsidRPr="001079F9" w:rsidRDefault="005E4974" w:rsidP="005E4974">
      <w:pPr>
        <w:spacing w:line="480" w:lineRule="auto"/>
        <w:ind w:left="720" w:hanging="720"/>
        <w:rPr>
          <w:color w:val="auto"/>
          <w:szCs w:val="24"/>
        </w:rPr>
      </w:pPr>
      <w:r w:rsidRPr="001079F9">
        <w:rPr>
          <w:color w:val="auto"/>
          <w:szCs w:val="24"/>
        </w:rPr>
        <w:t>Taylor, R. (2007). Tackling toxic leaders.</w:t>
      </w:r>
      <w:r w:rsidRPr="001079F9">
        <w:rPr>
          <w:i/>
          <w:color w:val="auto"/>
          <w:szCs w:val="24"/>
        </w:rPr>
        <w:t xml:space="preserve"> Director, 60</w:t>
      </w:r>
      <w:r w:rsidRPr="001079F9">
        <w:rPr>
          <w:color w:val="auto"/>
          <w:szCs w:val="24"/>
        </w:rPr>
        <w:t xml:space="preserve">, 27. </w:t>
      </w:r>
    </w:p>
    <w:p w14:paraId="2D806619" w14:textId="77777777" w:rsidR="005E4974" w:rsidRPr="001079F9" w:rsidRDefault="005E4974" w:rsidP="005E4974">
      <w:pPr>
        <w:spacing w:line="480" w:lineRule="auto"/>
        <w:ind w:left="720" w:hanging="720"/>
        <w:rPr>
          <w:color w:val="auto"/>
          <w:szCs w:val="24"/>
        </w:rPr>
      </w:pPr>
      <w:r w:rsidRPr="001079F9">
        <w:rPr>
          <w:color w:val="auto"/>
          <w:szCs w:val="24"/>
        </w:rPr>
        <w:t xml:space="preserve">Tepper, B. J. (2000). Consequences of abusive supervision. </w:t>
      </w:r>
      <w:r w:rsidRPr="001079F9">
        <w:rPr>
          <w:i/>
          <w:color w:val="auto"/>
          <w:szCs w:val="24"/>
        </w:rPr>
        <w:t>Academy of Management Journal, 43</w:t>
      </w:r>
      <w:r w:rsidRPr="001079F9">
        <w:rPr>
          <w:color w:val="auto"/>
          <w:szCs w:val="24"/>
        </w:rPr>
        <w:t xml:space="preserve">, 178–190. </w:t>
      </w:r>
    </w:p>
    <w:p w14:paraId="31D98AE6" w14:textId="77777777" w:rsidR="005E4974" w:rsidRPr="001079F9" w:rsidRDefault="005E4974" w:rsidP="005E4974">
      <w:pPr>
        <w:spacing w:line="480" w:lineRule="auto"/>
        <w:ind w:left="720" w:hanging="720"/>
        <w:rPr>
          <w:color w:val="auto"/>
          <w:szCs w:val="24"/>
        </w:rPr>
      </w:pPr>
      <w:r w:rsidRPr="001079F9">
        <w:rPr>
          <w:color w:val="auto"/>
          <w:szCs w:val="24"/>
        </w:rPr>
        <w:t xml:space="preserve">Tepper, B. J., Henle, C. A., Lambert, L. S., Giacalone, R. A., &amp; Duffy, M. K. (2008). Abusive supervision and subordinates’ organization deviance. </w:t>
      </w:r>
      <w:r w:rsidRPr="001079F9">
        <w:rPr>
          <w:i/>
          <w:iCs/>
          <w:color w:val="auto"/>
          <w:szCs w:val="24"/>
        </w:rPr>
        <w:t>Journal of Applied Psychology, 93</w:t>
      </w:r>
      <w:r w:rsidRPr="001079F9">
        <w:rPr>
          <w:color w:val="auto"/>
          <w:szCs w:val="24"/>
        </w:rPr>
        <w:t>(4), 721.</w:t>
      </w:r>
    </w:p>
    <w:p w14:paraId="01B26DC7" w14:textId="77777777" w:rsidR="005E4974" w:rsidRPr="001079F9" w:rsidRDefault="005E4974" w:rsidP="005E4974">
      <w:pPr>
        <w:spacing w:line="480" w:lineRule="auto"/>
        <w:ind w:left="720" w:hanging="720"/>
        <w:rPr>
          <w:color w:val="auto"/>
          <w:szCs w:val="24"/>
        </w:rPr>
      </w:pPr>
      <w:r w:rsidRPr="001079F9">
        <w:rPr>
          <w:color w:val="auto"/>
          <w:szCs w:val="24"/>
        </w:rPr>
        <w:t xml:space="preserve">Ticehurst, G. W., &amp; Veal, A. J. (2000). </w:t>
      </w:r>
      <w:r w:rsidRPr="001079F9">
        <w:rPr>
          <w:i/>
          <w:color w:val="auto"/>
          <w:szCs w:val="24"/>
        </w:rPr>
        <w:t>Business research methods: A managerial approach</w:t>
      </w:r>
      <w:r w:rsidRPr="001079F9">
        <w:rPr>
          <w:color w:val="auto"/>
          <w:szCs w:val="24"/>
        </w:rPr>
        <w:t>. French Forest, NSW: Longman.</w:t>
      </w:r>
    </w:p>
    <w:p w14:paraId="352A2510" w14:textId="77777777" w:rsidR="005E4974" w:rsidRPr="001079F9" w:rsidRDefault="005E4974" w:rsidP="005E4974">
      <w:pPr>
        <w:spacing w:line="480" w:lineRule="auto"/>
        <w:ind w:left="720" w:hanging="720"/>
        <w:rPr>
          <w:color w:val="auto"/>
          <w:szCs w:val="24"/>
        </w:rPr>
      </w:pPr>
      <w:r w:rsidRPr="001079F9">
        <w:rPr>
          <w:color w:val="auto"/>
          <w:szCs w:val="24"/>
        </w:rPr>
        <w:t xml:space="preserve">Too, L., &amp; Harvey, M. (2012). “TOXIC” workplaces: The negative interface between the physical and social environments. </w:t>
      </w:r>
      <w:r w:rsidRPr="001079F9">
        <w:rPr>
          <w:i/>
          <w:color w:val="auto"/>
          <w:szCs w:val="24"/>
        </w:rPr>
        <w:t>Journal of Corporate Real Estate, 14</w:t>
      </w:r>
      <w:r w:rsidRPr="001079F9">
        <w:rPr>
          <w:color w:val="auto"/>
          <w:szCs w:val="24"/>
        </w:rPr>
        <w:t xml:space="preserve">(3), 171–181. </w:t>
      </w:r>
    </w:p>
    <w:p w14:paraId="2CDCB261" w14:textId="77777777" w:rsidR="005E4974" w:rsidRPr="001079F9" w:rsidRDefault="005E4974" w:rsidP="005E4974">
      <w:pPr>
        <w:spacing w:line="480" w:lineRule="auto"/>
        <w:ind w:left="720" w:hanging="720"/>
        <w:rPr>
          <w:color w:val="auto"/>
          <w:szCs w:val="24"/>
        </w:rPr>
      </w:pPr>
      <w:r w:rsidRPr="001079F9">
        <w:rPr>
          <w:color w:val="auto"/>
          <w:szCs w:val="24"/>
        </w:rPr>
        <w:t xml:space="preserve">Trochim, W. (2001). </w:t>
      </w:r>
      <w:r w:rsidRPr="001079F9">
        <w:rPr>
          <w:i/>
          <w:color w:val="auto"/>
          <w:szCs w:val="24"/>
        </w:rPr>
        <w:t>The research methods knowledge base</w:t>
      </w:r>
      <w:r w:rsidRPr="001079F9">
        <w:rPr>
          <w:color w:val="auto"/>
          <w:szCs w:val="24"/>
        </w:rPr>
        <w:t>. Cincinnati, OH: Atomic Dog.</w:t>
      </w:r>
    </w:p>
    <w:p w14:paraId="78E586C6" w14:textId="77777777" w:rsidR="005E4974" w:rsidRPr="001079F9" w:rsidRDefault="005E4974" w:rsidP="005E4974">
      <w:pPr>
        <w:spacing w:line="480" w:lineRule="auto"/>
        <w:ind w:left="720" w:hanging="720"/>
        <w:rPr>
          <w:color w:val="auto"/>
          <w:szCs w:val="24"/>
        </w:rPr>
      </w:pPr>
      <w:bookmarkStart w:id="135" w:name="_Hlk519068336"/>
      <w:r w:rsidRPr="001079F9">
        <w:rPr>
          <w:color w:val="auto"/>
          <w:szCs w:val="24"/>
        </w:rPr>
        <w:t>VanGeest</w:t>
      </w:r>
      <w:bookmarkEnd w:id="135"/>
      <w:r w:rsidRPr="001079F9">
        <w:rPr>
          <w:color w:val="auto"/>
          <w:szCs w:val="24"/>
        </w:rPr>
        <w:t xml:space="preserve">, J. B., Johnson, T. P., &amp; Welch, V. L. (2007). Methodologies for improving response rates in surveys of physicians: A systematic review. </w:t>
      </w:r>
      <w:r w:rsidRPr="001079F9">
        <w:rPr>
          <w:i/>
          <w:iCs/>
          <w:color w:val="auto"/>
          <w:szCs w:val="24"/>
        </w:rPr>
        <w:t>Evaluation &amp; the Health Professions</w:t>
      </w:r>
      <w:r w:rsidRPr="001079F9">
        <w:rPr>
          <w:color w:val="auto"/>
          <w:szCs w:val="24"/>
        </w:rPr>
        <w:t xml:space="preserve">, </w:t>
      </w:r>
      <w:r w:rsidRPr="001079F9">
        <w:rPr>
          <w:i/>
          <w:iCs/>
          <w:color w:val="auto"/>
          <w:szCs w:val="24"/>
        </w:rPr>
        <w:t>30</w:t>
      </w:r>
      <w:r w:rsidRPr="001079F9">
        <w:rPr>
          <w:color w:val="auto"/>
          <w:szCs w:val="24"/>
        </w:rPr>
        <w:t>(4), 303–321.</w:t>
      </w:r>
    </w:p>
    <w:p w14:paraId="187057F6" w14:textId="77777777" w:rsidR="005E4974" w:rsidRPr="001079F9" w:rsidRDefault="005E4974" w:rsidP="005E4974">
      <w:pPr>
        <w:spacing w:line="480" w:lineRule="auto"/>
        <w:ind w:left="720" w:hanging="720"/>
        <w:rPr>
          <w:color w:val="auto"/>
          <w:szCs w:val="24"/>
        </w:rPr>
      </w:pPr>
      <w:r w:rsidRPr="001079F9">
        <w:rPr>
          <w:color w:val="auto"/>
          <w:szCs w:val="24"/>
        </w:rPr>
        <w:t xml:space="preserve">Vinokur, A. D., Pierce, P. F., Lewandowski-Romps, L., Hobfoll, S. E., &amp; Galea, S. (2011). Effects of war exposure on air force personnel’s mental health, job burnout and other organizational related outcomes. </w:t>
      </w:r>
      <w:r w:rsidRPr="001079F9">
        <w:rPr>
          <w:i/>
          <w:color w:val="auto"/>
          <w:szCs w:val="24"/>
        </w:rPr>
        <w:t>Journal of Occupational Health Psychology, 16</w:t>
      </w:r>
      <w:r w:rsidRPr="001079F9">
        <w:rPr>
          <w:color w:val="auto"/>
          <w:szCs w:val="24"/>
        </w:rPr>
        <w:t>(1), 3.</w:t>
      </w:r>
    </w:p>
    <w:p w14:paraId="28EB3FED" w14:textId="77777777" w:rsidR="005E4974" w:rsidRPr="001079F9" w:rsidRDefault="005E4974" w:rsidP="005E4974">
      <w:pPr>
        <w:spacing w:line="480" w:lineRule="auto"/>
        <w:ind w:left="720" w:hanging="720"/>
        <w:rPr>
          <w:color w:val="auto"/>
          <w:szCs w:val="24"/>
        </w:rPr>
      </w:pPr>
      <w:r w:rsidRPr="001079F9">
        <w:rPr>
          <w:color w:val="auto"/>
          <w:szCs w:val="24"/>
        </w:rPr>
        <w:t xml:space="preserve">Vockell, E. L., &amp; Asher, J. W. (1995). </w:t>
      </w:r>
      <w:r w:rsidRPr="001079F9">
        <w:rPr>
          <w:i/>
          <w:iCs/>
          <w:color w:val="auto"/>
          <w:szCs w:val="24"/>
        </w:rPr>
        <w:t>Educational research</w:t>
      </w:r>
      <w:r w:rsidRPr="001079F9">
        <w:rPr>
          <w:color w:val="auto"/>
          <w:szCs w:val="24"/>
        </w:rPr>
        <w:t>. NJ: Prentice Hall</w:t>
      </w:r>
    </w:p>
    <w:p w14:paraId="75B74C2A" w14:textId="77777777" w:rsidR="005E4974" w:rsidRPr="001079F9" w:rsidRDefault="005E4974" w:rsidP="005E4974">
      <w:pPr>
        <w:spacing w:line="480" w:lineRule="auto"/>
        <w:ind w:left="720" w:hanging="720"/>
        <w:rPr>
          <w:color w:val="auto"/>
          <w:szCs w:val="24"/>
        </w:rPr>
      </w:pPr>
      <w:r w:rsidRPr="001079F9">
        <w:rPr>
          <w:color w:val="auto"/>
          <w:szCs w:val="24"/>
        </w:rPr>
        <w:t xml:space="preserve">Wendt, H., Euwema, M. C., &amp; Emmerik, I. J. H. (2009). Leadership and team cohesiveness across cultures. </w:t>
      </w:r>
      <w:r w:rsidRPr="001079F9">
        <w:rPr>
          <w:i/>
          <w:iCs/>
          <w:color w:val="auto"/>
          <w:szCs w:val="24"/>
        </w:rPr>
        <w:t>The Leadership Quarterly, 20</w:t>
      </w:r>
      <w:r w:rsidRPr="001079F9">
        <w:rPr>
          <w:color w:val="auto"/>
          <w:szCs w:val="24"/>
        </w:rPr>
        <w:t>, 358–370.</w:t>
      </w:r>
    </w:p>
    <w:p w14:paraId="13F1CD2A" w14:textId="77777777" w:rsidR="005E4974" w:rsidRPr="001079F9" w:rsidRDefault="005E4974" w:rsidP="005E4974">
      <w:pPr>
        <w:spacing w:line="480" w:lineRule="auto"/>
        <w:ind w:left="720" w:hanging="720"/>
        <w:rPr>
          <w:color w:val="auto"/>
          <w:szCs w:val="24"/>
        </w:rPr>
      </w:pPr>
      <w:r w:rsidRPr="001079F9">
        <w:rPr>
          <w:color w:val="auto"/>
          <w:szCs w:val="24"/>
        </w:rPr>
        <w:t xml:space="preserve">Werts, C. E., Linn, R. L., &amp; Joreskog, K. G. (1974). Interclass reliability estimates: Testing structural assumptions. </w:t>
      </w:r>
      <w:r w:rsidRPr="001079F9">
        <w:rPr>
          <w:i/>
          <w:color w:val="auto"/>
          <w:szCs w:val="24"/>
        </w:rPr>
        <w:t>Educational and Psychological Measurement, 34</w:t>
      </w:r>
      <w:r w:rsidRPr="001079F9">
        <w:rPr>
          <w:color w:val="auto"/>
          <w:szCs w:val="24"/>
        </w:rPr>
        <w:t>(1), 25–33.</w:t>
      </w:r>
    </w:p>
    <w:p w14:paraId="3E5878EF" w14:textId="77777777" w:rsidR="005E4974" w:rsidRPr="001079F9" w:rsidRDefault="005E4974" w:rsidP="005E4974">
      <w:pPr>
        <w:spacing w:line="480" w:lineRule="auto"/>
        <w:ind w:left="720" w:hanging="720"/>
        <w:rPr>
          <w:color w:val="auto"/>
          <w:szCs w:val="24"/>
        </w:rPr>
      </w:pPr>
      <w:r w:rsidRPr="001079F9">
        <w:rPr>
          <w:color w:val="auto"/>
          <w:szCs w:val="24"/>
        </w:rPr>
        <w:t xml:space="preserve">Whicker, M. L. (1996). </w:t>
      </w:r>
      <w:r w:rsidRPr="001079F9">
        <w:rPr>
          <w:i/>
          <w:color w:val="auto"/>
          <w:szCs w:val="24"/>
        </w:rPr>
        <w:t>Toxic leaders: When organizations go bad</w:t>
      </w:r>
      <w:r w:rsidRPr="001079F9">
        <w:rPr>
          <w:color w:val="auto"/>
          <w:szCs w:val="24"/>
        </w:rPr>
        <w:t>. Westport, CT: Quorum.</w:t>
      </w:r>
    </w:p>
    <w:p w14:paraId="632436E6" w14:textId="77777777" w:rsidR="005E4974" w:rsidRPr="001079F9" w:rsidRDefault="005E4974" w:rsidP="005E4974">
      <w:pPr>
        <w:spacing w:line="480" w:lineRule="auto"/>
        <w:ind w:left="720" w:hanging="720"/>
        <w:rPr>
          <w:color w:val="auto"/>
          <w:szCs w:val="24"/>
        </w:rPr>
      </w:pPr>
      <w:r w:rsidRPr="001079F9">
        <w:rPr>
          <w:color w:val="auto"/>
          <w:szCs w:val="24"/>
        </w:rPr>
        <w:t xml:space="preserve">Wilkins, H. C. (2005). </w:t>
      </w:r>
      <w:r w:rsidRPr="001079F9">
        <w:rPr>
          <w:i/>
          <w:color w:val="auto"/>
          <w:szCs w:val="24"/>
        </w:rPr>
        <w:t>A structural model of satisfaction and brand attitude in hotels</w:t>
      </w:r>
      <w:r w:rsidRPr="001079F9">
        <w:rPr>
          <w:color w:val="auto"/>
          <w:szCs w:val="24"/>
        </w:rPr>
        <w:t xml:space="preserve"> (Unpublished PhD thesis). Griffith University.</w:t>
      </w:r>
    </w:p>
    <w:p w14:paraId="7F5AF9BB" w14:textId="77777777" w:rsidR="005E4974" w:rsidRPr="001079F9" w:rsidRDefault="005E4974" w:rsidP="005E4974">
      <w:pPr>
        <w:spacing w:line="480" w:lineRule="auto"/>
        <w:ind w:left="720" w:hanging="720"/>
        <w:rPr>
          <w:color w:val="auto"/>
          <w:szCs w:val="24"/>
        </w:rPr>
      </w:pPr>
      <w:r w:rsidRPr="001079F9">
        <w:rPr>
          <w:color w:val="auto"/>
          <w:szCs w:val="24"/>
        </w:rPr>
        <w:t xml:space="preserve">Yin, R. (1994). </w:t>
      </w:r>
      <w:r w:rsidRPr="001079F9">
        <w:rPr>
          <w:i/>
          <w:color w:val="auto"/>
          <w:szCs w:val="24"/>
        </w:rPr>
        <w:t>Case study research: Design and methods</w:t>
      </w:r>
      <w:r w:rsidRPr="001079F9">
        <w:rPr>
          <w:color w:val="auto"/>
          <w:szCs w:val="24"/>
        </w:rPr>
        <w:t xml:space="preserve"> (2nd ed.). Beverly Hills, CA: Sage Publishing.</w:t>
      </w:r>
    </w:p>
    <w:p w14:paraId="602B7584" w14:textId="77777777" w:rsidR="005E4974" w:rsidRPr="001079F9" w:rsidRDefault="005E4974" w:rsidP="005E4974">
      <w:pPr>
        <w:spacing w:line="480" w:lineRule="auto"/>
        <w:ind w:left="720" w:hanging="720"/>
        <w:rPr>
          <w:color w:val="auto"/>
          <w:szCs w:val="24"/>
        </w:rPr>
      </w:pPr>
      <w:r w:rsidRPr="001079F9">
        <w:rPr>
          <w:color w:val="auto"/>
          <w:szCs w:val="24"/>
        </w:rPr>
        <w:t xml:space="preserve">Zaccaro, S. J., Blair, V., Peterson, C., &amp; Zazanis, M. (1995). Collective efficacy. In </w:t>
      </w:r>
      <w:r w:rsidRPr="001079F9">
        <w:rPr>
          <w:i/>
          <w:iCs/>
          <w:color w:val="auto"/>
          <w:szCs w:val="24"/>
        </w:rPr>
        <w:t>Self-efficacy, adaptation, and adjustment</w:t>
      </w:r>
      <w:r w:rsidRPr="001079F9">
        <w:rPr>
          <w:color w:val="auto"/>
          <w:szCs w:val="24"/>
        </w:rPr>
        <w:t xml:space="preserve"> (pp. 305–328). US: Springer.</w:t>
      </w:r>
    </w:p>
    <w:p w14:paraId="7E482915" w14:textId="77777777" w:rsidR="005E4974" w:rsidRPr="001079F9" w:rsidRDefault="005E4974" w:rsidP="005E4974">
      <w:pPr>
        <w:spacing w:line="480" w:lineRule="auto"/>
        <w:ind w:left="720" w:hanging="720"/>
        <w:rPr>
          <w:color w:val="auto"/>
          <w:szCs w:val="24"/>
        </w:rPr>
      </w:pPr>
      <w:r w:rsidRPr="001079F9">
        <w:rPr>
          <w:color w:val="auto"/>
          <w:szCs w:val="24"/>
        </w:rPr>
        <w:t>Zand, D. E. (1972). Trust and managerial problem solving</w:t>
      </w:r>
      <w:r w:rsidRPr="001079F9">
        <w:rPr>
          <w:i/>
          <w:color w:val="auto"/>
          <w:szCs w:val="24"/>
        </w:rPr>
        <w:t>. Administrative Science Quarterly, 17</w:t>
      </w:r>
      <w:r w:rsidRPr="001079F9">
        <w:rPr>
          <w:color w:val="auto"/>
          <w:szCs w:val="24"/>
        </w:rPr>
        <w:t xml:space="preserve">(2), 229–239. </w:t>
      </w:r>
    </w:p>
    <w:p w14:paraId="59B77C3A" w14:textId="77777777" w:rsidR="005E4974" w:rsidRPr="001079F9" w:rsidRDefault="005E4974" w:rsidP="005E4974">
      <w:pPr>
        <w:spacing w:line="240" w:lineRule="auto"/>
        <w:ind w:left="720" w:hanging="720"/>
        <w:rPr>
          <w:rFonts w:asciiTheme="majorBidi" w:hAnsiTheme="majorBidi" w:cstheme="majorBidi"/>
          <w:color w:val="auto"/>
        </w:rPr>
      </w:pPr>
    </w:p>
    <w:p w14:paraId="5D72C065" w14:textId="6E1F550D" w:rsidR="00140F20" w:rsidRPr="001079F9" w:rsidRDefault="00140F20" w:rsidP="0024229A">
      <w:pPr>
        <w:tabs>
          <w:tab w:val="left" w:pos="2064"/>
        </w:tabs>
        <w:ind w:left="0" w:firstLine="0"/>
        <w:rPr>
          <w:color w:val="auto"/>
          <w:szCs w:val="24"/>
        </w:rPr>
        <w:sectPr w:rsidR="00140F20" w:rsidRPr="001079F9" w:rsidSect="005E4974">
          <w:pgSz w:w="11899" w:h="16838"/>
          <w:pgMar w:top="2880" w:right="2160" w:bottom="1800" w:left="2160" w:header="706" w:footer="706" w:gutter="0"/>
          <w:cols w:space="720"/>
        </w:sectPr>
      </w:pPr>
    </w:p>
    <w:p w14:paraId="03845099" w14:textId="77777777" w:rsidR="003C4A0F" w:rsidRPr="001079F9" w:rsidRDefault="003C4A0F" w:rsidP="005E4974">
      <w:pPr>
        <w:spacing w:line="480" w:lineRule="auto"/>
        <w:ind w:left="0" w:firstLine="0"/>
        <w:rPr>
          <w:rFonts w:asciiTheme="majorBidi" w:hAnsiTheme="majorBidi" w:cstheme="majorBidi"/>
          <w:color w:val="auto"/>
        </w:rPr>
      </w:pPr>
    </w:p>
    <w:p w14:paraId="0614A1ED" w14:textId="77777777" w:rsidR="003C4A0F" w:rsidRPr="001079F9" w:rsidRDefault="003C4A0F" w:rsidP="003C4A0F">
      <w:pPr>
        <w:pStyle w:val="Heading1"/>
        <w:spacing w:after="480" w:line="480" w:lineRule="auto"/>
        <w:ind w:left="14" w:right="14" w:hanging="14"/>
        <w:jc w:val="center"/>
        <w:rPr>
          <w:color w:val="auto"/>
        </w:rPr>
      </w:pPr>
      <w:bookmarkStart w:id="136" w:name="_Toc526618764"/>
      <w:r w:rsidRPr="001079F9">
        <w:rPr>
          <w:color w:val="auto"/>
        </w:rPr>
        <w:t>APPENDICES</w:t>
      </w:r>
      <w:bookmarkEnd w:id="136"/>
    </w:p>
    <w:p w14:paraId="5091DE9B" w14:textId="77777777" w:rsidR="008625DB" w:rsidRPr="001079F9" w:rsidRDefault="008625DB" w:rsidP="008625DB">
      <w:pPr>
        <w:pStyle w:val="Heading2"/>
        <w:rPr>
          <w:color w:val="auto"/>
        </w:rPr>
      </w:pPr>
      <w:bookmarkStart w:id="137" w:name="_Toc480032187"/>
      <w:bookmarkStart w:id="138" w:name="_Toc508711962"/>
      <w:bookmarkStart w:id="139" w:name="_Toc521078386"/>
      <w:bookmarkStart w:id="140" w:name="_Toc526618765"/>
      <w:bookmarkEnd w:id="11"/>
      <w:r w:rsidRPr="001079F9">
        <w:rPr>
          <w:color w:val="auto"/>
        </w:rPr>
        <w:t>Appendix A: Statistics of the Respondent’s Profile (Characteristics)</w:t>
      </w:r>
      <w:bookmarkEnd w:id="137"/>
      <w:bookmarkEnd w:id="138"/>
      <w:bookmarkEnd w:id="139"/>
      <w:bookmarkEnd w:id="140"/>
    </w:p>
    <w:p w14:paraId="0715AE76" w14:textId="77777777" w:rsidR="008625DB" w:rsidRPr="001079F9" w:rsidRDefault="008625DB" w:rsidP="008625DB">
      <w:pPr>
        <w:spacing w:line="240" w:lineRule="auto"/>
        <w:rPr>
          <w:bCs/>
          <w:color w:val="auto"/>
          <w:szCs w:val="20"/>
        </w:rPr>
      </w:pPr>
      <w:r w:rsidRPr="001079F9">
        <w:rPr>
          <w:bCs/>
          <w:color w:val="auto"/>
          <w:szCs w:val="20"/>
        </w:rPr>
        <w:t xml:space="preserve">Table 1 </w:t>
      </w:r>
    </w:p>
    <w:p w14:paraId="65D2A9A6" w14:textId="77777777" w:rsidR="008625DB" w:rsidRPr="001079F9" w:rsidRDefault="008625DB" w:rsidP="008625DB">
      <w:pPr>
        <w:spacing w:line="240" w:lineRule="auto"/>
        <w:rPr>
          <w:bCs/>
          <w:i/>
          <w:color w:val="auto"/>
          <w:szCs w:val="20"/>
        </w:rPr>
      </w:pPr>
      <w:r w:rsidRPr="001079F9">
        <w:rPr>
          <w:bCs/>
          <w:i/>
          <w:color w:val="auto"/>
          <w:szCs w:val="20"/>
        </w:rPr>
        <w:t>Your Job Position</w:t>
      </w:r>
    </w:p>
    <w:tbl>
      <w:tblPr>
        <w:tblW w:w="7560" w:type="dxa"/>
        <w:tblLook w:val="04A0" w:firstRow="1" w:lastRow="0" w:firstColumn="1" w:lastColumn="0" w:noHBand="0" w:noVBand="1"/>
      </w:tblPr>
      <w:tblGrid>
        <w:gridCol w:w="4772"/>
        <w:gridCol w:w="1440"/>
        <w:gridCol w:w="1348"/>
      </w:tblGrid>
      <w:tr w:rsidR="001079F9" w:rsidRPr="001079F9" w14:paraId="6EB06CC7" w14:textId="77777777" w:rsidTr="008625DB">
        <w:trPr>
          <w:trHeight w:val="600"/>
        </w:trPr>
        <w:tc>
          <w:tcPr>
            <w:tcW w:w="4772" w:type="dxa"/>
            <w:tcBorders>
              <w:top w:val="single" w:sz="12" w:space="0" w:color="auto"/>
              <w:bottom w:val="single" w:sz="12" w:space="0" w:color="auto"/>
            </w:tcBorders>
            <w:shd w:val="clear" w:color="auto" w:fill="auto"/>
            <w:hideMark/>
          </w:tcPr>
          <w:p w14:paraId="5DC33BC4" w14:textId="77777777" w:rsidR="008625DB" w:rsidRPr="001079F9" w:rsidRDefault="008625DB" w:rsidP="00C075BE">
            <w:pPr>
              <w:spacing w:line="240" w:lineRule="auto"/>
              <w:rPr>
                <w:b/>
                <w:bCs/>
                <w:color w:val="auto"/>
              </w:rPr>
            </w:pPr>
            <w:r w:rsidRPr="001079F9">
              <w:rPr>
                <w:b/>
                <w:bCs/>
                <w:color w:val="auto"/>
              </w:rPr>
              <w:t>Answer Options</w:t>
            </w:r>
          </w:p>
        </w:tc>
        <w:tc>
          <w:tcPr>
            <w:tcW w:w="1440" w:type="dxa"/>
            <w:tcBorders>
              <w:top w:val="single" w:sz="12" w:space="0" w:color="auto"/>
              <w:bottom w:val="single" w:sz="12" w:space="0" w:color="auto"/>
            </w:tcBorders>
            <w:shd w:val="clear" w:color="auto" w:fill="auto"/>
            <w:hideMark/>
          </w:tcPr>
          <w:p w14:paraId="25D8AEB6" w14:textId="77777777" w:rsidR="008625DB" w:rsidRPr="001079F9" w:rsidRDefault="008625DB" w:rsidP="00C075BE">
            <w:pPr>
              <w:spacing w:line="240" w:lineRule="auto"/>
              <w:rPr>
                <w:b/>
                <w:bCs/>
                <w:color w:val="auto"/>
              </w:rPr>
            </w:pPr>
            <w:r w:rsidRPr="001079F9">
              <w:rPr>
                <w:b/>
                <w:bCs/>
                <w:color w:val="auto"/>
              </w:rPr>
              <w:t>Response Rate</w:t>
            </w:r>
          </w:p>
        </w:tc>
        <w:tc>
          <w:tcPr>
            <w:tcW w:w="1348" w:type="dxa"/>
            <w:tcBorders>
              <w:top w:val="single" w:sz="12" w:space="0" w:color="auto"/>
              <w:bottom w:val="single" w:sz="12" w:space="0" w:color="auto"/>
            </w:tcBorders>
            <w:shd w:val="clear" w:color="auto" w:fill="auto"/>
            <w:hideMark/>
          </w:tcPr>
          <w:p w14:paraId="04B35429" w14:textId="77777777" w:rsidR="008625DB" w:rsidRPr="001079F9" w:rsidRDefault="008625DB" w:rsidP="00C075BE">
            <w:pPr>
              <w:spacing w:line="240" w:lineRule="auto"/>
              <w:rPr>
                <w:b/>
                <w:bCs/>
                <w:color w:val="auto"/>
              </w:rPr>
            </w:pPr>
            <w:r w:rsidRPr="001079F9">
              <w:rPr>
                <w:b/>
                <w:bCs/>
                <w:color w:val="auto"/>
              </w:rPr>
              <w:t>Response Count</w:t>
            </w:r>
          </w:p>
        </w:tc>
      </w:tr>
      <w:tr w:rsidR="001079F9" w:rsidRPr="001079F9" w14:paraId="30B8A476" w14:textId="77777777" w:rsidTr="008625DB">
        <w:trPr>
          <w:trHeight w:val="255"/>
        </w:trPr>
        <w:tc>
          <w:tcPr>
            <w:tcW w:w="4772" w:type="dxa"/>
            <w:tcBorders>
              <w:top w:val="single" w:sz="12" w:space="0" w:color="auto"/>
            </w:tcBorders>
            <w:shd w:val="clear" w:color="auto" w:fill="auto"/>
            <w:hideMark/>
          </w:tcPr>
          <w:p w14:paraId="0149FDDE" w14:textId="77777777" w:rsidR="008625DB" w:rsidRPr="001079F9" w:rsidRDefault="008625DB" w:rsidP="00C075BE">
            <w:pPr>
              <w:spacing w:line="240" w:lineRule="auto"/>
              <w:rPr>
                <w:b/>
                <w:bCs/>
                <w:color w:val="auto"/>
              </w:rPr>
            </w:pPr>
            <w:r w:rsidRPr="001079F9">
              <w:rPr>
                <w:b/>
                <w:bCs/>
                <w:color w:val="auto"/>
              </w:rPr>
              <w:t>Senior Management</w:t>
            </w:r>
          </w:p>
        </w:tc>
        <w:tc>
          <w:tcPr>
            <w:tcW w:w="1440" w:type="dxa"/>
            <w:tcBorders>
              <w:top w:val="single" w:sz="12" w:space="0" w:color="auto"/>
            </w:tcBorders>
            <w:shd w:val="clear" w:color="auto" w:fill="auto"/>
            <w:noWrap/>
            <w:hideMark/>
          </w:tcPr>
          <w:p w14:paraId="0E9CCC99" w14:textId="77777777" w:rsidR="008625DB" w:rsidRPr="001079F9" w:rsidRDefault="008625DB" w:rsidP="00C075BE">
            <w:pPr>
              <w:spacing w:line="240" w:lineRule="auto"/>
              <w:rPr>
                <w:color w:val="auto"/>
              </w:rPr>
            </w:pPr>
            <w:r w:rsidRPr="001079F9">
              <w:rPr>
                <w:color w:val="auto"/>
              </w:rPr>
              <w:t xml:space="preserve">11.41% </w:t>
            </w:r>
          </w:p>
        </w:tc>
        <w:tc>
          <w:tcPr>
            <w:tcW w:w="1348" w:type="dxa"/>
            <w:tcBorders>
              <w:top w:val="single" w:sz="12" w:space="0" w:color="auto"/>
            </w:tcBorders>
            <w:shd w:val="clear" w:color="auto" w:fill="auto"/>
            <w:noWrap/>
            <w:hideMark/>
          </w:tcPr>
          <w:p w14:paraId="3061BDBC" w14:textId="77777777" w:rsidR="008625DB" w:rsidRPr="001079F9" w:rsidRDefault="008625DB" w:rsidP="00C075BE">
            <w:pPr>
              <w:spacing w:line="240" w:lineRule="auto"/>
              <w:rPr>
                <w:color w:val="auto"/>
              </w:rPr>
            </w:pPr>
            <w:r w:rsidRPr="001079F9">
              <w:rPr>
                <w:color w:val="auto"/>
              </w:rPr>
              <w:t>51</w:t>
            </w:r>
          </w:p>
        </w:tc>
      </w:tr>
      <w:tr w:rsidR="001079F9" w:rsidRPr="001079F9" w14:paraId="42EBED20" w14:textId="77777777" w:rsidTr="008625DB">
        <w:trPr>
          <w:trHeight w:val="255"/>
        </w:trPr>
        <w:tc>
          <w:tcPr>
            <w:tcW w:w="4772" w:type="dxa"/>
            <w:shd w:val="clear" w:color="auto" w:fill="auto"/>
            <w:hideMark/>
          </w:tcPr>
          <w:p w14:paraId="368A05D1" w14:textId="77777777" w:rsidR="008625DB" w:rsidRPr="001079F9" w:rsidRDefault="008625DB" w:rsidP="00C075BE">
            <w:pPr>
              <w:spacing w:line="240" w:lineRule="auto"/>
              <w:rPr>
                <w:b/>
                <w:bCs/>
                <w:color w:val="auto"/>
              </w:rPr>
            </w:pPr>
            <w:r w:rsidRPr="001079F9">
              <w:rPr>
                <w:b/>
                <w:bCs/>
                <w:color w:val="auto"/>
              </w:rPr>
              <w:t>Middle Management (Department Head, Team Leader)</w:t>
            </w:r>
          </w:p>
        </w:tc>
        <w:tc>
          <w:tcPr>
            <w:tcW w:w="1440" w:type="dxa"/>
            <w:shd w:val="clear" w:color="auto" w:fill="auto"/>
            <w:noWrap/>
            <w:hideMark/>
          </w:tcPr>
          <w:p w14:paraId="680DF4EF" w14:textId="77777777" w:rsidR="008625DB" w:rsidRPr="001079F9" w:rsidRDefault="008625DB" w:rsidP="00C075BE">
            <w:pPr>
              <w:spacing w:line="240" w:lineRule="auto"/>
              <w:rPr>
                <w:color w:val="auto"/>
              </w:rPr>
            </w:pPr>
            <w:r w:rsidRPr="001079F9">
              <w:rPr>
                <w:color w:val="auto"/>
              </w:rPr>
              <w:t xml:space="preserve">40.49% </w:t>
            </w:r>
          </w:p>
        </w:tc>
        <w:tc>
          <w:tcPr>
            <w:tcW w:w="1348" w:type="dxa"/>
            <w:shd w:val="clear" w:color="auto" w:fill="auto"/>
            <w:noWrap/>
            <w:hideMark/>
          </w:tcPr>
          <w:p w14:paraId="7A7A5A6C" w14:textId="77777777" w:rsidR="008625DB" w:rsidRPr="001079F9" w:rsidRDefault="008625DB" w:rsidP="00C075BE">
            <w:pPr>
              <w:spacing w:line="240" w:lineRule="auto"/>
              <w:rPr>
                <w:color w:val="auto"/>
              </w:rPr>
            </w:pPr>
            <w:r w:rsidRPr="001079F9">
              <w:rPr>
                <w:color w:val="auto"/>
              </w:rPr>
              <w:t>181</w:t>
            </w:r>
          </w:p>
        </w:tc>
      </w:tr>
      <w:tr w:rsidR="001079F9" w:rsidRPr="001079F9" w14:paraId="1DF0B8A5" w14:textId="77777777" w:rsidTr="008625DB">
        <w:trPr>
          <w:trHeight w:val="255"/>
        </w:trPr>
        <w:tc>
          <w:tcPr>
            <w:tcW w:w="4772" w:type="dxa"/>
            <w:shd w:val="clear" w:color="auto" w:fill="auto"/>
            <w:hideMark/>
          </w:tcPr>
          <w:p w14:paraId="6FF4C342" w14:textId="77777777" w:rsidR="008625DB" w:rsidRPr="001079F9" w:rsidRDefault="008625DB" w:rsidP="00C075BE">
            <w:pPr>
              <w:spacing w:line="240" w:lineRule="auto"/>
              <w:rPr>
                <w:b/>
                <w:bCs/>
                <w:color w:val="auto"/>
              </w:rPr>
            </w:pPr>
            <w:r w:rsidRPr="001079F9">
              <w:rPr>
                <w:b/>
                <w:bCs/>
                <w:color w:val="auto"/>
              </w:rPr>
              <w:t>Technical Staff (Technicians, Operations, engineers)</w:t>
            </w:r>
          </w:p>
        </w:tc>
        <w:tc>
          <w:tcPr>
            <w:tcW w:w="1440" w:type="dxa"/>
            <w:shd w:val="clear" w:color="auto" w:fill="auto"/>
            <w:noWrap/>
            <w:hideMark/>
          </w:tcPr>
          <w:p w14:paraId="1BF3A4A1" w14:textId="77777777" w:rsidR="008625DB" w:rsidRPr="001079F9" w:rsidRDefault="008625DB" w:rsidP="00C075BE">
            <w:pPr>
              <w:spacing w:line="240" w:lineRule="auto"/>
              <w:rPr>
                <w:color w:val="auto"/>
              </w:rPr>
            </w:pPr>
            <w:r w:rsidRPr="001079F9">
              <w:rPr>
                <w:color w:val="auto"/>
              </w:rPr>
              <w:t>10.29 %</w:t>
            </w:r>
          </w:p>
        </w:tc>
        <w:tc>
          <w:tcPr>
            <w:tcW w:w="1348" w:type="dxa"/>
            <w:shd w:val="clear" w:color="auto" w:fill="auto"/>
            <w:noWrap/>
            <w:hideMark/>
          </w:tcPr>
          <w:p w14:paraId="6CFF6C75" w14:textId="77777777" w:rsidR="008625DB" w:rsidRPr="001079F9" w:rsidRDefault="008625DB" w:rsidP="00C075BE">
            <w:pPr>
              <w:spacing w:line="240" w:lineRule="auto"/>
              <w:rPr>
                <w:color w:val="auto"/>
              </w:rPr>
            </w:pPr>
            <w:r w:rsidRPr="001079F9">
              <w:rPr>
                <w:color w:val="auto"/>
              </w:rPr>
              <w:t>46</w:t>
            </w:r>
          </w:p>
        </w:tc>
      </w:tr>
      <w:tr w:rsidR="008625DB" w:rsidRPr="001079F9" w14:paraId="359AE777" w14:textId="77777777" w:rsidTr="008625DB">
        <w:trPr>
          <w:trHeight w:val="255"/>
        </w:trPr>
        <w:tc>
          <w:tcPr>
            <w:tcW w:w="4772" w:type="dxa"/>
            <w:tcBorders>
              <w:bottom w:val="single" w:sz="4" w:space="0" w:color="auto"/>
            </w:tcBorders>
            <w:shd w:val="clear" w:color="auto" w:fill="auto"/>
            <w:hideMark/>
          </w:tcPr>
          <w:p w14:paraId="36E85A66" w14:textId="77777777" w:rsidR="008625DB" w:rsidRPr="001079F9" w:rsidRDefault="008625DB" w:rsidP="00C075BE">
            <w:pPr>
              <w:spacing w:line="240" w:lineRule="auto"/>
              <w:rPr>
                <w:b/>
                <w:bCs/>
                <w:color w:val="auto"/>
              </w:rPr>
            </w:pPr>
            <w:r w:rsidRPr="001079F9">
              <w:rPr>
                <w:b/>
                <w:bCs/>
                <w:color w:val="auto"/>
              </w:rPr>
              <w:t>Support Staff (Accountants, Assistants, Administrators, Officers)</w:t>
            </w:r>
          </w:p>
        </w:tc>
        <w:tc>
          <w:tcPr>
            <w:tcW w:w="1440" w:type="dxa"/>
            <w:tcBorders>
              <w:bottom w:val="single" w:sz="4" w:space="0" w:color="auto"/>
            </w:tcBorders>
            <w:shd w:val="clear" w:color="auto" w:fill="auto"/>
            <w:noWrap/>
            <w:hideMark/>
          </w:tcPr>
          <w:p w14:paraId="0AE0C756" w14:textId="77777777" w:rsidR="008625DB" w:rsidRPr="001079F9" w:rsidRDefault="008625DB" w:rsidP="00C075BE">
            <w:pPr>
              <w:spacing w:line="240" w:lineRule="auto"/>
              <w:rPr>
                <w:color w:val="auto"/>
              </w:rPr>
            </w:pPr>
            <w:r w:rsidRPr="001079F9">
              <w:rPr>
                <w:color w:val="auto"/>
              </w:rPr>
              <w:t>37.81 %</w:t>
            </w:r>
          </w:p>
        </w:tc>
        <w:tc>
          <w:tcPr>
            <w:tcW w:w="1348" w:type="dxa"/>
            <w:tcBorders>
              <w:bottom w:val="single" w:sz="4" w:space="0" w:color="auto"/>
            </w:tcBorders>
            <w:shd w:val="clear" w:color="auto" w:fill="auto"/>
            <w:noWrap/>
            <w:hideMark/>
          </w:tcPr>
          <w:p w14:paraId="6C4BDE45" w14:textId="77777777" w:rsidR="008625DB" w:rsidRPr="001079F9" w:rsidRDefault="008625DB" w:rsidP="00C075BE">
            <w:pPr>
              <w:spacing w:line="240" w:lineRule="auto"/>
              <w:rPr>
                <w:color w:val="auto"/>
              </w:rPr>
            </w:pPr>
            <w:r w:rsidRPr="001079F9">
              <w:rPr>
                <w:color w:val="auto"/>
              </w:rPr>
              <w:t>169</w:t>
            </w:r>
          </w:p>
        </w:tc>
      </w:tr>
    </w:tbl>
    <w:p w14:paraId="12AE9760" w14:textId="77777777" w:rsidR="008625DB" w:rsidRPr="001079F9" w:rsidRDefault="008625DB" w:rsidP="008625DB">
      <w:pPr>
        <w:spacing w:line="240" w:lineRule="auto"/>
        <w:rPr>
          <w:b/>
          <w:bCs/>
          <w:color w:val="auto"/>
          <w:sz w:val="20"/>
          <w:szCs w:val="20"/>
        </w:rPr>
      </w:pPr>
    </w:p>
    <w:p w14:paraId="4EF1FADE" w14:textId="77777777" w:rsidR="008625DB" w:rsidRPr="001079F9" w:rsidRDefault="008625DB" w:rsidP="008625DB">
      <w:pPr>
        <w:spacing w:line="240" w:lineRule="auto"/>
        <w:rPr>
          <w:bCs/>
          <w:color w:val="auto"/>
        </w:rPr>
      </w:pPr>
      <w:r w:rsidRPr="001079F9">
        <w:rPr>
          <w:bCs/>
          <w:color w:val="auto"/>
        </w:rPr>
        <w:t>Table 2</w:t>
      </w:r>
    </w:p>
    <w:p w14:paraId="3431EAF2" w14:textId="77777777" w:rsidR="008625DB" w:rsidRPr="001079F9" w:rsidRDefault="008625DB" w:rsidP="008625DB">
      <w:pPr>
        <w:spacing w:line="240" w:lineRule="auto"/>
        <w:rPr>
          <w:bCs/>
          <w:i/>
          <w:color w:val="auto"/>
        </w:rPr>
      </w:pPr>
      <w:r w:rsidRPr="001079F9">
        <w:rPr>
          <w:bCs/>
          <w:i/>
          <w:color w:val="auto"/>
        </w:rPr>
        <w:t>Gender</w:t>
      </w:r>
      <w:r w:rsidRPr="001079F9">
        <w:rPr>
          <w:bCs/>
          <w:i/>
          <w:color w:val="auto"/>
        </w:rPr>
        <w:fldChar w:fldCharType="begin"/>
      </w:r>
      <w:r w:rsidRPr="001079F9">
        <w:rPr>
          <w:bCs/>
          <w:i/>
          <w:color w:val="auto"/>
        </w:rPr>
        <w:instrText xml:space="preserve"> LINK Excel.Sheet.8 "C:\\Users\\aboabdullah\\Desktop\\final proposal\\final thesis\\SurveySummary_05162016.xls" "Question 31!R2C1:R7C4" \a \f 5 \h  \* MERGEFORMAT </w:instrText>
      </w:r>
      <w:r w:rsidRPr="001079F9">
        <w:rPr>
          <w:bCs/>
          <w:i/>
          <w:color w:val="auto"/>
        </w:rPr>
        <w:fldChar w:fldCharType="separate"/>
      </w:r>
    </w:p>
    <w:tbl>
      <w:tblPr>
        <w:tblW w:w="7560" w:type="dxa"/>
        <w:tblInd w:w="108" w:type="dxa"/>
        <w:tblBorders>
          <w:top w:val="single" w:sz="12" w:space="0" w:color="auto"/>
          <w:left w:val="single" w:sz="4" w:space="0" w:color="FFFFFF" w:themeColor="background1"/>
          <w:bottom w:val="single" w:sz="12"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72"/>
        <w:gridCol w:w="1440"/>
        <w:gridCol w:w="1348"/>
      </w:tblGrid>
      <w:tr w:rsidR="001079F9" w:rsidRPr="001079F9" w14:paraId="70808E50" w14:textId="77777777" w:rsidTr="008625DB">
        <w:trPr>
          <w:trHeight w:val="600"/>
        </w:trPr>
        <w:tc>
          <w:tcPr>
            <w:tcW w:w="4772" w:type="dxa"/>
            <w:tcBorders>
              <w:top w:val="single" w:sz="12" w:space="0" w:color="auto"/>
              <w:bottom w:val="single" w:sz="12" w:space="0" w:color="auto"/>
            </w:tcBorders>
            <w:shd w:val="clear" w:color="auto" w:fill="auto"/>
            <w:hideMark/>
          </w:tcPr>
          <w:p w14:paraId="7A0F06A6" w14:textId="77777777" w:rsidR="008625DB" w:rsidRPr="001079F9" w:rsidRDefault="008625DB" w:rsidP="008625DB">
            <w:pPr>
              <w:spacing w:line="240" w:lineRule="auto"/>
              <w:rPr>
                <w:b/>
                <w:bCs/>
                <w:color w:val="auto"/>
              </w:rPr>
            </w:pPr>
            <w:r w:rsidRPr="001079F9">
              <w:rPr>
                <w:b/>
                <w:bCs/>
                <w:color w:val="auto"/>
              </w:rPr>
              <w:t>Answer Options</w:t>
            </w:r>
          </w:p>
        </w:tc>
        <w:tc>
          <w:tcPr>
            <w:tcW w:w="1440" w:type="dxa"/>
            <w:tcBorders>
              <w:top w:val="single" w:sz="12" w:space="0" w:color="auto"/>
              <w:bottom w:val="single" w:sz="12" w:space="0" w:color="auto"/>
            </w:tcBorders>
            <w:shd w:val="clear" w:color="auto" w:fill="auto"/>
            <w:hideMark/>
          </w:tcPr>
          <w:p w14:paraId="2D7F0C1C" w14:textId="77777777" w:rsidR="008625DB" w:rsidRPr="001079F9" w:rsidRDefault="008625DB" w:rsidP="008625DB">
            <w:pPr>
              <w:spacing w:line="240" w:lineRule="auto"/>
              <w:rPr>
                <w:b/>
                <w:bCs/>
                <w:color w:val="auto"/>
              </w:rPr>
            </w:pPr>
            <w:r w:rsidRPr="001079F9">
              <w:rPr>
                <w:b/>
                <w:bCs/>
                <w:color w:val="auto"/>
              </w:rPr>
              <w:t>Response Rate</w:t>
            </w:r>
          </w:p>
        </w:tc>
        <w:tc>
          <w:tcPr>
            <w:tcW w:w="1348" w:type="dxa"/>
            <w:tcBorders>
              <w:top w:val="single" w:sz="12" w:space="0" w:color="auto"/>
              <w:bottom w:val="single" w:sz="12" w:space="0" w:color="auto"/>
            </w:tcBorders>
            <w:shd w:val="clear" w:color="auto" w:fill="auto"/>
            <w:hideMark/>
          </w:tcPr>
          <w:p w14:paraId="7E00671C" w14:textId="77777777" w:rsidR="008625DB" w:rsidRPr="001079F9" w:rsidRDefault="008625DB" w:rsidP="008625DB">
            <w:pPr>
              <w:spacing w:line="240" w:lineRule="auto"/>
              <w:rPr>
                <w:b/>
                <w:bCs/>
                <w:color w:val="auto"/>
              </w:rPr>
            </w:pPr>
            <w:r w:rsidRPr="001079F9">
              <w:rPr>
                <w:b/>
                <w:bCs/>
                <w:color w:val="auto"/>
              </w:rPr>
              <w:t>Response Count</w:t>
            </w:r>
          </w:p>
        </w:tc>
      </w:tr>
      <w:tr w:rsidR="001079F9" w:rsidRPr="001079F9" w14:paraId="553C5B33" w14:textId="77777777" w:rsidTr="008625DB">
        <w:trPr>
          <w:trHeight w:val="255"/>
        </w:trPr>
        <w:tc>
          <w:tcPr>
            <w:tcW w:w="4772" w:type="dxa"/>
            <w:tcBorders>
              <w:top w:val="single" w:sz="12" w:space="0" w:color="auto"/>
              <w:bottom w:val="single" w:sz="4" w:space="0" w:color="FFFFFF" w:themeColor="background1"/>
            </w:tcBorders>
            <w:shd w:val="clear" w:color="auto" w:fill="auto"/>
            <w:hideMark/>
          </w:tcPr>
          <w:p w14:paraId="0EE077B2" w14:textId="77777777" w:rsidR="008625DB" w:rsidRPr="001079F9" w:rsidRDefault="008625DB" w:rsidP="008625DB">
            <w:pPr>
              <w:spacing w:line="240" w:lineRule="auto"/>
              <w:rPr>
                <w:b/>
                <w:bCs/>
                <w:color w:val="auto"/>
              </w:rPr>
            </w:pPr>
            <w:r w:rsidRPr="001079F9">
              <w:rPr>
                <w:b/>
                <w:bCs/>
                <w:color w:val="auto"/>
              </w:rPr>
              <w:t>Male</w:t>
            </w:r>
          </w:p>
        </w:tc>
        <w:tc>
          <w:tcPr>
            <w:tcW w:w="1440" w:type="dxa"/>
            <w:tcBorders>
              <w:top w:val="single" w:sz="12" w:space="0" w:color="auto"/>
              <w:bottom w:val="single" w:sz="4" w:space="0" w:color="FFFFFF" w:themeColor="background1"/>
            </w:tcBorders>
            <w:shd w:val="clear" w:color="auto" w:fill="auto"/>
            <w:noWrap/>
            <w:hideMark/>
          </w:tcPr>
          <w:p w14:paraId="545C990A" w14:textId="77777777" w:rsidR="008625DB" w:rsidRPr="001079F9" w:rsidRDefault="008625DB" w:rsidP="008625DB">
            <w:pPr>
              <w:spacing w:line="240" w:lineRule="auto"/>
              <w:rPr>
                <w:color w:val="auto"/>
                <w:sz w:val="20"/>
                <w:szCs w:val="20"/>
              </w:rPr>
            </w:pPr>
            <w:r w:rsidRPr="001079F9">
              <w:rPr>
                <w:color w:val="auto"/>
                <w:sz w:val="20"/>
                <w:szCs w:val="20"/>
              </w:rPr>
              <w:t>64.4%</w:t>
            </w:r>
          </w:p>
        </w:tc>
        <w:tc>
          <w:tcPr>
            <w:tcW w:w="1348" w:type="dxa"/>
            <w:tcBorders>
              <w:top w:val="single" w:sz="12" w:space="0" w:color="auto"/>
              <w:bottom w:val="single" w:sz="4" w:space="0" w:color="FFFFFF" w:themeColor="background1"/>
            </w:tcBorders>
            <w:shd w:val="clear" w:color="auto" w:fill="auto"/>
            <w:noWrap/>
            <w:hideMark/>
          </w:tcPr>
          <w:p w14:paraId="7F68095E" w14:textId="77777777" w:rsidR="008625DB" w:rsidRPr="001079F9" w:rsidRDefault="008625DB" w:rsidP="008625DB">
            <w:pPr>
              <w:spacing w:line="240" w:lineRule="auto"/>
              <w:rPr>
                <w:color w:val="auto"/>
                <w:sz w:val="20"/>
                <w:szCs w:val="20"/>
              </w:rPr>
            </w:pPr>
            <w:r w:rsidRPr="001079F9">
              <w:rPr>
                <w:color w:val="auto"/>
                <w:sz w:val="20"/>
                <w:szCs w:val="20"/>
              </w:rPr>
              <w:t>288</w:t>
            </w:r>
          </w:p>
        </w:tc>
      </w:tr>
      <w:tr w:rsidR="001079F9" w:rsidRPr="001079F9" w14:paraId="7DA6BAA3" w14:textId="77777777" w:rsidTr="008625DB">
        <w:trPr>
          <w:trHeight w:val="255"/>
        </w:trPr>
        <w:tc>
          <w:tcPr>
            <w:tcW w:w="4772" w:type="dxa"/>
            <w:tcBorders>
              <w:top w:val="single" w:sz="4" w:space="0" w:color="FFFFFF" w:themeColor="background1"/>
              <w:bottom w:val="single" w:sz="4" w:space="0" w:color="auto"/>
            </w:tcBorders>
            <w:shd w:val="clear" w:color="auto" w:fill="auto"/>
            <w:hideMark/>
          </w:tcPr>
          <w:p w14:paraId="07839DB4" w14:textId="77777777" w:rsidR="008625DB" w:rsidRPr="001079F9" w:rsidRDefault="008625DB" w:rsidP="008625DB">
            <w:pPr>
              <w:spacing w:line="240" w:lineRule="auto"/>
              <w:rPr>
                <w:b/>
                <w:bCs/>
                <w:color w:val="auto"/>
              </w:rPr>
            </w:pPr>
            <w:r w:rsidRPr="001079F9">
              <w:rPr>
                <w:b/>
                <w:bCs/>
                <w:color w:val="auto"/>
              </w:rPr>
              <w:t>Female</w:t>
            </w:r>
          </w:p>
        </w:tc>
        <w:tc>
          <w:tcPr>
            <w:tcW w:w="1440" w:type="dxa"/>
            <w:tcBorders>
              <w:top w:val="single" w:sz="4" w:space="0" w:color="FFFFFF" w:themeColor="background1"/>
              <w:bottom w:val="single" w:sz="4" w:space="0" w:color="auto"/>
            </w:tcBorders>
            <w:shd w:val="clear" w:color="auto" w:fill="auto"/>
            <w:noWrap/>
            <w:hideMark/>
          </w:tcPr>
          <w:p w14:paraId="5F45C4A0" w14:textId="77777777" w:rsidR="008625DB" w:rsidRPr="001079F9" w:rsidRDefault="008625DB" w:rsidP="008625DB">
            <w:pPr>
              <w:spacing w:line="240" w:lineRule="auto"/>
              <w:rPr>
                <w:color w:val="auto"/>
                <w:sz w:val="20"/>
                <w:szCs w:val="20"/>
              </w:rPr>
            </w:pPr>
            <w:r w:rsidRPr="001079F9">
              <w:rPr>
                <w:color w:val="auto"/>
                <w:sz w:val="20"/>
                <w:szCs w:val="20"/>
              </w:rPr>
              <w:t>35.6%</w:t>
            </w:r>
          </w:p>
        </w:tc>
        <w:tc>
          <w:tcPr>
            <w:tcW w:w="1348" w:type="dxa"/>
            <w:tcBorders>
              <w:top w:val="single" w:sz="4" w:space="0" w:color="FFFFFF" w:themeColor="background1"/>
              <w:bottom w:val="single" w:sz="4" w:space="0" w:color="auto"/>
            </w:tcBorders>
            <w:shd w:val="clear" w:color="auto" w:fill="auto"/>
            <w:noWrap/>
            <w:hideMark/>
          </w:tcPr>
          <w:p w14:paraId="12951DD9" w14:textId="77777777" w:rsidR="008625DB" w:rsidRPr="001079F9" w:rsidRDefault="008625DB" w:rsidP="008625DB">
            <w:pPr>
              <w:spacing w:line="240" w:lineRule="auto"/>
              <w:rPr>
                <w:color w:val="auto"/>
                <w:sz w:val="20"/>
                <w:szCs w:val="20"/>
              </w:rPr>
            </w:pPr>
            <w:r w:rsidRPr="001079F9">
              <w:rPr>
                <w:color w:val="auto"/>
                <w:sz w:val="20"/>
                <w:szCs w:val="20"/>
              </w:rPr>
              <w:t>159</w:t>
            </w:r>
          </w:p>
        </w:tc>
      </w:tr>
    </w:tbl>
    <w:p w14:paraId="0052F0E3" w14:textId="77777777" w:rsidR="008625DB" w:rsidRPr="001079F9" w:rsidRDefault="008625DB" w:rsidP="008625DB">
      <w:pPr>
        <w:spacing w:line="240" w:lineRule="auto"/>
        <w:rPr>
          <w:b/>
          <w:bCs/>
          <w:color w:val="auto"/>
          <w:sz w:val="20"/>
          <w:szCs w:val="20"/>
        </w:rPr>
      </w:pPr>
      <w:r w:rsidRPr="001079F9">
        <w:rPr>
          <w:b/>
          <w:bCs/>
          <w:color w:val="auto"/>
        </w:rPr>
        <w:fldChar w:fldCharType="end"/>
      </w:r>
    </w:p>
    <w:p w14:paraId="53793BB8" w14:textId="77777777" w:rsidR="00F12FD7" w:rsidRDefault="00F12FD7" w:rsidP="008625DB">
      <w:pPr>
        <w:spacing w:line="240" w:lineRule="auto"/>
        <w:rPr>
          <w:b/>
          <w:bCs/>
          <w:color w:val="auto"/>
        </w:rPr>
      </w:pPr>
    </w:p>
    <w:p w14:paraId="0A9F231A" w14:textId="77777777" w:rsidR="00F12FD7" w:rsidRDefault="00F12FD7" w:rsidP="008625DB">
      <w:pPr>
        <w:spacing w:line="240" w:lineRule="auto"/>
        <w:rPr>
          <w:b/>
          <w:bCs/>
          <w:color w:val="auto"/>
        </w:rPr>
      </w:pPr>
    </w:p>
    <w:p w14:paraId="3F7EA27B" w14:textId="77777777" w:rsidR="00696CE2" w:rsidRDefault="00696CE2" w:rsidP="00696CE2">
      <w:pPr>
        <w:spacing w:line="240" w:lineRule="auto"/>
        <w:ind w:left="0" w:firstLine="0"/>
        <w:rPr>
          <w:b/>
          <w:bCs/>
          <w:color w:val="auto"/>
        </w:rPr>
      </w:pPr>
    </w:p>
    <w:p w14:paraId="08EFD6B6" w14:textId="69E98ACC" w:rsidR="008625DB" w:rsidRPr="001079F9" w:rsidRDefault="008625DB" w:rsidP="00696CE2">
      <w:pPr>
        <w:spacing w:line="240" w:lineRule="auto"/>
        <w:ind w:left="0" w:firstLine="0"/>
        <w:rPr>
          <w:bCs/>
          <w:color w:val="auto"/>
        </w:rPr>
      </w:pPr>
      <w:r w:rsidRPr="001079F9">
        <w:rPr>
          <w:b/>
          <w:bCs/>
          <w:color w:val="auto"/>
        </w:rPr>
        <w:fldChar w:fldCharType="begin"/>
      </w:r>
      <w:r w:rsidRPr="001079F9">
        <w:rPr>
          <w:b/>
          <w:bCs/>
          <w:color w:val="auto"/>
        </w:rPr>
        <w:instrText xml:space="preserve"> LINK Excel.Sheet.8 "C:\\Users\\aboabdullah\\Desktop\\final proposal\\final thesis\\SurveySummary_05162016.xls" "Question 32!R2C1:R10C4" \a \f 5 \h  \* MERGEFORMAT </w:instrText>
      </w:r>
      <w:r w:rsidRPr="001079F9">
        <w:rPr>
          <w:b/>
          <w:bCs/>
          <w:color w:val="auto"/>
        </w:rPr>
        <w:fldChar w:fldCharType="separate"/>
      </w:r>
      <w:r w:rsidRPr="001079F9">
        <w:rPr>
          <w:bCs/>
          <w:color w:val="auto"/>
        </w:rPr>
        <w:t xml:space="preserve">Table 3 </w:t>
      </w:r>
    </w:p>
    <w:p w14:paraId="740CB7F7" w14:textId="77777777" w:rsidR="008625DB" w:rsidRPr="001079F9" w:rsidRDefault="008625DB" w:rsidP="008625DB">
      <w:pPr>
        <w:spacing w:line="240" w:lineRule="auto"/>
        <w:rPr>
          <w:bCs/>
          <w:i/>
          <w:color w:val="auto"/>
        </w:rPr>
      </w:pPr>
      <w:r w:rsidRPr="001079F9">
        <w:rPr>
          <w:bCs/>
          <w:i/>
          <w:color w:val="auto"/>
        </w:rPr>
        <w:t xml:space="preserve">Age </w:t>
      </w:r>
    </w:p>
    <w:tbl>
      <w:tblPr>
        <w:tblW w:w="7560" w:type="dxa"/>
        <w:tblInd w:w="108" w:type="dxa"/>
        <w:tblBorders>
          <w:top w:val="single" w:sz="12" w:space="0" w:color="auto"/>
          <w:left w:val="single" w:sz="4" w:space="0" w:color="FFFFFF" w:themeColor="background1"/>
          <w:bottom w:val="single" w:sz="12"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72"/>
        <w:gridCol w:w="1440"/>
        <w:gridCol w:w="1348"/>
      </w:tblGrid>
      <w:tr w:rsidR="001079F9" w:rsidRPr="001079F9" w14:paraId="0A772DE1" w14:textId="77777777" w:rsidTr="008625DB">
        <w:trPr>
          <w:trHeight w:val="600"/>
        </w:trPr>
        <w:tc>
          <w:tcPr>
            <w:tcW w:w="4772" w:type="dxa"/>
            <w:tcBorders>
              <w:top w:val="single" w:sz="12" w:space="0" w:color="auto"/>
              <w:bottom w:val="single" w:sz="12" w:space="0" w:color="auto"/>
            </w:tcBorders>
            <w:shd w:val="clear" w:color="auto" w:fill="auto"/>
            <w:hideMark/>
          </w:tcPr>
          <w:p w14:paraId="26FA819F" w14:textId="77777777" w:rsidR="008625DB" w:rsidRPr="001079F9" w:rsidRDefault="008625DB" w:rsidP="008625DB">
            <w:pPr>
              <w:spacing w:line="240" w:lineRule="auto"/>
              <w:rPr>
                <w:b/>
                <w:bCs/>
                <w:color w:val="auto"/>
              </w:rPr>
            </w:pPr>
            <w:r w:rsidRPr="001079F9">
              <w:rPr>
                <w:b/>
                <w:bCs/>
                <w:color w:val="auto"/>
              </w:rPr>
              <w:t>Answer Options</w:t>
            </w:r>
          </w:p>
        </w:tc>
        <w:tc>
          <w:tcPr>
            <w:tcW w:w="1440" w:type="dxa"/>
            <w:tcBorders>
              <w:top w:val="single" w:sz="12" w:space="0" w:color="auto"/>
              <w:bottom w:val="single" w:sz="12" w:space="0" w:color="auto"/>
            </w:tcBorders>
            <w:shd w:val="clear" w:color="auto" w:fill="auto"/>
            <w:hideMark/>
          </w:tcPr>
          <w:p w14:paraId="734B87E7" w14:textId="77777777" w:rsidR="008625DB" w:rsidRPr="001079F9" w:rsidRDefault="008625DB" w:rsidP="008625DB">
            <w:pPr>
              <w:spacing w:line="240" w:lineRule="auto"/>
              <w:rPr>
                <w:b/>
                <w:bCs/>
                <w:color w:val="auto"/>
              </w:rPr>
            </w:pPr>
            <w:r w:rsidRPr="001079F9">
              <w:rPr>
                <w:b/>
                <w:bCs/>
                <w:color w:val="auto"/>
              </w:rPr>
              <w:t>Response Rate</w:t>
            </w:r>
          </w:p>
        </w:tc>
        <w:tc>
          <w:tcPr>
            <w:tcW w:w="1348" w:type="dxa"/>
            <w:tcBorders>
              <w:top w:val="single" w:sz="12" w:space="0" w:color="auto"/>
              <w:bottom w:val="single" w:sz="12" w:space="0" w:color="auto"/>
            </w:tcBorders>
            <w:shd w:val="clear" w:color="auto" w:fill="auto"/>
            <w:hideMark/>
          </w:tcPr>
          <w:p w14:paraId="33A98C46" w14:textId="77777777" w:rsidR="008625DB" w:rsidRPr="001079F9" w:rsidRDefault="008625DB" w:rsidP="008625DB">
            <w:pPr>
              <w:spacing w:line="240" w:lineRule="auto"/>
              <w:rPr>
                <w:b/>
                <w:bCs/>
                <w:color w:val="auto"/>
              </w:rPr>
            </w:pPr>
            <w:r w:rsidRPr="001079F9">
              <w:rPr>
                <w:b/>
                <w:bCs/>
                <w:color w:val="auto"/>
              </w:rPr>
              <w:t>Response Count</w:t>
            </w:r>
          </w:p>
        </w:tc>
      </w:tr>
      <w:tr w:rsidR="001079F9" w:rsidRPr="001079F9" w14:paraId="47295A76" w14:textId="77777777" w:rsidTr="008625DB">
        <w:trPr>
          <w:trHeight w:val="255"/>
        </w:trPr>
        <w:tc>
          <w:tcPr>
            <w:tcW w:w="4772" w:type="dxa"/>
            <w:tcBorders>
              <w:top w:val="single" w:sz="12" w:space="0" w:color="auto"/>
              <w:bottom w:val="single" w:sz="4" w:space="0" w:color="FFFFFF" w:themeColor="background1"/>
            </w:tcBorders>
            <w:shd w:val="clear" w:color="auto" w:fill="auto"/>
            <w:hideMark/>
          </w:tcPr>
          <w:p w14:paraId="1927B90D" w14:textId="77777777" w:rsidR="008625DB" w:rsidRPr="001079F9" w:rsidRDefault="008625DB" w:rsidP="008625DB">
            <w:pPr>
              <w:spacing w:line="240" w:lineRule="auto"/>
              <w:rPr>
                <w:b/>
                <w:bCs/>
                <w:color w:val="auto"/>
              </w:rPr>
            </w:pPr>
            <w:r w:rsidRPr="001079F9">
              <w:rPr>
                <w:b/>
                <w:bCs/>
                <w:color w:val="auto"/>
              </w:rPr>
              <w:t>25 and below</w:t>
            </w:r>
          </w:p>
        </w:tc>
        <w:tc>
          <w:tcPr>
            <w:tcW w:w="1440" w:type="dxa"/>
            <w:tcBorders>
              <w:top w:val="single" w:sz="12" w:space="0" w:color="auto"/>
              <w:bottom w:val="single" w:sz="4" w:space="0" w:color="FFFFFF" w:themeColor="background1"/>
            </w:tcBorders>
            <w:shd w:val="clear" w:color="auto" w:fill="auto"/>
            <w:noWrap/>
            <w:hideMark/>
          </w:tcPr>
          <w:p w14:paraId="23F2F6ED" w14:textId="77777777" w:rsidR="008625DB" w:rsidRPr="001079F9" w:rsidRDefault="008625DB" w:rsidP="008625DB">
            <w:pPr>
              <w:spacing w:line="240" w:lineRule="auto"/>
              <w:rPr>
                <w:color w:val="auto"/>
              </w:rPr>
            </w:pPr>
            <w:r w:rsidRPr="001079F9">
              <w:rPr>
                <w:color w:val="auto"/>
              </w:rPr>
              <w:t>0.5%</w:t>
            </w:r>
          </w:p>
        </w:tc>
        <w:tc>
          <w:tcPr>
            <w:tcW w:w="1348" w:type="dxa"/>
            <w:tcBorders>
              <w:top w:val="single" w:sz="12" w:space="0" w:color="auto"/>
              <w:bottom w:val="single" w:sz="4" w:space="0" w:color="FFFFFF" w:themeColor="background1"/>
            </w:tcBorders>
            <w:shd w:val="clear" w:color="auto" w:fill="auto"/>
            <w:noWrap/>
            <w:hideMark/>
          </w:tcPr>
          <w:p w14:paraId="3AF79559" w14:textId="77777777" w:rsidR="008625DB" w:rsidRPr="001079F9" w:rsidRDefault="008625DB" w:rsidP="008625DB">
            <w:pPr>
              <w:spacing w:line="240" w:lineRule="auto"/>
              <w:rPr>
                <w:color w:val="auto"/>
              </w:rPr>
            </w:pPr>
            <w:r w:rsidRPr="001079F9">
              <w:rPr>
                <w:color w:val="auto"/>
              </w:rPr>
              <w:t>2</w:t>
            </w:r>
          </w:p>
        </w:tc>
      </w:tr>
      <w:tr w:rsidR="001079F9" w:rsidRPr="001079F9" w14:paraId="6A20995F" w14:textId="77777777" w:rsidTr="008625DB">
        <w:trPr>
          <w:trHeight w:val="255"/>
        </w:trPr>
        <w:tc>
          <w:tcPr>
            <w:tcW w:w="4772" w:type="dxa"/>
            <w:tcBorders>
              <w:top w:val="single" w:sz="4" w:space="0" w:color="FFFFFF" w:themeColor="background1"/>
              <w:bottom w:val="single" w:sz="4" w:space="0" w:color="FFFFFF" w:themeColor="background1"/>
            </w:tcBorders>
            <w:shd w:val="clear" w:color="auto" w:fill="auto"/>
            <w:hideMark/>
          </w:tcPr>
          <w:p w14:paraId="1880469F" w14:textId="77777777" w:rsidR="008625DB" w:rsidRPr="001079F9" w:rsidRDefault="008625DB" w:rsidP="008625DB">
            <w:pPr>
              <w:spacing w:line="240" w:lineRule="auto"/>
              <w:rPr>
                <w:b/>
                <w:bCs/>
                <w:color w:val="auto"/>
              </w:rPr>
            </w:pPr>
            <w:r w:rsidRPr="001079F9">
              <w:rPr>
                <w:b/>
                <w:bCs/>
                <w:color w:val="auto"/>
              </w:rPr>
              <w:t>26 to 35</w:t>
            </w:r>
          </w:p>
        </w:tc>
        <w:tc>
          <w:tcPr>
            <w:tcW w:w="1440" w:type="dxa"/>
            <w:tcBorders>
              <w:top w:val="single" w:sz="4" w:space="0" w:color="FFFFFF" w:themeColor="background1"/>
              <w:bottom w:val="single" w:sz="4" w:space="0" w:color="FFFFFF" w:themeColor="background1"/>
            </w:tcBorders>
            <w:shd w:val="clear" w:color="auto" w:fill="auto"/>
            <w:noWrap/>
            <w:hideMark/>
          </w:tcPr>
          <w:p w14:paraId="0C220EDE" w14:textId="77777777" w:rsidR="008625DB" w:rsidRPr="001079F9" w:rsidRDefault="008625DB" w:rsidP="008625DB">
            <w:pPr>
              <w:spacing w:line="240" w:lineRule="auto"/>
              <w:rPr>
                <w:color w:val="auto"/>
              </w:rPr>
            </w:pPr>
            <w:r w:rsidRPr="001079F9">
              <w:rPr>
                <w:color w:val="auto"/>
              </w:rPr>
              <w:t>42.8%</w:t>
            </w:r>
          </w:p>
        </w:tc>
        <w:tc>
          <w:tcPr>
            <w:tcW w:w="1348" w:type="dxa"/>
            <w:tcBorders>
              <w:top w:val="single" w:sz="4" w:space="0" w:color="FFFFFF" w:themeColor="background1"/>
              <w:bottom w:val="single" w:sz="4" w:space="0" w:color="FFFFFF" w:themeColor="background1"/>
            </w:tcBorders>
            <w:shd w:val="clear" w:color="auto" w:fill="auto"/>
            <w:noWrap/>
            <w:hideMark/>
          </w:tcPr>
          <w:p w14:paraId="11A10A9B" w14:textId="77777777" w:rsidR="008625DB" w:rsidRPr="001079F9" w:rsidRDefault="008625DB" w:rsidP="008625DB">
            <w:pPr>
              <w:spacing w:line="240" w:lineRule="auto"/>
              <w:rPr>
                <w:color w:val="auto"/>
              </w:rPr>
            </w:pPr>
            <w:r w:rsidRPr="001079F9">
              <w:rPr>
                <w:color w:val="auto"/>
              </w:rPr>
              <w:t>161</w:t>
            </w:r>
          </w:p>
        </w:tc>
      </w:tr>
      <w:tr w:rsidR="001079F9" w:rsidRPr="001079F9" w14:paraId="64D21FE5" w14:textId="77777777" w:rsidTr="008625DB">
        <w:trPr>
          <w:trHeight w:val="255"/>
        </w:trPr>
        <w:tc>
          <w:tcPr>
            <w:tcW w:w="4772" w:type="dxa"/>
            <w:tcBorders>
              <w:top w:val="single" w:sz="4" w:space="0" w:color="FFFFFF" w:themeColor="background1"/>
              <w:bottom w:val="single" w:sz="4" w:space="0" w:color="FFFFFF" w:themeColor="background1"/>
            </w:tcBorders>
            <w:shd w:val="clear" w:color="auto" w:fill="auto"/>
            <w:hideMark/>
          </w:tcPr>
          <w:p w14:paraId="7FA8D322" w14:textId="77777777" w:rsidR="008625DB" w:rsidRPr="001079F9" w:rsidRDefault="008625DB" w:rsidP="008625DB">
            <w:pPr>
              <w:spacing w:line="240" w:lineRule="auto"/>
              <w:rPr>
                <w:b/>
                <w:bCs/>
                <w:color w:val="auto"/>
              </w:rPr>
            </w:pPr>
            <w:r w:rsidRPr="001079F9">
              <w:rPr>
                <w:b/>
                <w:bCs/>
                <w:color w:val="auto"/>
              </w:rPr>
              <w:t>36 to 45</w:t>
            </w:r>
          </w:p>
        </w:tc>
        <w:tc>
          <w:tcPr>
            <w:tcW w:w="1440" w:type="dxa"/>
            <w:tcBorders>
              <w:top w:val="single" w:sz="4" w:space="0" w:color="FFFFFF" w:themeColor="background1"/>
              <w:bottom w:val="single" w:sz="4" w:space="0" w:color="FFFFFF" w:themeColor="background1"/>
            </w:tcBorders>
            <w:shd w:val="clear" w:color="auto" w:fill="auto"/>
            <w:noWrap/>
            <w:hideMark/>
          </w:tcPr>
          <w:p w14:paraId="0AB8C8B3" w14:textId="77777777" w:rsidR="008625DB" w:rsidRPr="001079F9" w:rsidRDefault="008625DB" w:rsidP="008625DB">
            <w:pPr>
              <w:spacing w:line="240" w:lineRule="auto"/>
              <w:rPr>
                <w:color w:val="auto"/>
              </w:rPr>
            </w:pPr>
            <w:r w:rsidRPr="001079F9">
              <w:rPr>
                <w:color w:val="auto"/>
              </w:rPr>
              <w:t>37.0%</w:t>
            </w:r>
          </w:p>
        </w:tc>
        <w:tc>
          <w:tcPr>
            <w:tcW w:w="1348" w:type="dxa"/>
            <w:tcBorders>
              <w:top w:val="single" w:sz="4" w:space="0" w:color="FFFFFF" w:themeColor="background1"/>
              <w:bottom w:val="single" w:sz="4" w:space="0" w:color="FFFFFF" w:themeColor="background1"/>
            </w:tcBorders>
            <w:shd w:val="clear" w:color="auto" w:fill="auto"/>
            <w:noWrap/>
            <w:hideMark/>
          </w:tcPr>
          <w:p w14:paraId="6DF82C8D" w14:textId="77777777" w:rsidR="008625DB" w:rsidRPr="001079F9" w:rsidRDefault="008625DB" w:rsidP="008625DB">
            <w:pPr>
              <w:spacing w:line="240" w:lineRule="auto"/>
              <w:rPr>
                <w:color w:val="auto"/>
              </w:rPr>
            </w:pPr>
            <w:r w:rsidRPr="001079F9">
              <w:rPr>
                <w:color w:val="auto"/>
              </w:rPr>
              <w:t>139</w:t>
            </w:r>
          </w:p>
        </w:tc>
      </w:tr>
      <w:tr w:rsidR="001079F9" w:rsidRPr="001079F9" w14:paraId="7096B2AD" w14:textId="77777777" w:rsidTr="008625DB">
        <w:trPr>
          <w:trHeight w:val="255"/>
        </w:trPr>
        <w:tc>
          <w:tcPr>
            <w:tcW w:w="4772" w:type="dxa"/>
            <w:tcBorders>
              <w:top w:val="single" w:sz="4" w:space="0" w:color="FFFFFF" w:themeColor="background1"/>
              <w:bottom w:val="single" w:sz="4" w:space="0" w:color="FFFFFF" w:themeColor="background1"/>
            </w:tcBorders>
            <w:shd w:val="clear" w:color="auto" w:fill="auto"/>
            <w:hideMark/>
          </w:tcPr>
          <w:p w14:paraId="6C1E8C00" w14:textId="77777777" w:rsidR="008625DB" w:rsidRPr="001079F9" w:rsidRDefault="008625DB" w:rsidP="008625DB">
            <w:pPr>
              <w:spacing w:line="240" w:lineRule="auto"/>
              <w:rPr>
                <w:b/>
                <w:bCs/>
                <w:color w:val="auto"/>
              </w:rPr>
            </w:pPr>
            <w:r w:rsidRPr="001079F9">
              <w:rPr>
                <w:b/>
                <w:bCs/>
                <w:color w:val="auto"/>
              </w:rPr>
              <w:t>46 and above</w:t>
            </w:r>
          </w:p>
        </w:tc>
        <w:tc>
          <w:tcPr>
            <w:tcW w:w="1440" w:type="dxa"/>
            <w:tcBorders>
              <w:top w:val="single" w:sz="4" w:space="0" w:color="FFFFFF" w:themeColor="background1"/>
              <w:bottom w:val="single" w:sz="4" w:space="0" w:color="FFFFFF" w:themeColor="background1"/>
            </w:tcBorders>
            <w:shd w:val="clear" w:color="auto" w:fill="auto"/>
            <w:noWrap/>
            <w:hideMark/>
          </w:tcPr>
          <w:p w14:paraId="6AEDC6D8" w14:textId="77777777" w:rsidR="008625DB" w:rsidRPr="001079F9" w:rsidRDefault="008625DB" w:rsidP="008625DB">
            <w:pPr>
              <w:spacing w:line="240" w:lineRule="auto"/>
              <w:rPr>
                <w:color w:val="auto"/>
              </w:rPr>
            </w:pPr>
            <w:r w:rsidRPr="001079F9">
              <w:rPr>
                <w:color w:val="auto"/>
              </w:rPr>
              <w:t>12.2%</w:t>
            </w:r>
          </w:p>
        </w:tc>
        <w:tc>
          <w:tcPr>
            <w:tcW w:w="1348" w:type="dxa"/>
            <w:tcBorders>
              <w:top w:val="single" w:sz="4" w:space="0" w:color="FFFFFF" w:themeColor="background1"/>
              <w:bottom w:val="single" w:sz="4" w:space="0" w:color="FFFFFF" w:themeColor="background1"/>
            </w:tcBorders>
            <w:shd w:val="clear" w:color="auto" w:fill="auto"/>
            <w:noWrap/>
            <w:hideMark/>
          </w:tcPr>
          <w:p w14:paraId="3EF24D92" w14:textId="77777777" w:rsidR="008625DB" w:rsidRPr="001079F9" w:rsidRDefault="008625DB" w:rsidP="008625DB">
            <w:pPr>
              <w:spacing w:line="240" w:lineRule="auto"/>
              <w:rPr>
                <w:color w:val="auto"/>
              </w:rPr>
            </w:pPr>
            <w:r w:rsidRPr="001079F9">
              <w:rPr>
                <w:color w:val="auto"/>
              </w:rPr>
              <w:t>46</w:t>
            </w:r>
          </w:p>
        </w:tc>
      </w:tr>
      <w:tr w:rsidR="001079F9" w:rsidRPr="001079F9" w14:paraId="24DC0E45" w14:textId="77777777" w:rsidTr="008625DB">
        <w:trPr>
          <w:trHeight w:val="255"/>
        </w:trPr>
        <w:tc>
          <w:tcPr>
            <w:tcW w:w="4772" w:type="dxa"/>
            <w:tcBorders>
              <w:top w:val="single" w:sz="4" w:space="0" w:color="FFFFFF" w:themeColor="background1"/>
              <w:bottom w:val="single" w:sz="4" w:space="0" w:color="auto"/>
            </w:tcBorders>
            <w:shd w:val="clear" w:color="auto" w:fill="auto"/>
            <w:hideMark/>
          </w:tcPr>
          <w:p w14:paraId="6051927A" w14:textId="77777777" w:rsidR="008625DB" w:rsidRPr="001079F9" w:rsidRDefault="008625DB" w:rsidP="008625DB">
            <w:pPr>
              <w:spacing w:line="240" w:lineRule="auto"/>
              <w:rPr>
                <w:b/>
                <w:bCs/>
                <w:color w:val="auto"/>
              </w:rPr>
            </w:pPr>
            <w:r w:rsidRPr="001079F9">
              <w:rPr>
                <w:b/>
                <w:bCs/>
                <w:color w:val="auto"/>
              </w:rPr>
              <w:t>25 and below</w:t>
            </w:r>
          </w:p>
        </w:tc>
        <w:tc>
          <w:tcPr>
            <w:tcW w:w="1440" w:type="dxa"/>
            <w:tcBorders>
              <w:top w:val="single" w:sz="4" w:space="0" w:color="FFFFFF" w:themeColor="background1"/>
              <w:bottom w:val="single" w:sz="4" w:space="0" w:color="auto"/>
            </w:tcBorders>
            <w:shd w:val="clear" w:color="auto" w:fill="auto"/>
            <w:noWrap/>
            <w:hideMark/>
          </w:tcPr>
          <w:p w14:paraId="346D476F" w14:textId="77777777" w:rsidR="008625DB" w:rsidRPr="001079F9" w:rsidRDefault="008625DB" w:rsidP="008625DB">
            <w:pPr>
              <w:spacing w:line="240" w:lineRule="auto"/>
              <w:rPr>
                <w:color w:val="auto"/>
              </w:rPr>
            </w:pPr>
            <w:r w:rsidRPr="001079F9">
              <w:rPr>
                <w:color w:val="auto"/>
              </w:rPr>
              <w:t>7.4%</w:t>
            </w:r>
          </w:p>
        </w:tc>
        <w:tc>
          <w:tcPr>
            <w:tcW w:w="1348" w:type="dxa"/>
            <w:tcBorders>
              <w:top w:val="single" w:sz="4" w:space="0" w:color="FFFFFF" w:themeColor="background1"/>
              <w:bottom w:val="single" w:sz="4" w:space="0" w:color="auto"/>
            </w:tcBorders>
            <w:shd w:val="clear" w:color="auto" w:fill="auto"/>
            <w:noWrap/>
            <w:hideMark/>
          </w:tcPr>
          <w:p w14:paraId="5F5A437D" w14:textId="77777777" w:rsidR="008625DB" w:rsidRPr="001079F9" w:rsidRDefault="008625DB" w:rsidP="008625DB">
            <w:pPr>
              <w:spacing w:line="240" w:lineRule="auto"/>
              <w:rPr>
                <w:color w:val="auto"/>
              </w:rPr>
            </w:pPr>
            <w:r w:rsidRPr="001079F9">
              <w:rPr>
                <w:color w:val="auto"/>
              </w:rPr>
              <w:t>28</w:t>
            </w:r>
          </w:p>
        </w:tc>
      </w:tr>
    </w:tbl>
    <w:p w14:paraId="388C157C" w14:textId="538FB976" w:rsidR="008625DB" w:rsidRPr="001079F9" w:rsidRDefault="008625DB" w:rsidP="00DC1C0C">
      <w:pPr>
        <w:spacing w:line="240" w:lineRule="auto"/>
        <w:ind w:left="0" w:firstLine="0"/>
        <w:rPr>
          <w:color w:val="auto"/>
        </w:rPr>
      </w:pPr>
      <w:r w:rsidRPr="001079F9">
        <w:rPr>
          <w:color w:val="auto"/>
        </w:rPr>
        <w:fldChar w:fldCharType="end"/>
      </w:r>
      <w:r w:rsidRPr="001079F9">
        <w:rPr>
          <w:color w:val="auto"/>
        </w:rPr>
        <w:t xml:space="preserve">Table 4 </w:t>
      </w:r>
    </w:p>
    <w:p w14:paraId="712114E7" w14:textId="77777777" w:rsidR="008625DB" w:rsidRPr="001079F9" w:rsidRDefault="008625DB" w:rsidP="008625DB">
      <w:pPr>
        <w:spacing w:line="240" w:lineRule="auto"/>
        <w:rPr>
          <w:i/>
          <w:color w:val="auto"/>
        </w:rPr>
      </w:pPr>
      <w:r w:rsidRPr="001079F9">
        <w:rPr>
          <w:i/>
          <w:color w:val="auto"/>
        </w:rPr>
        <w:t>Nationality</w:t>
      </w:r>
      <w:r w:rsidRPr="001079F9">
        <w:rPr>
          <w:i/>
          <w:color w:val="auto"/>
        </w:rPr>
        <w:fldChar w:fldCharType="begin"/>
      </w:r>
      <w:r w:rsidRPr="001079F9">
        <w:rPr>
          <w:i/>
          <w:color w:val="auto"/>
        </w:rPr>
        <w:instrText xml:space="preserve"> LINK Excel.Sheet.8 "C:\\Users\\aboabdullah\\Desktop\\final proposal\\final thesis\\SurveySummary_05162016.xls" "Question 33!R2C1:R7C4" \a \f 5 \h  \* MERGEFORMAT </w:instrText>
      </w:r>
      <w:r w:rsidRPr="001079F9">
        <w:rPr>
          <w:i/>
          <w:color w:val="auto"/>
        </w:rPr>
        <w:fldChar w:fldCharType="separate"/>
      </w:r>
    </w:p>
    <w:tbl>
      <w:tblPr>
        <w:tblW w:w="7560" w:type="dxa"/>
        <w:tblInd w:w="108" w:type="dxa"/>
        <w:tblBorders>
          <w:top w:val="single" w:sz="12" w:space="0" w:color="auto"/>
          <w:left w:val="single" w:sz="4" w:space="0" w:color="FFFFFF" w:themeColor="background1"/>
          <w:bottom w:val="single" w:sz="12"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72"/>
        <w:gridCol w:w="1440"/>
        <w:gridCol w:w="1348"/>
      </w:tblGrid>
      <w:tr w:rsidR="001079F9" w:rsidRPr="001079F9" w14:paraId="29F563A3" w14:textId="77777777" w:rsidTr="008625DB">
        <w:trPr>
          <w:trHeight w:val="600"/>
        </w:trPr>
        <w:tc>
          <w:tcPr>
            <w:tcW w:w="4772" w:type="dxa"/>
            <w:tcBorders>
              <w:top w:val="single" w:sz="12" w:space="0" w:color="auto"/>
              <w:bottom w:val="single" w:sz="12" w:space="0" w:color="auto"/>
            </w:tcBorders>
            <w:shd w:val="clear" w:color="auto" w:fill="auto"/>
            <w:hideMark/>
          </w:tcPr>
          <w:p w14:paraId="1D2BE079" w14:textId="77777777" w:rsidR="008625DB" w:rsidRPr="001079F9" w:rsidRDefault="008625DB" w:rsidP="008625DB">
            <w:pPr>
              <w:spacing w:line="240" w:lineRule="auto"/>
              <w:rPr>
                <w:b/>
                <w:bCs/>
                <w:color w:val="auto"/>
                <w:szCs w:val="20"/>
              </w:rPr>
            </w:pPr>
            <w:r w:rsidRPr="001079F9">
              <w:rPr>
                <w:b/>
                <w:bCs/>
                <w:color w:val="auto"/>
                <w:szCs w:val="20"/>
              </w:rPr>
              <w:t>Answer Options</w:t>
            </w:r>
          </w:p>
        </w:tc>
        <w:tc>
          <w:tcPr>
            <w:tcW w:w="1440" w:type="dxa"/>
            <w:tcBorders>
              <w:top w:val="single" w:sz="12" w:space="0" w:color="auto"/>
              <w:bottom w:val="single" w:sz="12" w:space="0" w:color="auto"/>
            </w:tcBorders>
            <w:shd w:val="clear" w:color="auto" w:fill="auto"/>
            <w:hideMark/>
          </w:tcPr>
          <w:p w14:paraId="374F53DB" w14:textId="77777777" w:rsidR="008625DB" w:rsidRPr="001079F9" w:rsidRDefault="008625DB" w:rsidP="008625DB">
            <w:pPr>
              <w:spacing w:line="240" w:lineRule="auto"/>
              <w:rPr>
                <w:b/>
                <w:bCs/>
                <w:color w:val="auto"/>
                <w:szCs w:val="20"/>
              </w:rPr>
            </w:pPr>
            <w:r w:rsidRPr="001079F9">
              <w:rPr>
                <w:b/>
                <w:bCs/>
                <w:color w:val="auto"/>
                <w:szCs w:val="20"/>
              </w:rPr>
              <w:t>Response Rate</w:t>
            </w:r>
          </w:p>
        </w:tc>
        <w:tc>
          <w:tcPr>
            <w:tcW w:w="1348" w:type="dxa"/>
            <w:tcBorders>
              <w:top w:val="single" w:sz="12" w:space="0" w:color="auto"/>
              <w:bottom w:val="single" w:sz="12" w:space="0" w:color="auto"/>
            </w:tcBorders>
            <w:shd w:val="clear" w:color="auto" w:fill="auto"/>
            <w:hideMark/>
          </w:tcPr>
          <w:p w14:paraId="7950C07D" w14:textId="77777777" w:rsidR="008625DB" w:rsidRPr="001079F9" w:rsidRDefault="008625DB" w:rsidP="008625DB">
            <w:pPr>
              <w:spacing w:line="240" w:lineRule="auto"/>
              <w:rPr>
                <w:b/>
                <w:bCs/>
                <w:color w:val="auto"/>
                <w:szCs w:val="20"/>
              </w:rPr>
            </w:pPr>
            <w:r w:rsidRPr="001079F9">
              <w:rPr>
                <w:b/>
                <w:bCs/>
                <w:color w:val="auto"/>
                <w:szCs w:val="20"/>
              </w:rPr>
              <w:t>Response Count</w:t>
            </w:r>
          </w:p>
        </w:tc>
      </w:tr>
      <w:tr w:rsidR="001079F9" w:rsidRPr="001079F9" w14:paraId="5AD97F12" w14:textId="77777777" w:rsidTr="008625DB">
        <w:trPr>
          <w:trHeight w:val="255"/>
        </w:trPr>
        <w:tc>
          <w:tcPr>
            <w:tcW w:w="4772" w:type="dxa"/>
            <w:tcBorders>
              <w:top w:val="single" w:sz="12" w:space="0" w:color="auto"/>
              <w:bottom w:val="single" w:sz="4" w:space="0" w:color="FFFFFF" w:themeColor="background1"/>
            </w:tcBorders>
            <w:shd w:val="clear" w:color="auto" w:fill="auto"/>
            <w:hideMark/>
          </w:tcPr>
          <w:p w14:paraId="45FC312B" w14:textId="77777777" w:rsidR="008625DB" w:rsidRPr="001079F9" w:rsidRDefault="008625DB" w:rsidP="008625DB">
            <w:pPr>
              <w:spacing w:after="0" w:line="240" w:lineRule="auto"/>
              <w:rPr>
                <w:b/>
                <w:bCs/>
                <w:color w:val="auto"/>
                <w:szCs w:val="20"/>
              </w:rPr>
            </w:pPr>
            <w:r w:rsidRPr="001079F9">
              <w:rPr>
                <w:b/>
                <w:bCs/>
                <w:color w:val="auto"/>
                <w:szCs w:val="20"/>
              </w:rPr>
              <w:t>Local</w:t>
            </w:r>
          </w:p>
        </w:tc>
        <w:tc>
          <w:tcPr>
            <w:tcW w:w="1440" w:type="dxa"/>
            <w:tcBorders>
              <w:top w:val="single" w:sz="12" w:space="0" w:color="auto"/>
              <w:bottom w:val="single" w:sz="4" w:space="0" w:color="FFFFFF" w:themeColor="background1"/>
            </w:tcBorders>
            <w:shd w:val="clear" w:color="auto" w:fill="auto"/>
            <w:noWrap/>
            <w:hideMark/>
          </w:tcPr>
          <w:p w14:paraId="76F70700" w14:textId="77777777" w:rsidR="008625DB" w:rsidRPr="001079F9" w:rsidRDefault="008625DB" w:rsidP="008625DB">
            <w:pPr>
              <w:spacing w:line="240" w:lineRule="auto"/>
              <w:rPr>
                <w:b/>
                <w:color w:val="auto"/>
                <w:szCs w:val="20"/>
              </w:rPr>
            </w:pPr>
            <w:r w:rsidRPr="001079F9">
              <w:rPr>
                <w:b/>
                <w:color w:val="auto"/>
                <w:szCs w:val="20"/>
              </w:rPr>
              <w:t>26.8%</w:t>
            </w:r>
          </w:p>
        </w:tc>
        <w:tc>
          <w:tcPr>
            <w:tcW w:w="1348" w:type="dxa"/>
            <w:tcBorders>
              <w:top w:val="single" w:sz="12" w:space="0" w:color="auto"/>
              <w:bottom w:val="single" w:sz="4" w:space="0" w:color="FFFFFF" w:themeColor="background1"/>
            </w:tcBorders>
            <w:shd w:val="clear" w:color="auto" w:fill="auto"/>
            <w:noWrap/>
            <w:hideMark/>
          </w:tcPr>
          <w:p w14:paraId="7DD476AB" w14:textId="77777777" w:rsidR="008625DB" w:rsidRPr="001079F9" w:rsidRDefault="008625DB" w:rsidP="008625DB">
            <w:pPr>
              <w:spacing w:line="240" w:lineRule="auto"/>
              <w:rPr>
                <w:b/>
                <w:color w:val="auto"/>
                <w:szCs w:val="20"/>
              </w:rPr>
            </w:pPr>
            <w:r w:rsidRPr="001079F9">
              <w:rPr>
                <w:b/>
                <w:color w:val="auto"/>
                <w:szCs w:val="20"/>
              </w:rPr>
              <w:t>120</w:t>
            </w:r>
          </w:p>
        </w:tc>
      </w:tr>
      <w:tr w:rsidR="001079F9" w:rsidRPr="001079F9" w14:paraId="4F2C8F5A" w14:textId="77777777" w:rsidTr="008625DB">
        <w:trPr>
          <w:trHeight w:val="255"/>
        </w:trPr>
        <w:tc>
          <w:tcPr>
            <w:tcW w:w="4772" w:type="dxa"/>
            <w:tcBorders>
              <w:top w:val="single" w:sz="4" w:space="0" w:color="FFFFFF" w:themeColor="background1"/>
              <w:bottom w:val="single" w:sz="4" w:space="0" w:color="auto"/>
            </w:tcBorders>
            <w:shd w:val="clear" w:color="auto" w:fill="auto"/>
            <w:hideMark/>
          </w:tcPr>
          <w:p w14:paraId="64ECC69B" w14:textId="77777777" w:rsidR="008625DB" w:rsidRPr="001079F9" w:rsidRDefault="008625DB" w:rsidP="008625DB">
            <w:pPr>
              <w:spacing w:line="240" w:lineRule="auto"/>
              <w:rPr>
                <w:b/>
                <w:bCs/>
                <w:color w:val="auto"/>
                <w:szCs w:val="20"/>
              </w:rPr>
            </w:pPr>
            <w:r w:rsidRPr="001079F9">
              <w:rPr>
                <w:b/>
                <w:bCs/>
                <w:color w:val="auto"/>
                <w:szCs w:val="20"/>
              </w:rPr>
              <w:t>Non-Local</w:t>
            </w:r>
          </w:p>
        </w:tc>
        <w:tc>
          <w:tcPr>
            <w:tcW w:w="1440" w:type="dxa"/>
            <w:tcBorders>
              <w:top w:val="single" w:sz="4" w:space="0" w:color="FFFFFF" w:themeColor="background1"/>
              <w:bottom w:val="single" w:sz="4" w:space="0" w:color="auto"/>
            </w:tcBorders>
            <w:shd w:val="clear" w:color="auto" w:fill="auto"/>
            <w:noWrap/>
            <w:hideMark/>
          </w:tcPr>
          <w:p w14:paraId="6A8C05D1" w14:textId="77777777" w:rsidR="008625DB" w:rsidRPr="001079F9" w:rsidRDefault="008625DB" w:rsidP="008625DB">
            <w:pPr>
              <w:spacing w:line="240" w:lineRule="auto"/>
              <w:rPr>
                <w:b/>
                <w:color w:val="auto"/>
                <w:szCs w:val="20"/>
              </w:rPr>
            </w:pPr>
            <w:r w:rsidRPr="001079F9">
              <w:rPr>
                <w:b/>
                <w:color w:val="auto"/>
                <w:szCs w:val="20"/>
              </w:rPr>
              <w:t>73.2%</w:t>
            </w:r>
          </w:p>
        </w:tc>
        <w:tc>
          <w:tcPr>
            <w:tcW w:w="1348" w:type="dxa"/>
            <w:tcBorders>
              <w:top w:val="single" w:sz="4" w:space="0" w:color="FFFFFF" w:themeColor="background1"/>
              <w:bottom w:val="single" w:sz="4" w:space="0" w:color="auto"/>
            </w:tcBorders>
            <w:shd w:val="clear" w:color="auto" w:fill="auto"/>
            <w:noWrap/>
            <w:hideMark/>
          </w:tcPr>
          <w:p w14:paraId="18C81724" w14:textId="77777777" w:rsidR="008625DB" w:rsidRPr="001079F9" w:rsidRDefault="008625DB" w:rsidP="008625DB">
            <w:pPr>
              <w:spacing w:line="240" w:lineRule="auto"/>
              <w:rPr>
                <w:b/>
                <w:color w:val="auto"/>
                <w:szCs w:val="20"/>
              </w:rPr>
            </w:pPr>
            <w:r w:rsidRPr="001079F9">
              <w:rPr>
                <w:b/>
                <w:color w:val="auto"/>
                <w:szCs w:val="20"/>
              </w:rPr>
              <w:t>327</w:t>
            </w:r>
          </w:p>
        </w:tc>
      </w:tr>
    </w:tbl>
    <w:p w14:paraId="7B845046" w14:textId="77777777" w:rsidR="008625DB" w:rsidRPr="001079F9" w:rsidRDefault="008625DB" w:rsidP="00F12FD7">
      <w:pPr>
        <w:spacing w:line="240" w:lineRule="auto"/>
        <w:ind w:left="0" w:firstLine="0"/>
        <w:rPr>
          <w:color w:val="auto"/>
        </w:rPr>
      </w:pPr>
      <w:r w:rsidRPr="001079F9">
        <w:rPr>
          <w:b/>
          <w:color w:val="auto"/>
        </w:rPr>
        <w:fldChar w:fldCharType="end"/>
      </w:r>
    </w:p>
    <w:p w14:paraId="1E0892CE" w14:textId="77777777" w:rsidR="008625DB" w:rsidRPr="001079F9" w:rsidRDefault="008625DB" w:rsidP="008625DB">
      <w:pPr>
        <w:spacing w:line="240" w:lineRule="auto"/>
        <w:rPr>
          <w:bCs/>
          <w:color w:val="auto"/>
        </w:rPr>
      </w:pPr>
      <w:r w:rsidRPr="001079F9">
        <w:rPr>
          <w:bCs/>
          <w:color w:val="auto"/>
        </w:rPr>
        <w:t>Table 5</w:t>
      </w:r>
    </w:p>
    <w:p w14:paraId="49F4A89A" w14:textId="77777777" w:rsidR="008625DB" w:rsidRPr="001079F9" w:rsidRDefault="008625DB" w:rsidP="008625DB">
      <w:pPr>
        <w:spacing w:line="240" w:lineRule="auto"/>
        <w:rPr>
          <w:i/>
          <w:color w:val="auto"/>
        </w:rPr>
      </w:pPr>
      <w:r w:rsidRPr="001079F9">
        <w:rPr>
          <w:bCs/>
          <w:i/>
          <w:color w:val="auto"/>
        </w:rPr>
        <w:t>Total years of experience</w:t>
      </w:r>
      <w:r w:rsidRPr="001079F9">
        <w:rPr>
          <w:i/>
          <w:color w:val="auto"/>
        </w:rPr>
        <w:fldChar w:fldCharType="begin"/>
      </w:r>
      <w:r w:rsidRPr="001079F9">
        <w:rPr>
          <w:i/>
          <w:color w:val="auto"/>
        </w:rPr>
        <w:instrText xml:space="preserve"> LINK Excel.Sheet.8 "C:\\Users\\aboabdullah\\Desktop\\final proposal\\final thesis\\SurveySummary_05162016.xls" "Question 35!R2C1:R10C4" \a \f 5 \h  \* MERGEFORMAT </w:instrText>
      </w:r>
      <w:r w:rsidRPr="001079F9">
        <w:rPr>
          <w:i/>
          <w:color w:val="auto"/>
        </w:rPr>
        <w:fldChar w:fldCharType="separate"/>
      </w:r>
    </w:p>
    <w:tbl>
      <w:tblPr>
        <w:tblW w:w="7560" w:type="dxa"/>
        <w:tblInd w:w="108" w:type="dxa"/>
        <w:tblBorders>
          <w:top w:val="single" w:sz="12" w:space="0" w:color="auto"/>
          <w:left w:val="single" w:sz="4" w:space="0" w:color="FFFFFF" w:themeColor="background1"/>
          <w:bottom w:val="single" w:sz="12"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72"/>
        <w:gridCol w:w="1440"/>
        <w:gridCol w:w="1348"/>
      </w:tblGrid>
      <w:tr w:rsidR="001079F9" w:rsidRPr="001079F9" w14:paraId="5CF61486" w14:textId="77777777" w:rsidTr="008625DB">
        <w:trPr>
          <w:trHeight w:val="643"/>
        </w:trPr>
        <w:tc>
          <w:tcPr>
            <w:tcW w:w="4772" w:type="dxa"/>
            <w:tcBorders>
              <w:top w:val="single" w:sz="12" w:space="0" w:color="auto"/>
              <w:bottom w:val="single" w:sz="12" w:space="0" w:color="auto"/>
            </w:tcBorders>
            <w:shd w:val="clear" w:color="auto" w:fill="auto"/>
            <w:hideMark/>
          </w:tcPr>
          <w:p w14:paraId="49F4E586" w14:textId="77777777" w:rsidR="008625DB" w:rsidRPr="001079F9" w:rsidRDefault="008625DB" w:rsidP="008625DB">
            <w:pPr>
              <w:spacing w:line="240" w:lineRule="auto"/>
              <w:rPr>
                <w:b/>
                <w:bCs/>
                <w:color w:val="auto"/>
              </w:rPr>
            </w:pPr>
            <w:r w:rsidRPr="001079F9">
              <w:rPr>
                <w:b/>
                <w:bCs/>
                <w:color w:val="auto"/>
              </w:rPr>
              <w:t>Answer Options</w:t>
            </w:r>
          </w:p>
        </w:tc>
        <w:tc>
          <w:tcPr>
            <w:tcW w:w="1440" w:type="dxa"/>
            <w:tcBorders>
              <w:top w:val="single" w:sz="12" w:space="0" w:color="auto"/>
              <w:bottom w:val="single" w:sz="12" w:space="0" w:color="auto"/>
            </w:tcBorders>
            <w:shd w:val="clear" w:color="auto" w:fill="auto"/>
            <w:hideMark/>
          </w:tcPr>
          <w:p w14:paraId="53162DC1" w14:textId="77777777" w:rsidR="008625DB" w:rsidRPr="001079F9" w:rsidRDefault="008625DB" w:rsidP="008625DB">
            <w:pPr>
              <w:spacing w:line="240" w:lineRule="auto"/>
              <w:rPr>
                <w:b/>
                <w:bCs/>
                <w:color w:val="auto"/>
              </w:rPr>
            </w:pPr>
            <w:r w:rsidRPr="001079F9">
              <w:rPr>
                <w:b/>
                <w:bCs/>
                <w:color w:val="auto"/>
              </w:rPr>
              <w:t>Response Rate</w:t>
            </w:r>
          </w:p>
        </w:tc>
        <w:tc>
          <w:tcPr>
            <w:tcW w:w="1348" w:type="dxa"/>
            <w:tcBorders>
              <w:top w:val="single" w:sz="12" w:space="0" w:color="auto"/>
              <w:bottom w:val="single" w:sz="12" w:space="0" w:color="auto"/>
            </w:tcBorders>
            <w:shd w:val="clear" w:color="auto" w:fill="auto"/>
            <w:hideMark/>
          </w:tcPr>
          <w:p w14:paraId="14E62A6B" w14:textId="77777777" w:rsidR="008625DB" w:rsidRPr="001079F9" w:rsidRDefault="008625DB" w:rsidP="008625DB">
            <w:pPr>
              <w:spacing w:line="240" w:lineRule="auto"/>
              <w:rPr>
                <w:b/>
                <w:bCs/>
                <w:color w:val="auto"/>
              </w:rPr>
            </w:pPr>
            <w:r w:rsidRPr="001079F9">
              <w:rPr>
                <w:b/>
                <w:bCs/>
                <w:color w:val="auto"/>
              </w:rPr>
              <w:t>Response Count</w:t>
            </w:r>
          </w:p>
        </w:tc>
      </w:tr>
      <w:tr w:rsidR="001079F9" w:rsidRPr="001079F9" w14:paraId="7817C994" w14:textId="77777777" w:rsidTr="008625DB">
        <w:trPr>
          <w:trHeight w:val="273"/>
        </w:trPr>
        <w:tc>
          <w:tcPr>
            <w:tcW w:w="4772" w:type="dxa"/>
            <w:tcBorders>
              <w:top w:val="single" w:sz="12" w:space="0" w:color="auto"/>
              <w:bottom w:val="single" w:sz="4" w:space="0" w:color="FFFFFF" w:themeColor="background1"/>
            </w:tcBorders>
            <w:shd w:val="clear" w:color="auto" w:fill="auto"/>
            <w:hideMark/>
          </w:tcPr>
          <w:p w14:paraId="677E47B9" w14:textId="77777777" w:rsidR="008625DB" w:rsidRPr="001079F9" w:rsidRDefault="008625DB" w:rsidP="008625DB">
            <w:pPr>
              <w:spacing w:after="0" w:line="240" w:lineRule="auto"/>
              <w:rPr>
                <w:b/>
                <w:bCs/>
                <w:color w:val="auto"/>
              </w:rPr>
            </w:pPr>
            <w:r w:rsidRPr="001079F9">
              <w:rPr>
                <w:b/>
                <w:bCs/>
                <w:color w:val="auto"/>
              </w:rPr>
              <w:t>Fewer than 5 years</w:t>
            </w:r>
          </w:p>
        </w:tc>
        <w:tc>
          <w:tcPr>
            <w:tcW w:w="1440" w:type="dxa"/>
            <w:tcBorders>
              <w:top w:val="single" w:sz="12" w:space="0" w:color="auto"/>
              <w:bottom w:val="single" w:sz="4" w:space="0" w:color="FFFFFF" w:themeColor="background1"/>
            </w:tcBorders>
            <w:shd w:val="clear" w:color="auto" w:fill="auto"/>
            <w:noWrap/>
            <w:hideMark/>
          </w:tcPr>
          <w:p w14:paraId="72926563" w14:textId="77777777" w:rsidR="008625DB" w:rsidRPr="001079F9" w:rsidRDefault="008625DB" w:rsidP="008625DB">
            <w:pPr>
              <w:spacing w:line="240" w:lineRule="auto"/>
              <w:rPr>
                <w:color w:val="auto"/>
              </w:rPr>
            </w:pPr>
            <w:r w:rsidRPr="001079F9">
              <w:rPr>
                <w:color w:val="auto"/>
              </w:rPr>
              <w:t>39.1%</w:t>
            </w:r>
          </w:p>
        </w:tc>
        <w:tc>
          <w:tcPr>
            <w:tcW w:w="1348" w:type="dxa"/>
            <w:tcBorders>
              <w:top w:val="single" w:sz="12" w:space="0" w:color="auto"/>
              <w:bottom w:val="single" w:sz="4" w:space="0" w:color="FFFFFF" w:themeColor="background1"/>
            </w:tcBorders>
            <w:shd w:val="clear" w:color="auto" w:fill="auto"/>
            <w:noWrap/>
            <w:hideMark/>
          </w:tcPr>
          <w:p w14:paraId="7548775B" w14:textId="77777777" w:rsidR="008625DB" w:rsidRPr="001079F9" w:rsidRDefault="008625DB" w:rsidP="008625DB">
            <w:pPr>
              <w:spacing w:line="240" w:lineRule="auto"/>
              <w:rPr>
                <w:color w:val="auto"/>
              </w:rPr>
            </w:pPr>
            <w:r w:rsidRPr="001079F9">
              <w:rPr>
                <w:color w:val="auto"/>
              </w:rPr>
              <w:t>175</w:t>
            </w:r>
          </w:p>
        </w:tc>
      </w:tr>
      <w:tr w:rsidR="001079F9" w:rsidRPr="001079F9" w14:paraId="444840CC" w14:textId="77777777" w:rsidTr="008625DB">
        <w:trPr>
          <w:trHeight w:val="273"/>
        </w:trPr>
        <w:tc>
          <w:tcPr>
            <w:tcW w:w="4772" w:type="dxa"/>
            <w:tcBorders>
              <w:top w:val="single" w:sz="4" w:space="0" w:color="FFFFFF" w:themeColor="background1"/>
              <w:bottom w:val="single" w:sz="4" w:space="0" w:color="FFFFFF" w:themeColor="background1"/>
            </w:tcBorders>
            <w:shd w:val="clear" w:color="auto" w:fill="auto"/>
            <w:hideMark/>
          </w:tcPr>
          <w:p w14:paraId="439D25C8" w14:textId="77777777" w:rsidR="008625DB" w:rsidRPr="001079F9" w:rsidRDefault="008625DB" w:rsidP="008625DB">
            <w:pPr>
              <w:spacing w:line="240" w:lineRule="auto"/>
              <w:rPr>
                <w:b/>
                <w:bCs/>
                <w:color w:val="auto"/>
              </w:rPr>
            </w:pPr>
            <w:r w:rsidRPr="001079F9">
              <w:rPr>
                <w:b/>
                <w:bCs/>
                <w:color w:val="auto"/>
              </w:rPr>
              <w:t>6 to 10 years</w:t>
            </w:r>
          </w:p>
        </w:tc>
        <w:tc>
          <w:tcPr>
            <w:tcW w:w="1440" w:type="dxa"/>
            <w:tcBorders>
              <w:top w:val="single" w:sz="4" w:space="0" w:color="FFFFFF" w:themeColor="background1"/>
              <w:bottom w:val="single" w:sz="4" w:space="0" w:color="FFFFFF" w:themeColor="background1"/>
            </w:tcBorders>
            <w:shd w:val="clear" w:color="auto" w:fill="auto"/>
            <w:noWrap/>
            <w:hideMark/>
          </w:tcPr>
          <w:p w14:paraId="7EBF3C99" w14:textId="77777777" w:rsidR="008625DB" w:rsidRPr="001079F9" w:rsidRDefault="008625DB" w:rsidP="008625DB">
            <w:pPr>
              <w:spacing w:line="240" w:lineRule="auto"/>
              <w:rPr>
                <w:color w:val="auto"/>
              </w:rPr>
            </w:pPr>
            <w:r w:rsidRPr="001079F9">
              <w:rPr>
                <w:color w:val="auto"/>
              </w:rPr>
              <w:t>39.4%</w:t>
            </w:r>
          </w:p>
        </w:tc>
        <w:tc>
          <w:tcPr>
            <w:tcW w:w="1348" w:type="dxa"/>
            <w:tcBorders>
              <w:top w:val="single" w:sz="4" w:space="0" w:color="FFFFFF" w:themeColor="background1"/>
              <w:bottom w:val="single" w:sz="4" w:space="0" w:color="FFFFFF" w:themeColor="background1"/>
            </w:tcBorders>
            <w:shd w:val="clear" w:color="auto" w:fill="auto"/>
            <w:noWrap/>
            <w:hideMark/>
          </w:tcPr>
          <w:p w14:paraId="0984BCB6" w14:textId="77777777" w:rsidR="008625DB" w:rsidRPr="001079F9" w:rsidRDefault="008625DB" w:rsidP="008625DB">
            <w:pPr>
              <w:spacing w:line="240" w:lineRule="auto"/>
              <w:rPr>
                <w:color w:val="auto"/>
              </w:rPr>
            </w:pPr>
            <w:r w:rsidRPr="001079F9">
              <w:rPr>
                <w:color w:val="auto"/>
              </w:rPr>
              <w:t>176</w:t>
            </w:r>
          </w:p>
        </w:tc>
      </w:tr>
      <w:tr w:rsidR="001079F9" w:rsidRPr="001079F9" w14:paraId="0A1F702E" w14:textId="77777777" w:rsidTr="008625DB">
        <w:trPr>
          <w:trHeight w:val="273"/>
        </w:trPr>
        <w:tc>
          <w:tcPr>
            <w:tcW w:w="4772" w:type="dxa"/>
            <w:tcBorders>
              <w:top w:val="single" w:sz="4" w:space="0" w:color="FFFFFF" w:themeColor="background1"/>
              <w:bottom w:val="single" w:sz="4" w:space="0" w:color="FFFFFF" w:themeColor="background1"/>
            </w:tcBorders>
            <w:shd w:val="clear" w:color="auto" w:fill="auto"/>
            <w:hideMark/>
          </w:tcPr>
          <w:p w14:paraId="22EAB22B" w14:textId="77777777" w:rsidR="008625DB" w:rsidRPr="001079F9" w:rsidRDefault="008625DB" w:rsidP="008625DB">
            <w:pPr>
              <w:spacing w:line="240" w:lineRule="auto"/>
              <w:rPr>
                <w:b/>
                <w:bCs/>
                <w:color w:val="auto"/>
              </w:rPr>
            </w:pPr>
            <w:r w:rsidRPr="001079F9">
              <w:rPr>
                <w:b/>
                <w:bCs/>
                <w:color w:val="auto"/>
              </w:rPr>
              <w:t>11 to 20 years</w:t>
            </w:r>
          </w:p>
        </w:tc>
        <w:tc>
          <w:tcPr>
            <w:tcW w:w="1440" w:type="dxa"/>
            <w:tcBorders>
              <w:top w:val="single" w:sz="4" w:space="0" w:color="FFFFFF" w:themeColor="background1"/>
              <w:bottom w:val="single" w:sz="4" w:space="0" w:color="FFFFFF" w:themeColor="background1"/>
            </w:tcBorders>
            <w:shd w:val="clear" w:color="auto" w:fill="auto"/>
            <w:noWrap/>
            <w:hideMark/>
          </w:tcPr>
          <w:p w14:paraId="20C1F038" w14:textId="77777777" w:rsidR="008625DB" w:rsidRPr="001079F9" w:rsidRDefault="008625DB" w:rsidP="008625DB">
            <w:pPr>
              <w:spacing w:line="240" w:lineRule="auto"/>
              <w:rPr>
                <w:color w:val="auto"/>
              </w:rPr>
            </w:pPr>
            <w:r w:rsidRPr="001079F9">
              <w:rPr>
                <w:color w:val="auto"/>
              </w:rPr>
              <w:t>18.1%</w:t>
            </w:r>
          </w:p>
        </w:tc>
        <w:tc>
          <w:tcPr>
            <w:tcW w:w="1348" w:type="dxa"/>
            <w:tcBorders>
              <w:top w:val="single" w:sz="4" w:space="0" w:color="FFFFFF" w:themeColor="background1"/>
              <w:bottom w:val="single" w:sz="4" w:space="0" w:color="FFFFFF" w:themeColor="background1"/>
            </w:tcBorders>
            <w:shd w:val="clear" w:color="auto" w:fill="auto"/>
            <w:noWrap/>
            <w:hideMark/>
          </w:tcPr>
          <w:p w14:paraId="4B294A97" w14:textId="77777777" w:rsidR="008625DB" w:rsidRPr="001079F9" w:rsidRDefault="008625DB" w:rsidP="008625DB">
            <w:pPr>
              <w:spacing w:line="240" w:lineRule="auto"/>
              <w:rPr>
                <w:color w:val="auto"/>
              </w:rPr>
            </w:pPr>
            <w:r w:rsidRPr="001079F9">
              <w:rPr>
                <w:color w:val="auto"/>
              </w:rPr>
              <w:t>81</w:t>
            </w:r>
          </w:p>
        </w:tc>
      </w:tr>
      <w:tr w:rsidR="001079F9" w:rsidRPr="001079F9" w14:paraId="5CD835D4" w14:textId="77777777" w:rsidTr="008625DB">
        <w:trPr>
          <w:trHeight w:val="273"/>
        </w:trPr>
        <w:tc>
          <w:tcPr>
            <w:tcW w:w="4772" w:type="dxa"/>
            <w:tcBorders>
              <w:top w:val="single" w:sz="4" w:space="0" w:color="FFFFFF" w:themeColor="background1"/>
              <w:bottom w:val="single" w:sz="4" w:space="0" w:color="auto"/>
            </w:tcBorders>
            <w:shd w:val="clear" w:color="auto" w:fill="auto"/>
            <w:hideMark/>
          </w:tcPr>
          <w:p w14:paraId="731F48B5" w14:textId="77777777" w:rsidR="008625DB" w:rsidRPr="001079F9" w:rsidRDefault="008625DB" w:rsidP="008625DB">
            <w:pPr>
              <w:spacing w:line="240" w:lineRule="auto"/>
              <w:rPr>
                <w:b/>
                <w:bCs/>
                <w:color w:val="auto"/>
              </w:rPr>
            </w:pPr>
            <w:r w:rsidRPr="001079F9">
              <w:rPr>
                <w:b/>
                <w:bCs/>
                <w:color w:val="auto"/>
              </w:rPr>
              <w:t>20 + years</w:t>
            </w:r>
          </w:p>
        </w:tc>
        <w:tc>
          <w:tcPr>
            <w:tcW w:w="1440" w:type="dxa"/>
            <w:tcBorders>
              <w:top w:val="single" w:sz="4" w:space="0" w:color="FFFFFF" w:themeColor="background1"/>
              <w:bottom w:val="single" w:sz="4" w:space="0" w:color="auto"/>
            </w:tcBorders>
            <w:shd w:val="clear" w:color="auto" w:fill="auto"/>
            <w:noWrap/>
            <w:hideMark/>
          </w:tcPr>
          <w:p w14:paraId="12354A35" w14:textId="77777777" w:rsidR="008625DB" w:rsidRPr="001079F9" w:rsidRDefault="008625DB" w:rsidP="008625DB">
            <w:pPr>
              <w:spacing w:line="240" w:lineRule="auto"/>
              <w:rPr>
                <w:color w:val="auto"/>
              </w:rPr>
            </w:pPr>
            <w:r w:rsidRPr="001079F9">
              <w:rPr>
                <w:color w:val="auto"/>
              </w:rPr>
              <w:t>3.4%</w:t>
            </w:r>
          </w:p>
        </w:tc>
        <w:tc>
          <w:tcPr>
            <w:tcW w:w="1348" w:type="dxa"/>
            <w:tcBorders>
              <w:top w:val="single" w:sz="4" w:space="0" w:color="FFFFFF" w:themeColor="background1"/>
              <w:bottom w:val="single" w:sz="4" w:space="0" w:color="auto"/>
            </w:tcBorders>
            <w:shd w:val="clear" w:color="auto" w:fill="auto"/>
            <w:noWrap/>
            <w:hideMark/>
          </w:tcPr>
          <w:p w14:paraId="216C8FE0" w14:textId="77777777" w:rsidR="008625DB" w:rsidRPr="001079F9" w:rsidRDefault="008625DB" w:rsidP="008625DB">
            <w:pPr>
              <w:spacing w:line="240" w:lineRule="auto"/>
              <w:rPr>
                <w:color w:val="auto"/>
              </w:rPr>
            </w:pPr>
            <w:r w:rsidRPr="001079F9">
              <w:rPr>
                <w:color w:val="auto"/>
              </w:rPr>
              <w:t>15</w:t>
            </w:r>
          </w:p>
        </w:tc>
      </w:tr>
    </w:tbl>
    <w:p w14:paraId="6D95DB5B" w14:textId="77777777" w:rsidR="008625DB" w:rsidRPr="001079F9" w:rsidRDefault="008625DB" w:rsidP="008625DB">
      <w:pPr>
        <w:spacing w:line="240" w:lineRule="auto"/>
        <w:rPr>
          <w:b/>
          <w:bCs/>
          <w:color w:val="auto"/>
        </w:rPr>
      </w:pPr>
      <w:r w:rsidRPr="001079F9">
        <w:rPr>
          <w:color w:val="auto"/>
        </w:rPr>
        <w:fldChar w:fldCharType="end"/>
      </w:r>
    </w:p>
    <w:p w14:paraId="290D2DFE" w14:textId="77777777" w:rsidR="008625DB" w:rsidRPr="001079F9" w:rsidRDefault="008625DB" w:rsidP="008625DB">
      <w:pPr>
        <w:spacing w:line="240" w:lineRule="auto"/>
        <w:rPr>
          <w:bCs/>
          <w:color w:val="auto"/>
        </w:rPr>
      </w:pPr>
      <w:r w:rsidRPr="001079F9">
        <w:rPr>
          <w:bCs/>
          <w:color w:val="auto"/>
        </w:rPr>
        <w:t>Table 6</w:t>
      </w:r>
    </w:p>
    <w:p w14:paraId="79AA2D88" w14:textId="77777777" w:rsidR="008625DB" w:rsidRPr="001079F9" w:rsidRDefault="008625DB" w:rsidP="008625DB">
      <w:pPr>
        <w:spacing w:line="240" w:lineRule="auto"/>
        <w:rPr>
          <w:bCs/>
          <w:i/>
          <w:color w:val="auto"/>
        </w:rPr>
      </w:pPr>
      <w:r w:rsidRPr="001079F9">
        <w:rPr>
          <w:bCs/>
          <w:i/>
          <w:color w:val="auto"/>
        </w:rPr>
        <w:t xml:space="preserve">Level of Education </w:t>
      </w:r>
      <w:r w:rsidRPr="001079F9">
        <w:rPr>
          <w:bCs/>
          <w:i/>
          <w:color w:val="auto"/>
        </w:rPr>
        <w:fldChar w:fldCharType="begin"/>
      </w:r>
      <w:r w:rsidRPr="001079F9">
        <w:rPr>
          <w:bCs/>
          <w:i/>
          <w:color w:val="auto"/>
        </w:rPr>
        <w:instrText xml:space="preserve"> LINK Excel.Sheet.8 "C:\\Users\\aboabdullah\\Desktop\\final proposal\\final thesis\\SurveySummary_05162016.xls" "Question 36!R2C1:R10C4" \a \f 5 \h  \* MERGEFORMAT </w:instrText>
      </w:r>
      <w:r w:rsidRPr="001079F9">
        <w:rPr>
          <w:bCs/>
          <w:i/>
          <w:color w:val="auto"/>
        </w:rPr>
        <w:fldChar w:fldCharType="separate"/>
      </w:r>
    </w:p>
    <w:tbl>
      <w:tblPr>
        <w:tblW w:w="7560" w:type="dxa"/>
        <w:tblInd w:w="108" w:type="dxa"/>
        <w:tblBorders>
          <w:top w:val="single" w:sz="12" w:space="0" w:color="auto"/>
          <w:left w:val="single" w:sz="4" w:space="0" w:color="FFFFFF" w:themeColor="background1"/>
          <w:bottom w:val="single" w:sz="12"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72"/>
        <w:gridCol w:w="1440"/>
        <w:gridCol w:w="1348"/>
      </w:tblGrid>
      <w:tr w:rsidR="001079F9" w:rsidRPr="001079F9" w14:paraId="07104DE3" w14:textId="77777777" w:rsidTr="008625DB">
        <w:trPr>
          <w:trHeight w:val="600"/>
        </w:trPr>
        <w:tc>
          <w:tcPr>
            <w:tcW w:w="4772" w:type="dxa"/>
            <w:tcBorders>
              <w:top w:val="single" w:sz="12" w:space="0" w:color="auto"/>
              <w:bottom w:val="single" w:sz="12" w:space="0" w:color="auto"/>
            </w:tcBorders>
            <w:shd w:val="clear" w:color="auto" w:fill="auto"/>
            <w:hideMark/>
          </w:tcPr>
          <w:p w14:paraId="10A1A675" w14:textId="77777777" w:rsidR="008625DB" w:rsidRPr="001079F9" w:rsidRDefault="008625DB" w:rsidP="008625DB">
            <w:pPr>
              <w:spacing w:line="240" w:lineRule="auto"/>
              <w:rPr>
                <w:b/>
                <w:bCs/>
                <w:color w:val="auto"/>
              </w:rPr>
            </w:pPr>
            <w:r w:rsidRPr="001079F9">
              <w:rPr>
                <w:b/>
                <w:bCs/>
                <w:color w:val="auto"/>
              </w:rPr>
              <w:t>Answer Options</w:t>
            </w:r>
          </w:p>
        </w:tc>
        <w:tc>
          <w:tcPr>
            <w:tcW w:w="1440" w:type="dxa"/>
            <w:tcBorders>
              <w:top w:val="single" w:sz="12" w:space="0" w:color="auto"/>
              <w:bottom w:val="single" w:sz="12" w:space="0" w:color="auto"/>
            </w:tcBorders>
            <w:shd w:val="clear" w:color="auto" w:fill="auto"/>
            <w:hideMark/>
          </w:tcPr>
          <w:p w14:paraId="247B8749" w14:textId="77777777" w:rsidR="008625DB" w:rsidRPr="001079F9" w:rsidRDefault="008625DB" w:rsidP="008625DB">
            <w:pPr>
              <w:spacing w:line="240" w:lineRule="auto"/>
              <w:rPr>
                <w:b/>
                <w:bCs/>
                <w:color w:val="auto"/>
              </w:rPr>
            </w:pPr>
            <w:r w:rsidRPr="001079F9">
              <w:rPr>
                <w:b/>
                <w:bCs/>
                <w:color w:val="auto"/>
              </w:rPr>
              <w:t>Response Rate</w:t>
            </w:r>
          </w:p>
        </w:tc>
        <w:tc>
          <w:tcPr>
            <w:tcW w:w="1348" w:type="dxa"/>
            <w:tcBorders>
              <w:top w:val="single" w:sz="12" w:space="0" w:color="auto"/>
              <w:bottom w:val="single" w:sz="12" w:space="0" w:color="auto"/>
            </w:tcBorders>
            <w:shd w:val="clear" w:color="auto" w:fill="auto"/>
            <w:hideMark/>
          </w:tcPr>
          <w:p w14:paraId="3201B883" w14:textId="77777777" w:rsidR="008625DB" w:rsidRPr="001079F9" w:rsidRDefault="008625DB" w:rsidP="008625DB">
            <w:pPr>
              <w:spacing w:line="240" w:lineRule="auto"/>
              <w:rPr>
                <w:b/>
                <w:bCs/>
                <w:color w:val="auto"/>
              </w:rPr>
            </w:pPr>
            <w:r w:rsidRPr="001079F9">
              <w:rPr>
                <w:b/>
                <w:bCs/>
                <w:color w:val="auto"/>
              </w:rPr>
              <w:t>Response Count</w:t>
            </w:r>
          </w:p>
        </w:tc>
      </w:tr>
      <w:tr w:rsidR="001079F9" w:rsidRPr="001079F9" w14:paraId="007B6C5A" w14:textId="77777777" w:rsidTr="008625DB">
        <w:trPr>
          <w:trHeight w:val="255"/>
        </w:trPr>
        <w:tc>
          <w:tcPr>
            <w:tcW w:w="4772" w:type="dxa"/>
            <w:tcBorders>
              <w:top w:val="single" w:sz="12" w:space="0" w:color="auto"/>
            </w:tcBorders>
            <w:shd w:val="clear" w:color="auto" w:fill="auto"/>
            <w:hideMark/>
          </w:tcPr>
          <w:p w14:paraId="1788BE35" w14:textId="77777777" w:rsidR="008625DB" w:rsidRPr="001079F9" w:rsidRDefault="008625DB" w:rsidP="008625DB">
            <w:pPr>
              <w:spacing w:line="240" w:lineRule="auto"/>
              <w:rPr>
                <w:b/>
                <w:bCs/>
                <w:color w:val="auto"/>
              </w:rPr>
            </w:pPr>
            <w:r w:rsidRPr="001079F9">
              <w:rPr>
                <w:b/>
                <w:bCs/>
                <w:color w:val="auto"/>
              </w:rPr>
              <w:t>High school or equivalent</w:t>
            </w:r>
          </w:p>
        </w:tc>
        <w:tc>
          <w:tcPr>
            <w:tcW w:w="1440" w:type="dxa"/>
            <w:tcBorders>
              <w:top w:val="single" w:sz="12" w:space="0" w:color="auto"/>
            </w:tcBorders>
            <w:shd w:val="clear" w:color="auto" w:fill="auto"/>
            <w:noWrap/>
            <w:hideMark/>
          </w:tcPr>
          <w:p w14:paraId="73F5A854" w14:textId="77777777" w:rsidR="008625DB" w:rsidRPr="001079F9" w:rsidRDefault="008625DB" w:rsidP="008625DB">
            <w:pPr>
              <w:spacing w:line="240" w:lineRule="auto"/>
              <w:rPr>
                <w:color w:val="auto"/>
              </w:rPr>
            </w:pPr>
            <w:r w:rsidRPr="001079F9">
              <w:rPr>
                <w:color w:val="auto"/>
              </w:rPr>
              <w:t>9.6%</w:t>
            </w:r>
          </w:p>
        </w:tc>
        <w:tc>
          <w:tcPr>
            <w:tcW w:w="1348" w:type="dxa"/>
            <w:tcBorders>
              <w:top w:val="single" w:sz="12" w:space="0" w:color="auto"/>
            </w:tcBorders>
            <w:shd w:val="clear" w:color="auto" w:fill="auto"/>
            <w:noWrap/>
            <w:hideMark/>
          </w:tcPr>
          <w:p w14:paraId="32479DBF" w14:textId="77777777" w:rsidR="008625DB" w:rsidRPr="001079F9" w:rsidRDefault="008625DB" w:rsidP="008625DB">
            <w:pPr>
              <w:spacing w:line="240" w:lineRule="auto"/>
              <w:rPr>
                <w:color w:val="auto"/>
              </w:rPr>
            </w:pPr>
            <w:r w:rsidRPr="001079F9">
              <w:rPr>
                <w:color w:val="auto"/>
              </w:rPr>
              <w:t>43</w:t>
            </w:r>
          </w:p>
        </w:tc>
      </w:tr>
      <w:tr w:rsidR="001079F9" w:rsidRPr="001079F9" w14:paraId="7D128A69" w14:textId="77777777" w:rsidTr="008625DB">
        <w:trPr>
          <w:trHeight w:val="255"/>
        </w:trPr>
        <w:tc>
          <w:tcPr>
            <w:tcW w:w="4772" w:type="dxa"/>
            <w:shd w:val="clear" w:color="auto" w:fill="auto"/>
            <w:hideMark/>
          </w:tcPr>
          <w:p w14:paraId="19F86282" w14:textId="77777777" w:rsidR="008625DB" w:rsidRPr="001079F9" w:rsidRDefault="008625DB" w:rsidP="008625DB">
            <w:pPr>
              <w:spacing w:line="240" w:lineRule="auto"/>
              <w:rPr>
                <w:b/>
                <w:bCs/>
                <w:color w:val="auto"/>
              </w:rPr>
            </w:pPr>
            <w:r w:rsidRPr="001079F9">
              <w:rPr>
                <w:b/>
                <w:bCs/>
                <w:color w:val="auto"/>
              </w:rPr>
              <w:t>Diploma or technical school</w:t>
            </w:r>
          </w:p>
        </w:tc>
        <w:tc>
          <w:tcPr>
            <w:tcW w:w="1440" w:type="dxa"/>
            <w:shd w:val="clear" w:color="auto" w:fill="auto"/>
            <w:noWrap/>
            <w:hideMark/>
          </w:tcPr>
          <w:p w14:paraId="68E7D657" w14:textId="77777777" w:rsidR="008625DB" w:rsidRPr="001079F9" w:rsidRDefault="008625DB" w:rsidP="008625DB">
            <w:pPr>
              <w:spacing w:line="240" w:lineRule="auto"/>
              <w:rPr>
                <w:color w:val="auto"/>
              </w:rPr>
            </w:pPr>
            <w:r w:rsidRPr="001079F9">
              <w:rPr>
                <w:color w:val="auto"/>
              </w:rPr>
              <w:t>9.2%</w:t>
            </w:r>
          </w:p>
        </w:tc>
        <w:tc>
          <w:tcPr>
            <w:tcW w:w="1348" w:type="dxa"/>
            <w:shd w:val="clear" w:color="auto" w:fill="auto"/>
            <w:noWrap/>
            <w:hideMark/>
          </w:tcPr>
          <w:p w14:paraId="2116A707" w14:textId="77777777" w:rsidR="008625DB" w:rsidRPr="001079F9" w:rsidRDefault="008625DB" w:rsidP="008625DB">
            <w:pPr>
              <w:spacing w:line="240" w:lineRule="auto"/>
              <w:rPr>
                <w:color w:val="auto"/>
              </w:rPr>
            </w:pPr>
            <w:r w:rsidRPr="001079F9">
              <w:rPr>
                <w:color w:val="auto"/>
              </w:rPr>
              <w:t>41</w:t>
            </w:r>
          </w:p>
        </w:tc>
      </w:tr>
      <w:tr w:rsidR="001079F9" w:rsidRPr="001079F9" w14:paraId="48139A48" w14:textId="77777777" w:rsidTr="008625DB">
        <w:trPr>
          <w:trHeight w:val="255"/>
        </w:trPr>
        <w:tc>
          <w:tcPr>
            <w:tcW w:w="4772" w:type="dxa"/>
            <w:shd w:val="clear" w:color="auto" w:fill="auto"/>
            <w:hideMark/>
          </w:tcPr>
          <w:p w14:paraId="4B54DA4D" w14:textId="77777777" w:rsidR="008625DB" w:rsidRPr="001079F9" w:rsidRDefault="008625DB" w:rsidP="008625DB">
            <w:pPr>
              <w:spacing w:line="240" w:lineRule="auto"/>
              <w:rPr>
                <w:b/>
                <w:bCs/>
                <w:color w:val="auto"/>
              </w:rPr>
            </w:pPr>
            <w:r w:rsidRPr="001079F9">
              <w:rPr>
                <w:b/>
                <w:bCs/>
                <w:color w:val="auto"/>
              </w:rPr>
              <w:t>Bachelor’s degree</w:t>
            </w:r>
          </w:p>
        </w:tc>
        <w:tc>
          <w:tcPr>
            <w:tcW w:w="1440" w:type="dxa"/>
            <w:shd w:val="clear" w:color="auto" w:fill="auto"/>
            <w:noWrap/>
            <w:hideMark/>
          </w:tcPr>
          <w:p w14:paraId="11479511" w14:textId="77777777" w:rsidR="008625DB" w:rsidRPr="001079F9" w:rsidRDefault="008625DB" w:rsidP="008625DB">
            <w:pPr>
              <w:spacing w:line="240" w:lineRule="auto"/>
              <w:rPr>
                <w:color w:val="auto"/>
              </w:rPr>
            </w:pPr>
            <w:r w:rsidRPr="001079F9">
              <w:rPr>
                <w:color w:val="auto"/>
              </w:rPr>
              <w:t>53.5%</w:t>
            </w:r>
          </w:p>
        </w:tc>
        <w:tc>
          <w:tcPr>
            <w:tcW w:w="1348" w:type="dxa"/>
            <w:shd w:val="clear" w:color="auto" w:fill="auto"/>
            <w:noWrap/>
            <w:hideMark/>
          </w:tcPr>
          <w:p w14:paraId="022E5F88" w14:textId="77777777" w:rsidR="008625DB" w:rsidRPr="001079F9" w:rsidRDefault="008625DB" w:rsidP="008625DB">
            <w:pPr>
              <w:spacing w:line="240" w:lineRule="auto"/>
              <w:rPr>
                <w:color w:val="auto"/>
              </w:rPr>
            </w:pPr>
            <w:r w:rsidRPr="001079F9">
              <w:rPr>
                <w:color w:val="auto"/>
              </w:rPr>
              <w:t>239</w:t>
            </w:r>
          </w:p>
        </w:tc>
      </w:tr>
      <w:tr w:rsidR="001079F9" w:rsidRPr="001079F9" w14:paraId="0A3B2473" w14:textId="77777777" w:rsidTr="008625DB">
        <w:trPr>
          <w:trHeight w:val="255"/>
        </w:trPr>
        <w:tc>
          <w:tcPr>
            <w:tcW w:w="4772" w:type="dxa"/>
            <w:tcBorders>
              <w:bottom w:val="single" w:sz="4" w:space="0" w:color="auto"/>
            </w:tcBorders>
            <w:shd w:val="clear" w:color="auto" w:fill="auto"/>
            <w:hideMark/>
          </w:tcPr>
          <w:p w14:paraId="331286A3" w14:textId="77777777" w:rsidR="008625DB" w:rsidRPr="001079F9" w:rsidRDefault="008625DB" w:rsidP="008625DB">
            <w:pPr>
              <w:spacing w:line="240" w:lineRule="auto"/>
              <w:rPr>
                <w:b/>
                <w:bCs/>
                <w:color w:val="auto"/>
              </w:rPr>
            </w:pPr>
            <w:r w:rsidRPr="001079F9">
              <w:rPr>
                <w:b/>
                <w:bCs/>
                <w:color w:val="auto"/>
              </w:rPr>
              <w:t>Master’s degree or higher</w:t>
            </w:r>
          </w:p>
        </w:tc>
        <w:tc>
          <w:tcPr>
            <w:tcW w:w="1440" w:type="dxa"/>
            <w:tcBorders>
              <w:bottom w:val="single" w:sz="4" w:space="0" w:color="auto"/>
            </w:tcBorders>
            <w:shd w:val="clear" w:color="auto" w:fill="auto"/>
            <w:noWrap/>
            <w:hideMark/>
          </w:tcPr>
          <w:p w14:paraId="68C3FAD2" w14:textId="77777777" w:rsidR="008625DB" w:rsidRPr="001079F9" w:rsidRDefault="008625DB" w:rsidP="008625DB">
            <w:pPr>
              <w:spacing w:line="240" w:lineRule="auto"/>
              <w:rPr>
                <w:color w:val="auto"/>
              </w:rPr>
            </w:pPr>
            <w:r w:rsidRPr="001079F9">
              <w:rPr>
                <w:color w:val="auto"/>
              </w:rPr>
              <w:t>27.7%</w:t>
            </w:r>
          </w:p>
        </w:tc>
        <w:tc>
          <w:tcPr>
            <w:tcW w:w="1348" w:type="dxa"/>
            <w:tcBorders>
              <w:bottom w:val="single" w:sz="4" w:space="0" w:color="auto"/>
            </w:tcBorders>
            <w:shd w:val="clear" w:color="auto" w:fill="auto"/>
            <w:noWrap/>
            <w:hideMark/>
          </w:tcPr>
          <w:p w14:paraId="417A41CD" w14:textId="77777777" w:rsidR="008625DB" w:rsidRPr="001079F9" w:rsidRDefault="008625DB" w:rsidP="008625DB">
            <w:pPr>
              <w:spacing w:line="240" w:lineRule="auto"/>
              <w:rPr>
                <w:color w:val="auto"/>
              </w:rPr>
            </w:pPr>
            <w:r w:rsidRPr="001079F9">
              <w:rPr>
                <w:color w:val="auto"/>
              </w:rPr>
              <w:t>124</w:t>
            </w:r>
          </w:p>
        </w:tc>
      </w:tr>
    </w:tbl>
    <w:p w14:paraId="19F2147D" w14:textId="77777777" w:rsidR="008625DB" w:rsidRPr="001079F9" w:rsidRDefault="008625DB" w:rsidP="008625DB">
      <w:pPr>
        <w:spacing w:line="240" w:lineRule="auto"/>
        <w:rPr>
          <w:color w:val="auto"/>
        </w:rPr>
      </w:pPr>
      <w:r w:rsidRPr="001079F9">
        <w:rPr>
          <w:b/>
          <w:bCs/>
          <w:color w:val="auto"/>
        </w:rPr>
        <w:fldChar w:fldCharType="end"/>
      </w:r>
    </w:p>
    <w:p w14:paraId="7708C88A" w14:textId="77777777" w:rsidR="008625DB" w:rsidRPr="001079F9" w:rsidRDefault="008625DB" w:rsidP="008625DB">
      <w:pPr>
        <w:rPr>
          <w:b/>
          <w:color w:val="auto"/>
        </w:rPr>
      </w:pPr>
      <w:bookmarkStart w:id="141" w:name="_Toc480032188"/>
      <w:bookmarkStart w:id="142" w:name="_Toc508711963"/>
      <w:r w:rsidRPr="001079F9">
        <w:rPr>
          <w:color w:val="auto"/>
        </w:rPr>
        <w:br w:type="page"/>
      </w:r>
    </w:p>
    <w:p w14:paraId="27023AC3" w14:textId="77777777" w:rsidR="008625DB" w:rsidRPr="001079F9" w:rsidRDefault="008625DB" w:rsidP="008625DB">
      <w:pPr>
        <w:pStyle w:val="Heading2"/>
        <w:rPr>
          <w:color w:val="auto"/>
        </w:rPr>
      </w:pPr>
      <w:bookmarkStart w:id="143" w:name="_Toc521078387"/>
      <w:bookmarkStart w:id="144" w:name="_Toc526618766"/>
      <w:r w:rsidRPr="001079F9">
        <w:rPr>
          <w:color w:val="auto"/>
        </w:rPr>
        <w:t xml:space="preserve">Appendix B1: Outlier Results before Deleted 34 </w:t>
      </w:r>
      <w:bookmarkEnd w:id="141"/>
      <w:bookmarkEnd w:id="142"/>
      <w:r w:rsidRPr="001079F9">
        <w:rPr>
          <w:color w:val="auto"/>
        </w:rPr>
        <w:t>Cases</w:t>
      </w:r>
      <w:bookmarkEnd w:id="143"/>
      <w:bookmarkEnd w:id="144"/>
    </w:p>
    <w:p w14:paraId="1B952295" w14:textId="77777777" w:rsidR="008625DB" w:rsidRPr="001079F9" w:rsidRDefault="008625DB" w:rsidP="008625DB">
      <w:pPr>
        <w:spacing w:after="0" w:line="240" w:lineRule="auto"/>
        <w:rPr>
          <w:b/>
          <w:bCs/>
          <w:color w:val="auto"/>
          <w:szCs w:val="24"/>
        </w:rPr>
      </w:pPr>
      <w:r w:rsidRPr="001079F9">
        <w:rPr>
          <w:b/>
          <w:bCs/>
          <w:color w:val="auto"/>
          <w:szCs w:val="24"/>
        </w:rPr>
        <w:t>Observations farthest from the centroid (Mahalanobis distance) (Group number 1)</w:t>
      </w:r>
    </w:p>
    <w:tbl>
      <w:tblPr>
        <w:tblW w:w="0" w:type="auto"/>
        <w:tblInd w:w="14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58"/>
        <w:gridCol w:w="2620"/>
        <w:gridCol w:w="708"/>
        <w:gridCol w:w="2137"/>
      </w:tblGrid>
      <w:tr w:rsidR="001079F9" w:rsidRPr="001079F9" w14:paraId="1E7360CA" w14:textId="77777777" w:rsidTr="008625DB">
        <w:trPr>
          <w:tblHeader/>
        </w:trPr>
        <w:tc>
          <w:tcPr>
            <w:tcW w:w="1980" w:type="dxa"/>
            <w:tcBorders>
              <w:bottom w:val="single" w:sz="6" w:space="0" w:color="auto"/>
              <w:right w:val="single" w:sz="6" w:space="0" w:color="auto"/>
            </w:tcBorders>
            <w:tcMar>
              <w:top w:w="15" w:type="dxa"/>
              <w:left w:w="140" w:type="dxa"/>
              <w:bottom w:w="15" w:type="dxa"/>
              <w:right w:w="140" w:type="dxa"/>
            </w:tcMar>
            <w:vAlign w:val="center"/>
            <w:hideMark/>
          </w:tcPr>
          <w:p w14:paraId="435C7C81" w14:textId="77777777" w:rsidR="008625DB" w:rsidRPr="001079F9" w:rsidRDefault="008625DB" w:rsidP="008625DB">
            <w:pPr>
              <w:spacing w:line="240" w:lineRule="auto"/>
              <w:jc w:val="right"/>
              <w:rPr>
                <w:color w:val="auto"/>
              </w:rPr>
            </w:pPr>
            <w:r w:rsidRPr="001079F9">
              <w:rPr>
                <w:color w:val="auto"/>
              </w:rPr>
              <w:t>Observation number</w:t>
            </w:r>
          </w:p>
        </w:tc>
        <w:tc>
          <w:tcPr>
            <w:tcW w:w="2670" w:type="dxa"/>
            <w:tcBorders>
              <w:bottom w:val="single" w:sz="6" w:space="0" w:color="auto"/>
            </w:tcBorders>
            <w:tcMar>
              <w:top w:w="15" w:type="dxa"/>
              <w:left w:w="140" w:type="dxa"/>
              <w:bottom w:w="15" w:type="dxa"/>
              <w:right w:w="140" w:type="dxa"/>
            </w:tcMar>
            <w:vAlign w:val="center"/>
            <w:hideMark/>
          </w:tcPr>
          <w:p w14:paraId="4E213A8D" w14:textId="77777777" w:rsidR="008625DB" w:rsidRPr="001079F9" w:rsidRDefault="008625DB" w:rsidP="008625DB">
            <w:pPr>
              <w:spacing w:line="240" w:lineRule="auto"/>
              <w:jc w:val="right"/>
              <w:rPr>
                <w:color w:val="auto"/>
              </w:rPr>
            </w:pPr>
            <w:r w:rsidRPr="001079F9">
              <w:rPr>
                <w:color w:val="auto"/>
              </w:rPr>
              <w:t>Mahalanobis d-squared</w:t>
            </w:r>
          </w:p>
        </w:tc>
        <w:tc>
          <w:tcPr>
            <w:tcW w:w="0" w:type="auto"/>
            <w:tcBorders>
              <w:bottom w:val="single" w:sz="6" w:space="0" w:color="auto"/>
            </w:tcBorders>
            <w:tcMar>
              <w:top w:w="15" w:type="dxa"/>
              <w:left w:w="140" w:type="dxa"/>
              <w:bottom w:w="15" w:type="dxa"/>
              <w:right w:w="140" w:type="dxa"/>
            </w:tcMar>
            <w:vAlign w:val="center"/>
            <w:hideMark/>
          </w:tcPr>
          <w:p w14:paraId="6BD01D52" w14:textId="77777777" w:rsidR="008625DB" w:rsidRPr="001079F9" w:rsidRDefault="008625DB" w:rsidP="008625DB">
            <w:pPr>
              <w:spacing w:line="240" w:lineRule="auto"/>
              <w:jc w:val="right"/>
              <w:rPr>
                <w:color w:val="auto"/>
              </w:rPr>
            </w:pPr>
            <w:r w:rsidRPr="001079F9">
              <w:rPr>
                <w:color w:val="auto"/>
              </w:rPr>
              <w:t>p1</w:t>
            </w:r>
          </w:p>
        </w:tc>
        <w:tc>
          <w:tcPr>
            <w:tcW w:w="2202" w:type="dxa"/>
            <w:tcBorders>
              <w:bottom w:val="single" w:sz="6" w:space="0" w:color="auto"/>
            </w:tcBorders>
            <w:tcMar>
              <w:top w:w="15" w:type="dxa"/>
              <w:left w:w="140" w:type="dxa"/>
              <w:bottom w:w="15" w:type="dxa"/>
              <w:right w:w="140" w:type="dxa"/>
            </w:tcMar>
            <w:vAlign w:val="center"/>
            <w:hideMark/>
          </w:tcPr>
          <w:p w14:paraId="2A01B46C" w14:textId="77777777" w:rsidR="008625DB" w:rsidRPr="001079F9" w:rsidRDefault="008625DB" w:rsidP="008625DB">
            <w:pPr>
              <w:spacing w:line="240" w:lineRule="auto"/>
              <w:jc w:val="right"/>
              <w:rPr>
                <w:color w:val="auto"/>
              </w:rPr>
            </w:pPr>
            <w:r w:rsidRPr="001079F9">
              <w:rPr>
                <w:color w:val="auto"/>
              </w:rPr>
              <w:t>p2</w:t>
            </w:r>
          </w:p>
        </w:tc>
      </w:tr>
      <w:tr w:rsidR="001079F9" w:rsidRPr="001079F9" w14:paraId="66B906F0" w14:textId="77777777" w:rsidTr="008625DB">
        <w:tc>
          <w:tcPr>
            <w:tcW w:w="1980" w:type="dxa"/>
            <w:tcBorders>
              <w:right w:val="single" w:sz="6" w:space="0" w:color="auto"/>
            </w:tcBorders>
            <w:tcMar>
              <w:top w:w="15" w:type="dxa"/>
              <w:left w:w="140" w:type="dxa"/>
              <w:bottom w:w="15" w:type="dxa"/>
              <w:right w:w="140" w:type="dxa"/>
            </w:tcMar>
            <w:vAlign w:val="center"/>
            <w:hideMark/>
          </w:tcPr>
          <w:p w14:paraId="4B54D8C9" w14:textId="77777777" w:rsidR="008625DB" w:rsidRPr="001079F9" w:rsidRDefault="008625DB" w:rsidP="008625DB">
            <w:pPr>
              <w:spacing w:line="240" w:lineRule="auto"/>
              <w:jc w:val="right"/>
              <w:rPr>
                <w:color w:val="auto"/>
              </w:rPr>
            </w:pPr>
            <w:r w:rsidRPr="001079F9">
              <w:rPr>
                <w:color w:val="auto"/>
              </w:rPr>
              <w:t>105</w:t>
            </w:r>
          </w:p>
        </w:tc>
        <w:tc>
          <w:tcPr>
            <w:tcW w:w="2670" w:type="dxa"/>
            <w:tcMar>
              <w:top w:w="15" w:type="dxa"/>
              <w:left w:w="140" w:type="dxa"/>
              <w:bottom w:w="15" w:type="dxa"/>
              <w:right w:w="140" w:type="dxa"/>
            </w:tcMar>
            <w:vAlign w:val="center"/>
            <w:hideMark/>
          </w:tcPr>
          <w:p w14:paraId="110D61BA" w14:textId="77777777" w:rsidR="008625DB" w:rsidRPr="001079F9" w:rsidRDefault="008625DB" w:rsidP="008625DB">
            <w:pPr>
              <w:spacing w:line="240" w:lineRule="auto"/>
              <w:jc w:val="right"/>
              <w:rPr>
                <w:color w:val="auto"/>
              </w:rPr>
            </w:pPr>
            <w:r w:rsidRPr="001079F9">
              <w:rPr>
                <w:color w:val="auto"/>
              </w:rPr>
              <w:t>164.384</w:t>
            </w:r>
          </w:p>
        </w:tc>
        <w:tc>
          <w:tcPr>
            <w:tcW w:w="0" w:type="auto"/>
            <w:tcMar>
              <w:top w:w="15" w:type="dxa"/>
              <w:left w:w="140" w:type="dxa"/>
              <w:bottom w:w="15" w:type="dxa"/>
              <w:right w:w="140" w:type="dxa"/>
            </w:tcMar>
            <w:vAlign w:val="center"/>
            <w:hideMark/>
          </w:tcPr>
          <w:p w14:paraId="496AD3B8"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24907B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5E9EB7F" w14:textId="77777777" w:rsidTr="008625DB">
        <w:tc>
          <w:tcPr>
            <w:tcW w:w="1980" w:type="dxa"/>
            <w:tcBorders>
              <w:right w:val="single" w:sz="6" w:space="0" w:color="auto"/>
            </w:tcBorders>
            <w:tcMar>
              <w:top w:w="15" w:type="dxa"/>
              <w:left w:w="140" w:type="dxa"/>
              <w:bottom w:w="15" w:type="dxa"/>
              <w:right w:w="140" w:type="dxa"/>
            </w:tcMar>
            <w:vAlign w:val="center"/>
            <w:hideMark/>
          </w:tcPr>
          <w:p w14:paraId="634C05C5" w14:textId="77777777" w:rsidR="008625DB" w:rsidRPr="001079F9" w:rsidRDefault="008625DB" w:rsidP="008625DB">
            <w:pPr>
              <w:spacing w:line="240" w:lineRule="auto"/>
              <w:jc w:val="right"/>
              <w:rPr>
                <w:color w:val="auto"/>
              </w:rPr>
            </w:pPr>
            <w:r w:rsidRPr="001079F9">
              <w:rPr>
                <w:color w:val="auto"/>
              </w:rPr>
              <w:t>306</w:t>
            </w:r>
          </w:p>
        </w:tc>
        <w:tc>
          <w:tcPr>
            <w:tcW w:w="2670" w:type="dxa"/>
            <w:tcMar>
              <w:top w:w="15" w:type="dxa"/>
              <w:left w:w="140" w:type="dxa"/>
              <w:bottom w:w="15" w:type="dxa"/>
              <w:right w:w="140" w:type="dxa"/>
            </w:tcMar>
            <w:vAlign w:val="center"/>
            <w:hideMark/>
          </w:tcPr>
          <w:p w14:paraId="76863593" w14:textId="77777777" w:rsidR="008625DB" w:rsidRPr="001079F9" w:rsidRDefault="008625DB" w:rsidP="008625DB">
            <w:pPr>
              <w:spacing w:line="240" w:lineRule="auto"/>
              <w:jc w:val="right"/>
              <w:rPr>
                <w:color w:val="auto"/>
              </w:rPr>
            </w:pPr>
            <w:r w:rsidRPr="001079F9">
              <w:rPr>
                <w:color w:val="auto"/>
              </w:rPr>
              <w:t>143.246</w:t>
            </w:r>
          </w:p>
        </w:tc>
        <w:tc>
          <w:tcPr>
            <w:tcW w:w="0" w:type="auto"/>
            <w:tcMar>
              <w:top w:w="15" w:type="dxa"/>
              <w:left w:w="140" w:type="dxa"/>
              <w:bottom w:w="15" w:type="dxa"/>
              <w:right w:w="140" w:type="dxa"/>
            </w:tcMar>
            <w:vAlign w:val="center"/>
            <w:hideMark/>
          </w:tcPr>
          <w:p w14:paraId="15C22E88"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57FE10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99085FC" w14:textId="77777777" w:rsidTr="008625DB">
        <w:tc>
          <w:tcPr>
            <w:tcW w:w="1980" w:type="dxa"/>
            <w:tcBorders>
              <w:right w:val="single" w:sz="6" w:space="0" w:color="auto"/>
            </w:tcBorders>
            <w:tcMar>
              <w:top w:w="15" w:type="dxa"/>
              <w:left w:w="140" w:type="dxa"/>
              <w:bottom w:w="15" w:type="dxa"/>
              <w:right w:w="140" w:type="dxa"/>
            </w:tcMar>
            <w:vAlign w:val="center"/>
            <w:hideMark/>
          </w:tcPr>
          <w:p w14:paraId="19FC21F5" w14:textId="77777777" w:rsidR="008625DB" w:rsidRPr="001079F9" w:rsidRDefault="008625DB" w:rsidP="008625DB">
            <w:pPr>
              <w:spacing w:line="240" w:lineRule="auto"/>
              <w:jc w:val="right"/>
              <w:rPr>
                <w:color w:val="auto"/>
              </w:rPr>
            </w:pPr>
            <w:r w:rsidRPr="001079F9">
              <w:rPr>
                <w:color w:val="auto"/>
              </w:rPr>
              <w:t>400</w:t>
            </w:r>
          </w:p>
        </w:tc>
        <w:tc>
          <w:tcPr>
            <w:tcW w:w="2670" w:type="dxa"/>
            <w:tcMar>
              <w:top w:w="15" w:type="dxa"/>
              <w:left w:w="140" w:type="dxa"/>
              <w:bottom w:w="15" w:type="dxa"/>
              <w:right w:w="140" w:type="dxa"/>
            </w:tcMar>
            <w:vAlign w:val="center"/>
            <w:hideMark/>
          </w:tcPr>
          <w:p w14:paraId="78AF7E08" w14:textId="77777777" w:rsidR="008625DB" w:rsidRPr="001079F9" w:rsidRDefault="008625DB" w:rsidP="008625DB">
            <w:pPr>
              <w:spacing w:line="240" w:lineRule="auto"/>
              <w:jc w:val="right"/>
              <w:rPr>
                <w:color w:val="auto"/>
              </w:rPr>
            </w:pPr>
            <w:r w:rsidRPr="001079F9">
              <w:rPr>
                <w:color w:val="auto"/>
              </w:rPr>
              <w:t>140.467</w:t>
            </w:r>
          </w:p>
        </w:tc>
        <w:tc>
          <w:tcPr>
            <w:tcW w:w="0" w:type="auto"/>
            <w:tcMar>
              <w:top w:w="15" w:type="dxa"/>
              <w:left w:w="140" w:type="dxa"/>
              <w:bottom w:w="15" w:type="dxa"/>
              <w:right w:w="140" w:type="dxa"/>
            </w:tcMar>
            <w:vAlign w:val="center"/>
            <w:hideMark/>
          </w:tcPr>
          <w:p w14:paraId="7F82E46D"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B821C9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B22D4FE" w14:textId="77777777" w:rsidTr="008625DB">
        <w:tc>
          <w:tcPr>
            <w:tcW w:w="1980" w:type="dxa"/>
            <w:tcBorders>
              <w:right w:val="single" w:sz="6" w:space="0" w:color="auto"/>
            </w:tcBorders>
            <w:tcMar>
              <w:top w:w="15" w:type="dxa"/>
              <w:left w:w="140" w:type="dxa"/>
              <w:bottom w:w="15" w:type="dxa"/>
              <w:right w:w="140" w:type="dxa"/>
            </w:tcMar>
            <w:vAlign w:val="center"/>
            <w:hideMark/>
          </w:tcPr>
          <w:p w14:paraId="2870CAF2" w14:textId="77777777" w:rsidR="008625DB" w:rsidRPr="001079F9" w:rsidRDefault="008625DB" w:rsidP="008625DB">
            <w:pPr>
              <w:spacing w:line="240" w:lineRule="auto"/>
              <w:jc w:val="right"/>
              <w:rPr>
                <w:color w:val="auto"/>
              </w:rPr>
            </w:pPr>
            <w:r w:rsidRPr="001079F9">
              <w:rPr>
                <w:color w:val="auto"/>
              </w:rPr>
              <w:t>388</w:t>
            </w:r>
          </w:p>
        </w:tc>
        <w:tc>
          <w:tcPr>
            <w:tcW w:w="2670" w:type="dxa"/>
            <w:tcMar>
              <w:top w:w="15" w:type="dxa"/>
              <w:left w:w="140" w:type="dxa"/>
              <w:bottom w:w="15" w:type="dxa"/>
              <w:right w:w="140" w:type="dxa"/>
            </w:tcMar>
            <w:vAlign w:val="center"/>
            <w:hideMark/>
          </w:tcPr>
          <w:p w14:paraId="0A267AD0" w14:textId="77777777" w:rsidR="008625DB" w:rsidRPr="001079F9" w:rsidRDefault="008625DB" w:rsidP="008625DB">
            <w:pPr>
              <w:spacing w:line="240" w:lineRule="auto"/>
              <w:jc w:val="right"/>
              <w:rPr>
                <w:color w:val="auto"/>
              </w:rPr>
            </w:pPr>
            <w:r w:rsidRPr="001079F9">
              <w:rPr>
                <w:color w:val="auto"/>
              </w:rPr>
              <w:t>119.830</w:t>
            </w:r>
          </w:p>
        </w:tc>
        <w:tc>
          <w:tcPr>
            <w:tcW w:w="0" w:type="auto"/>
            <w:tcMar>
              <w:top w:w="15" w:type="dxa"/>
              <w:left w:w="140" w:type="dxa"/>
              <w:bottom w:w="15" w:type="dxa"/>
              <w:right w:w="140" w:type="dxa"/>
            </w:tcMar>
            <w:vAlign w:val="center"/>
            <w:hideMark/>
          </w:tcPr>
          <w:p w14:paraId="0142295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62380BA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3526D9A" w14:textId="77777777" w:rsidTr="008625DB">
        <w:tc>
          <w:tcPr>
            <w:tcW w:w="1980" w:type="dxa"/>
            <w:tcBorders>
              <w:right w:val="single" w:sz="6" w:space="0" w:color="auto"/>
            </w:tcBorders>
            <w:tcMar>
              <w:top w:w="15" w:type="dxa"/>
              <w:left w:w="140" w:type="dxa"/>
              <w:bottom w:w="15" w:type="dxa"/>
              <w:right w:w="140" w:type="dxa"/>
            </w:tcMar>
            <w:vAlign w:val="center"/>
            <w:hideMark/>
          </w:tcPr>
          <w:p w14:paraId="2251C760" w14:textId="77777777" w:rsidR="008625DB" w:rsidRPr="001079F9" w:rsidRDefault="008625DB" w:rsidP="008625DB">
            <w:pPr>
              <w:spacing w:line="240" w:lineRule="auto"/>
              <w:jc w:val="right"/>
              <w:rPr>
                <w:color w:val="auto"/>
              </w:rPr>
            </w:pPr>
            <w:r w:rsidRPr="001079F9">
              <w:rPr>
                <w:color w:val="auto"/>
              </w:rPr>
              <w:t>360</w:t>
            </w:r>
          </w:p>
        </w:tc>
        <w:tc>
          <w:tcPr>
            <w:tcW w:w="2670" w:type="dxa"/>
            <w:tcMar>
              <w:top w:w="15" w:type="dxa"/>
              <w:left w:w="140" w:type="dxa"/>
              <w:bottom w:w="15" w:type="dxa"/>
              <w:right w:w="140" w:type="dxa"/>
            </w:tcMar>
            <w:vAlign w:val="center"/>
            <w:hideMark/>
          </w:tcPr>
          <w:p w14:paraId="365A8312" w14:textId="77777777" w:rsidR="008625DB" w:rsidRPr="001079F9" w:rsidRDefault="008625DB" w:rsidP="008625DB">
            <w:pPr>
              <w:spacing w:line="240" w:lineRule="auto"/>
              <w:jc w:val="right"/>
              <w:rPr>
                <w:color w:val="auto"/>
              </w:rPr>
            </w:pPr>
            <w:r w:rsidRPr="001079F9">
              <w:rPr>
                <w:color w:val="auto"/>
              </w:rPr>
              <w:t>108.005</w:t>
            </w:r>
          </w:p>
        </w:tc>
        <w:tc>
          <w:tcPr>
            <w:tcW w:w="0" w:type="auto"/>
            <w:tcMar>
              <w:top w:w="15" w:type="dxa"/>
              <w:left w:w="140" w:type="dxa"/>
              <w:bottom w:w="15" w:type="dxa"/>
              <w:right w:w="140" w:type="dxa"/>
            </w:tcMar>
            <w:vAlign w:val="center"/>
            <w:hideMark/>
          </w:tcPr>
          <w:p w14:paraId="4963112C"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896915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DDD8DC9" w14:textId="77777777" w:rsidTr="008625DB">
        <w:tc>
          <w:tcPr>
            <w:tcW w:w="1980" w:type="dxa"/>
            <w:tcBorders>
              <w:right w:val="single" w:sz="6" w:space="0" w:color="auto"/>
            </w:tcBorders>
            <w:tcMar>
              <w:top w:w="15" w:type="dxa"/>
              <w:left w:w="140" w:type="dxa"/>
              <w:bottom w:w="15" w:type="dxa"/>
              <w:right w:w="140" w:type="dxa"/>
            </w:tcMar>
            <w:vAlign w:val="center"/>
            <w:hideMark/>
          </w:tcPr>
          <w:p w14:paraId="4C43935F" w14:textId="77777777" w:rsidR="008625DB" w:rsidRPr="001079F9" w:rsidRDefault="008625DB" w:rsidP="008625DB">
            <w:pPr>
              <w:spacing w:line="240" w:lineRule="auto"/>
              <w:jc w:val="right"/>
              <w:rPr>
                <w:color w:val="auto"/>
              </w:rPr>
            </w:pPr>
            <w:r w:rsidRPr="001079F9">
              <w:rPr>
                <w:color w:val="auto"/>
              </w:rPr>
              <w:t>340</w:t>
            </w:r>
          </w:p>
        </w:tc>
        <w:tc>
          <w:tcPr>
            <w:tcW w:w="2670" w:type="dxa"/>
            <w:tcMar>
              <w:top w:w="15" w:type="dxa"/>
              <w:left w:w="140" w:type="dxa"/>
              <w:bottom w:w="15" w:type="dxa"/>
              <w:right w:w="140" w:type="dxa"/>
            </w:tcMar>
            <w:vAlign w:val="center"/>
            <w:hideMark/>
          </w:tcPr>
          <w:p w14:paraId="577988F7" w14:textId="77777777" w:rsidR="008625DB" w:rsidRPr="001079F9" w:rsidRDefault="008625DB" w:rsidP="008625DB">
            <w:pPr>
              <w:spacing w:line="240" w:lineRule="auto"/>
              <w:jc w:val="right"/>
              <w:rPr>
                <w:color w:val="auto"/>
              </w:rPr>
            </w:pPr>
            <w:r w:rsidRPr="001079F9">
              <w:rPr>
                <w:color w:val="auto"/>
              </w:rPr>
              <w:t>103.690</w:t>
            </w:r>
          </w:p>
        </w:tc>
        <w:tc>
          <w:tcPr>
            <w:tcW w:w="0" w:type="auto"/>
            <w:tcMar>
              <w:top w:w="15" w:type="dxa"/>
              <w:left w:w="140" w:type="dxa"/>
              <w:bottom w:w="15" w:type="dxa"/>
              <w:right w:w="140" w:type="dxa"/>
            </w:tcMar>
            <w:vAlign w:val="center"/>
            <w:hideMark/>
          </w:tcPr>
          <w:p w14:paraId="6C884352"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428B879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45E0CD6" w14:textId="77777777" w:rsidTr="008625DB">
        <w:tc>
          <w:tcPr>
            <w:tcW w:w="1980" w:type="dxa"/>
            <w:tcBorders>
              <w:right w:val="single" w:sz="6" w:space="0" w:color="auto"/>
            </w:tcBorders>
            <w:tcMar>
              <w:top w:w="15" w:type="dxa"/>
              <w:left w:w="140" w:type="dxa"/>
              <w:bottom w:w="15" w:type="dxa"/>
              <w:right w:w="140" w:type="dxa"/>
            </w:tcMar>
            <w:vAlign w:val="center"/>
            <w:hideMark/>
          </w:tcPr>
          <w:p w14:paraId="3795415F" w14:textId="77777777" w:rsidR="008625DB" w:rsidRPr="001079F9" w:rsidRDefault="008625DB" w:rsidP="008625DB">
            <w:pPr>
              <w:spacing w:line="240" w:lineRule="auto"/>
              <w:jc w:val="right"/>
              <w:rPr>
                <w:color w:val="auto"/>
              </w:rPr>
            </w:pPr>
            <w:r w:rsidRPr="001079F9">
              <w:rPr>
                <w:color w:val="auto"/>
              </w:rPr>
              <w:t>369</w:t>
            </w:r>
          </w:p>
        </w:tc>
        <w:tc>
          <w:tcPr>
            <w:tcW w:w="2670" w:type="dxa"/>
            <w:tcMar>
              <w:top w:w="15" w:type="dxa"/>
              <w:left w:w="140" w:type="dxa"/>
              <w:bottom w:w="15" w:type="dxa"/>
              <w:right w:w="140" w:type="dxa"/>
            </w:tcMar>
            <w:vAlign w:val="center"/>
            <w:hideMark/>
          </w:tcPr>
          <w:p w14:paraId="73F99BF8" w14:textId="77777777" w:rsidR="008625DB" w:rsidRPr="001079F9" w:rsidRDefault="008625DB" w:rsidP="008625DB">
            <w:pPr>
              <w:spacing w:line="240" w:lineRule="auto"/>
              <w:jc w:val="right"/>
              <w:rPr>
                <w:color w:val="auto"/>
              </w:rPr>
            </w:pPr>
            <w:r w:rsidRPr="001079F9">
              <w:rPr>
                <w:color w:val="auto"/>
              </w:rPr>
              <w:t>103.671</w:t>
            </w:r>
          </w:p>
        </w:tc>
        <w:tc>
          <w:tcPr>
            <w:tcW w:w="0" w:type="auto"/>
            <w:tcMar>
              <w:top w:w="15" w:type="dxa"/>
              <w:left w:w="140" w:type="dxa"/>
              <w:bottom w:w="15" w:type="dxa"/>
              <w:right w:w="140" w:type="dxa"/>
            </w:tcMar>
            <w:vAlign w:val="center"/>
            <w:hideMark/>
          </w:tcPr>
          <w:p w14:paraId="49E17DB7"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6AA0C2C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2A3EF6A" w14:textId="77777777" w:rsidTr="008625DB">
        <w:tc>
          <w:tcPr>
            <w:tcW w:w="1980" w:type="dxa"/>
            <w:tcBorders>
              <w:right w:val="single" w:sz="6" w:space="0" w:color="auto"/>
            </w:tcBorders>
            <w:tcMar>
              <w:top w:w="15" w:type="dxa"/>
              <w:left w:w="140" w:type="dxa"/>
              <w:bottom w:w="15" w:type="dxa"/>
              <w:right w:w="140" w:type="dxa"/>
            </w:tcMar>
            <w:vAlign w:val="center"/>
            <w:hideMark/>
          </w:tcPr>
          <w:p w14:paraId="171F49D5" w14:textId="77777777" w:rsidR="008625DB" w:rsidRPr="001079F9" w:rsidRDefault="008625DB" w:rsidP="008625DB">
            <w:pPr>
              <w:spacing w:line="240" w:lineRule="auto"/>
              <w:jc w:val="right"/>
              <w:rPr>
                <w:color w:val="auto"/>
              </w:rPr>
            </w:pPr>
            <w:r w:rsidRPr="001079F9">
              <w:rPr>
                <w:color w:val="auto"/>
              </w:rPr>
              <w:t>387</w:t>
            </w:r>
          </w:p>
        </w:tc>
        <w:tc>
          <w:tcPr>
            <w:tcW w:w="2670" w:type="dxa"/>
            <w:tcMar>
              <w:top w:w="15" w:type="dxa"/>
              <w:left w:w="140" w:type="dxa"/>
              <w:bottom w:w="15" w:type="dxa"/>
              <w:right w:w="140" w:type="dxa"/>
            </w:tcMar>
            <w:vAlign w:val="center"/>
            <w:hideMark/>
          </w:tcPr>
          <w:p w14:paraId="26602CEC" w14:textId="77777777" w:rsidR="008625DB" w:rsidRPr="001079F9" w:rsidRDefault="008625DB" w:rsidP="008625DB">
            <w:pPr>
              <w:spacing w:line="240" w:lineRule="auto"/>
              <w:jc w:val="right"/>
              <w:rPr>
                <w:color w:val="auto"/>
              </w:rPr>
            </w:pPr>
            <w:r w:rsidRPr="001079F9">
              <w:rPr>
                <w:color w:val="auto"/>
              </w:rPr>
              <w:t>102.574</w:t>
            </w:r>
          </w:p>
        </w:tc>
        <w:tc>
          <w:tcPr>
            <w:tcW w:w="0" w:type="auto"/>
            <w:tcMar>
              <w:top w:w="15" w:type="dxa"/>
              <w:left w:w="140" w:type="dxa"/>
              <w:bottom w:w="15" w:type="dxa"/>
              <w:right w:w="140" w:type="dxa"/>
            </w:tcMar>
            <w:vAlign w:val="center"/>
            <w:hideMark/>
          </w:tcPr>
          <w:p w14:paraId="52A82A9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8766F9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ECDB6B2" w14:textId="77777777" w:rsidTr="008625DB">
        <w:tc>
          <w:tcPr>
            <w:tcW w:w="1980" w:type="dxa"/>
            <w:tcBorders>
              <w:right w:val="single" w:sz="6" w:space="0" w:color="auto"/>
            </w:tcBorders>
            <w:tcMar>
              <w:top w:w="15" w:type="dxa"/>
              <w:left w:w="140" w:type="dxa"/>
              <w:bottom w:w="15" w:type="dxa"/>
              <w:right w:w="140" w:type="dxa"/>
            </w:tcMar>
            <w:vAlign w:val="center"/>
            <w:hideMark/>
          </w:tcPr>
          <w:p w14:paraId="36247D24" w14:textId="77777777" w:rsidR="008625DB" w:rsidRPr="001079F9" w:rsidRDefault="008625DB" w:rsidP="008625DB">
            <w:pPr>
              <w:spacing w:line="240" w:lineRule="auto"/>
              <w:jc w:val="right"/>
              <w:rPr>
                <w:color w:val="auto"/>
              </w:rPr>
            </w:pPr>
            <w:r w:rsidRPr="001079F9">
              <w:rPr>
                <w:color w:val="auto"/>
              </w:rPr>
              <w:t>386</w:t>
            </w:r>
          </w:p>
        </w:tc>
        <w:tc>
          <w:tcPr>
            <w:tcW w:w="2670" w:type="dxa"/>
            <w:tcMar>
              <w:top w:w="15" w:type="dxa"/>
              <w:left w:w="140" w:type="dxa"/>
              <w:bottom w:w="15" w:type="dxa"/>
              <w:right w:w="140" w:type="dxa"/>
            </w:tcMar>
            <w:vAlign w:val="center"/>
            <w:hideMark/>
          </w:tcPr>
          <w:p w14:paraId="30E19A6E" w14:textId="77777777" w:rsidR="008625DB" w:rsidRPr="001079F9" w:rsidRDefault="008625DB" w:rsidP="008625DB">
            <w:pPr>
              <w:spacing w:line="240" w:lineRule="auto"/>
              <w:jc w:val="right"/>
              <w:rPr>
                <w:color w:val="auto"/>
              </w:rPr>
            </w:pPr>
            <w:r w:rsidRPr="001079F9">
              <w:rPr>
                <w:color w:val="auto"/>
              </w:rPr>
              <w:t>100.197</w:t>
            </w:r>
          </w:p>
        </w:tc>
        <w:tc>
          <w:tcPr>
            <w:tcW w:w="0" w:type="auto"/>
            <w:tcMar>
              <w:top w:w="15" w:type="dxa"/>
              <w:left w:w="140" w:type="dxa"/>
              <w:bottom w:w="15" w:type="dxa"/>
              <w:right w:w="140" w:type="dxa"/>
            </w:tcMar>
            <w:vAlign w:val="center"/>
            <w:hideMark/>
          </w:tcPr>
          <w:p w14:paraId="59EE4B52"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5CC6F1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605139C" w14:textId="77777777" w:rsidTr="008625DB">
        <w:tc>
          <w:tcPr>
            <w:tcW w:w="1980" w:type="dxa"/>
            <w:tcBorders>
              <w:right w:val="single" w:sz="6" w:space="0" w:color="auto"/>
            </w:tcBorders>
            <w:tcMar>
              <w:top w:w="15" w:type="dxa"/>
              <w:left w:w="140" w:type="dxa"/>
              <w:bottom w:w="15" w:type="dxa"/>
              <w:right w:w="140" w:type="dxa"/>
            </w:tcMar>
            <w:vAlign w:val="center"/>
            <w:hideMark/>
          </w:tcPr>
          <w:p w14:paraId="24E68423" w14:textId="77777777" w:rsidR="008625DB" w:rsidRPr="001079F9" w:rsidRDefault="008625DB" w:rsidP="008625DB">
            <w:pPr>
              <w:spacing w:line="240" w:lineRule="auto"/>
              <w:jc w:val="right"/>
              <w:rPr>
                <w:color w:val="auto"/>
              </w:rPr>
            </w:pPr>
            <w:r w:rsidRPr="001079F9">
              <w:rPr>
                <w:color w:val="auto"/>
              </w:rPr>
              <w:t>304</w:t>
            </w:r>
          </w:p>
        </w:tc>
        <w:tc>
          <w:tcPr>
            <w:tcW w:w="2670" w:type="dxa"/>
            <w:tcMar>
              <w:top w:w="15" w:type="dxa"/>
              <w:left w:w="140" w:type="dxa"/>
              <w:bottom w:w="15" w:type="dxa"/>
              <w:right w:w="140" w:type="dxa"/>
            </w:tcMar>
            <w:vAlign w:val="center"/>
            <w:hideMark/>
          </w:tcPr>
          <w:p w14:paraId="3A67F268" w14:textId="77777777" w:rsidR="008625DB" w:rsidRPr="001079F9" w:rsidRDefault="008625DB" w:rsidP="008625DB">
            <w:pPr>
              <w:spacing w:line="240" w:lineRule="auto"/>
              <w:jc w:val="right"/>
              <w:rPr>
                <w:color w:val="auto"/>
              </w:rPr>
            </w:pPr>
            <w:r w:rsidRPr="001079F9">
              <w:rPr>
                <w:color w:val="auto"/>
              </w:rPr>
              <w:t>99.778</w:t>
            </w:r>
          </w:p>
        </w:tc>
        <w:tc>
          <w:tcPr>
            <w:tcW w:w="0" w:type="auto"/>
            <w:tcMar>
              <w:top w:w="15" w:type="dxa"/>
              <w:left w:w="140" w:type="dxa"/>
              <w:bottom w:w="15" w:type="dxa"/>
              <w:right w:w="140" w:type="dxa"/>
            </w:tcMar>
            <w:vAlign w:val="center"/>
            <w:hideMark/>
          </w:tcPr>
          <w:p w14:paraId="40CB426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0BEE28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CCB3249" w14:textId="77777777" w:rsidTr="008625DB">
        <w:tc>
          <w:tcPr>
            <w:tcW w:w="1980" w:type="dxa"/>
            <w:tcBorders>
              <w:right w:val="single" w:sz="6" w:space="0" w:color="auto"/>
            </w:tcBorders>
            <w:tcMar>
              <w:top w:w="15" w:type="dxa"/>
              <w:left w:w="140" w:type="dxa"/>
              <w:bottom w:w="15" w:type="dxa"/>
              <w:right w:w="140" w:type="dxa"/>
            </w:tcMar>
            <w:vAlign w:val="center"/>
            <w:hideMark/>
          </w:tcPr>
          <w:p w14:paraId="4BCE14D9" w14:textId="77777777" w:rsidR="008625DB" w:rsidRPr="001079F9" w:rsidRDefault="008625DB" w:rsidP="008625DB">
            <w:pPr>
              <w:spacing w:line="240" w:lineRule="auto"/>
              <w:jc w:val="right"/>
              <w:rPr>
                <w:color w:val="auto"/>
              </w:rPr>
            </w:pPr>
            <w:r w:rsidRPr="001079F9">
              <w:rPr>
                <w:color w:val="auto"/>
              </w:rPr>
              <w:t>101</w:t>
            </w:r>
          </w:p>
        </w:tc>
        <w:tc>
          <w:tcPr>
            <w:tcW w:w="2670" w:type="dxa"/>
            <w:tcMar>
              <w:top w:w="15" w:type="dxa"/>
              <w:left w:w="140" w:type="dxa"/>
              <w:bottom w:w="15" w:type="dxa"/>
              <w:right w:w="140" w:type="dxa"/>
            </w:tcMar>
            <w:vAlign w:val="center"/>
            <w:hideMark/>
          </w:tcPr>
          <w:p w14:paraId="3C02A61E" w14:textId="77777777" w:rsidR="008625DB" w:rsidRPr="001079F9" w:rsidRDefault="008625DB" w:rsidP="008625DB">
            <w:pPr>
              <w:spacing w:line="240" w:lineRule="auto"/>
              <w:jc w:val="right"/>
              <w:rPr>
                <w:color w:val="auto"/>
              </w:rPr>
            </w:pPr>
            <w:r w:rsidRPr="001079F9">
              <w:rPr>
                <w:color w:val="auto"/>
              </w:rPr>
              <w:t>95.218</w:t>
            </w:r>
          </w:p>
        </w:tc>
        <w:tc>
          <w:tcPr>
            <w:tcW w:w="0" w:type="auto"/>
            <w:tcMar>
              <w:top w:w="15" w:type="dxa"/>
              <w:left w:w="140" w:type="dxa"/>
              <w:bottom w:w="15" w:type="dxa"/>
              <w:right w:w="140" w:type="dxa"/>
            </w:tcMar>
            <w:vAlign w:val="center"/>
            <w:hideMark/>
          </w:tcPr>
          <w:p w14:paraId="4CABAC3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0FA48E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4B32C09" w14:textId="77777777" w:rsidTr="008625DB">
        <w:tc>
          <w:tcPr>
            <w:tcW w:w="1980" w:type="dxa"/>
            <w:tcBorders>
              <w:right w:val="single" w:sz="6" w:space="0" w:color="auto"/>
            </w:tcBorders>
            <w:tcMar>
              <w:top w:w="15" w:type="dxa"/>
              <w:left w:w="140" w:type="dxa"/>
              <w:bottom w:w="15" w:type="dxa"/>
              <w:right w:w="140" w:type="dxa"/>
            </w:tcMar>
            <w:vAlign w:val="center"/>
            <w:hideMark/>
          </w:tcPr>
          <w:p w14:paraId="2A55043F" w14:textId="77777777" w:rsidR="008625DB" w:rsidRPr="001079F9" w:rsidRDefault="008625DB" w:rsidP="008625DB">
            <w:pPr>
              <w:spacing w:line="240" w:lineRule="auto"/>
              <w:jc w:val="right"/>
              <w:rPr>
                <w:color w:val="auto"/>
              </w:rPr>
            </w:pPr>
            <w:r w:rsidRPr="001079F9">
              <w:rPr>
                <w:color w:val="auto"/>
              </w:rPr>
              <w:t>141</w:t>
            </w:r>
          </w:p>
        </w:tc>
        <w:tc>
          <w:tcPr>
            <w:tcW w:w="2670" w:type="dxa"/>
            <w:tcMar>
              <w:top w:w="15" w:type="dxa"/>
              <w:left w:w="140" w:type="dxa"/>
              <w:bottom w:w="15" w:type="dxa"/>
              <w:right w:w="140" w:type="dxa"/>
            </w:tcMar>
            <w:vAlign w:val="center"/>
            <w:hideMark/>
          </w:tcPr>
          <w:p w14:paraId="1A90A3AE" w14:textId="77777777" w:rsidR="008625DB" w:rsidRPr="001079F9" w:rsidRDefault="008625DB" w:rsidP="008625DB">
            <w:pPr>
              <w:spacing w:line="240" w:lineRule="auto"/>
              <w:jc w:val="right"/>
              <w:rPr>
                <w:color w:val="auto"/>
              </w:rPr>
            </w:pPr>
            <w:r w:rsidRPr="001079F9">
              <w:rPr>
                <w:color w:val="auto"/>
              </w:rPr>
              <w:t>95.104</w:t>
            </w:r>
          </w:p>
        </w:tc>
        <w:tc>
          <w:tcPr>
            <w:tcW w:w="0" w:type="auto"/>
            <w:tcMar>
              <w:top w:w="15" w:type="dxa"/>
              <w:left w:w="140" w:type="dxa"/>
              <w:bottom w:w="15" w:type="dxa"/>
              <w:right w:w="140" w:type="dxa"/>
            </w:tcMar>
            <w:vAlign w:val="center"/>
            <w:hideMark/>
          </w:tcPr>
          <w:p w14:paraId="39E405EE"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BC44C6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44A71C1" w14:textId="77777777" w:rsidTr="008625DB">
        <w:tc>
          <w:tcPr>
            <w:tcW w:w="1980" w:type="dxa"/>
            <w:tcBorders>
              <w:right w:val="single" w:sz="6" w:space="0" w:color="auto"/>
            </w:tcBorders>
            <w:tcMar>
              <w:top w:w="15" w:type="dxa"/>
              <w:left w:w="140" w:type="dxa"/>
              <w:bottom w:w="15" w:type="dxa"/>
              <w:right w:w="140" w:type="dxa"/>
            </w:tcMar>
            <w:vAlign w:val="center"/>
            <w:hideMark/>
          </w:tcPr>
          <w:p w14:paraId="58AD266A" w14:textId="77777777" w:rsidR="008625DB" w:rsidRPr="001079F9" w:rsidRDefault="008625DB" w:rsidP="008625DB">
            <w:pPr>
              <w:spacing w:line="240" w:lineRule="auto"/>
              <w:jc w:val="right"/>
              <w:rPr>
                <w:color w:val="auto"/>
              </w:rPr>
            </w:pPr>
            <w:r w:rsidRPr="001079F9">
              <w:rPr>
                <w:color w:val="auto"/>
              </w:rPr>
              <w:t>214</w:t>
            </w:r>
          </w:p>
        </w:tc>
        <w:tc>
          <w:tcPr>
            <w:tcW w:w="2670" w:type="dxa"/>
            <w:tcMar>
              <w:top w:w="15" w:type="dxa"/>
              <w:left w:w="140" w:type="dxa"/>
              <w:bottom w:w="15" w:type="dxa"/>
              <w:right w:w="140" w:type="dxa"/>
            </w:tcMar>
            <w:vAlign w:val="center"/>
            <w:hideMark/>
          </w:tcPr>
          <w:p w14:paraId="05A7A5D9" w14:textId="77777777" w:rsidR="008625DB" w:rsidRPr="001079F9" w:rsidRDefault="008625DB" w:rsidP="008625DB">
            <w:pPr>
              <w:spacing w:line="240" w:lineRule="auto"/>
              <w:jc w:val="right"/>
              <w:rPr>
                <w:color w:val="auto"/>
              </w:rPr>
            </w:pPr>
            <w:r w:rsidRPr="001079F9">
              <w:rPr>
                <w:color w:val="auto"/>
              </w:rPr>
              <w:t>94.044</w:t>
            </w:r>
          </w:p>
        </w:tc>
        <w:tc>
          <w:tcPr>
            <w:tcW w:w="0" w:type="auto"/>
            <w:tcMar>
              <w:top w:w="15" w:type="dxa"/>
              <w:left w:w="140" w:type="dxa"/>
              <w:bottom w:w="15" w:type="dxa"/>
              <w:right w:w="140" w:type="dxa"/>
            </w:tcMar>
            <w:vAlign w:val="center"/>
            <w:hideMark/>
          </w:tcPr>
          <w:p w14:paraId="0B923A8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3DCAFA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488B818" w14:textId="77777777" w:rsidTr="008625DB">
        <w:tc>
          <w:tcPr>
            <w:tcW w:w="1980" w:type="dxa"/>
            <w:tcBorders>
              <w:right w:val="single" w:sz="6" w:space="0" w:color="auto"/>
            </w:tcBorders>
            <w:tcMar>
              <w:top w:w="15" w:type="dxa"/>
              <w:left w:w="140" w:type="dxa"/>
              <w:bottom w:w="15" w:type="dxa"/>
              <w:right w:w="140" w:type="dxa"/>
            </w:tcMar>
            <w:vAlign w:val="center"/>
            <w:hideMark/>
          </w:tcPr>
          <w:p w14:paraId="76FAD0C7" w14:textId="77777777" w:rsidR="008625DB" w:rsidRPr="001079F9" w:rsidRDefault="008625DB" w:rsidP="008625DB">
            <w:pPr>
              <w:spacing w:line="240" w:lineRule="auto"/>
              <w:jc w:val="right"/>
              <w:rPr>
                <w:color w:val="auto"/>
              </w:rPr>
            </w:pPr>
            <w:r w:rsidRPr="001079F9">
              <w:rPr>
                <w:color w:val="auto"/>
              </w:rPr>
              <w:t>102</w:t>
            </w:r>
          </w:p>
        </w:tc>
        <w:tc>
          <w:tcPr>
            <w:tcW w:w="2670" w:type="dxa"/>
            <w:tcMar>
              <w:top w:w="15" w:type="dxa"/>
              <w:left w:w="140" w:type="dxa"/>
              <w:bottom w:w="15" w:type="dxa"/>
              <w:right w:w="140" w:type="dxa"/>
            </w:tcMar>
            <w:vAlign w:val="center"/>
            <w:hideMark/>
          </w:tcPr>
          <w:p w14:paraId="0F285011" w14:textId="77777777" w:rsidR="008625DB" w:rsidRPr="001079F9" w:rsidRDefault="008625DB" w:rsidP="008625DB">
            <w:pPr>
              <w:spacing w:line="240" w:lineRule="auto"/>
              <w:jc w:val="right"/>
              <w:rPr>
                <w:color w:val="auto"/>
              </w:rPr>
            </w:pPr>
            <w:r w:rsidRPr="001079F9">
              <w:rPr>
                <w:color w:val="auto"/>
              </w:rPr>
              <w:t>93.385</w:t>
            </w:r>
          </w:p>
        </w:tc>
        <w:tc>
          <w:tcPr>
            <w:tcW w:w="0" w:type="auto"/>
            <w:tcMar>
              <w:top w:w="15" w:type="dxa"/>
              <w:left w:w="140" w:type="dxa"/>
              <w:bottom w:w="15" w:type="dxa"/>
              <w:right w:w="140" w:type="dxa"/>
            </w:tcMar>
            <w:vAlign w:val="center"/>
            <w:hideMark/>
          </w:tcPr>
          <w:p w14:paraId="189453B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D5BC45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A7DB8F5" w14:textId="77777777" w:rsidTr="008625DB">
        <w:tc>
          <w:tcPr>
            <w:tcW w:w="1980" w:type="dxa"/>
            <w:tcBorders>
              <w:right w:val="single" w:sz="6" w:space="0" w:color="auto"/>
            </w:tcBorders>
            <w:tcMar>
              <w:top w:w="15" w:type="dxa"/>
              <w:left w:w="140" w:type="dxa"/>
              <w:bottom w:w="15" w:type="dxa"/>
              <w:right w:w="140" w:type="dxa"/>
            </w:tcMar>
            <w:vAlign w:val="center"/>
            <w:hideMark/>
          </w:tcPr>
          <w:p w14:paraId="5C0B2CCF" w14:textId="77777777" w:rsidR="008625DB" w:rsidRPr="001079F9" w:rsidRDefault="008625DB" w:rsidP="008625DB">
            <w:pPr>
              <w:spacing w:line="240" w:lineRule="auto"/>
              <w:jc w:val="right"/>
              <w:rPr>
                <w:color w:val="auto"/>
              </w:rPr>
            </w:pPr>
            <w:r w:rsidRPr="001079F9">
              <w:rPr>
                <w:color w:val="auto"/>
              </w:rPr>
              <w:t>111</w:t>
            </w:r>
          </w:p>
        </w:tc>
        <w:tc>
          <w:tcPr>
            <w:tcW w:w="2670" w:type="dxa"/>
            <w:tcMar>
              <w:top w:w="15" w:type="dxa"/>
              <w:left w:w="140" w:type="dxa"/>
              <w:bottom w:w="15" w:type="dxa"/>
              <w:right w:w="140" w:type="dxa"/>
            </w:tcMar>
            <w:vAlign w:val="center"/>
            <w:hideMark/>
          </w:tcPr>
          <w:p w14:paraId="33C2F4F7" w14:textId="77777777" w:rsidR="008625DB" w:rsidRPr="001079F9" w:rsidRDefault="008625DB" w:rsidP="008625DB">
            <w:pPr>
              <w:spacing w:line="240" w:lineRule="auto"/>
              <w:jc w:val="right"/>
              <w:rPr>
                <w:color w:val="auto"/>
              </w:rPr>
            </w:pPr>
            <w:r w:rsidRPr="001079F9">
              <w:rPr>
                <w:color w:val="auto"/>
              </w:rPr>
              <w:t>93.381</w:t>
            </w:r>
          </w:p>
        </w:tc>
        <w:tc>
          <w:tcPr>
            <w:tcW w:w="0" w:type="auto"/>
            <w:tcMar>
              <w:top w:w="15" w:type="dxa"/>
              <w:left w:w="140" w:type="dxa"/>
              <w:bottom w:w="15" w:type="dxa"/>
              <w:right w:w="140" w:type="dxa"/>
            </w:tcMar>
            <w:vAlign w:val="center"/>
            <w:hideMark/>
          </w:tcPr>
          <w:p w14:paraId="593C738F"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F2A07E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BB13A80" w14:textId="77777777" w:rsidTr="008625DB">
        <w:tc>
          <w:tcPr>
            <w:tcW w:w="1980" w:type="dxa"/>
            <w:tcBorders>
              <w:right w:val="single" w:sz="6" w:space="0" w:color="auto"/>
            </w:tcBorders>
            <w:tcMar>
              <w:top w:w="15" w:type="dxa"/>
              <w:left w:w="140" w:type="dxa"/>
              <w:bottom w:w="15" w:type="dxa"/>
              <w:right w:w="140" w:type="dxa"/>
            </w:tcMar>
            <w:vAlign w:val="center"/>
            <w:hideMark/>
          </w:tcPr>
          <w:p w14:paraId="142D3DB0" w14:textId="77777777" w:rsidR="008625DB" w:rsidRPr="001079F9" w:rsidRDefault="008625DB" w:rsidP="008625DB">
            <w:pPr>
              <w:spacing w:line="240" w:lineRule="auto"/>
              <w:jc w:val="right"/>
              <w:rPr>
                <w:color w:val="auto"/>
              </w:rPr>
            </w:pPr>
            <w:r w:rsidRPr="001079F9">
              <w:rPr>
                <w:color w:val="auto"/>
              </w:rPr>
              <w:t>203</w:t>
            </w:r>
          </w:p>
        </w:tc>
        <w:tc>
          <w:tcPr>
            <w:tcW w:w="2670" w:type="dxa"/>
            <w:tcMar>
              <w:top w:w="15" w:type="dxa"/>
              <w:left w:w="140" w:type="dxa"/>
              <w:bottom w:w="15" w:type="dxa"/>
              <w:right w:w="140" w:type="dxa"/>
            </w:tcMar>
            <w:vAlign w:val="center"/>
            <w:hideMark/>
          </w:tcPr>
          <w:p w14:paraId="26A442A2" w14:textId="77777777" w:rsidR="008625DB" w:rsidRPr="001079F9" w:rsidRDefault="008625DB" w:rsidP="008625DB">
            <w:pPr>
              <w:spacing w:line="240" w:lineRule="auto"/>
              <w:jc w:val="right"/>
              <w:rPr>
                <w:color w:val="auto"/>
              </w:rPr>
            </w:pPr>
            <w:r w:rsidRPr="001079F9">
              <w:rPr>
                <w:color w:val="auto"/>
              </w:rPr>
              <w:t>92.137</w:t>
            </w:r>
          </w:p>
        </w:tc>
        <w:tc>
          <w:tcPr>
            <w:tcW w:w="0" w:type="auto"/>
            <w:tcMar>
              <w:top w:w="15" w:type="dxa"/>
              <w:left w:w="140" w:type="dxa"/>
              <w:bottom w:w="15" w:type="dxa"/>
              <w:right w:w="140" w:type="dxa"/>
            </w:tcMar>
            <w:vAlign w:val="center"/>
            <w:hideMark/>
          </w:tcPr>
          <w:p w14:paraId="069D157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34C930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B46B450" w14:textId="77777777" w:rsidTr="008625DB">
        <w:tc>
          <w:tcPr>
            <w:tcW w:w="1980" w:type="dxa"/>
            <w:tcBorders>
              <w:right w:val="single" w:sz="6" w:space="0" w:color="auto"/>
            </w:tcBorders>
            <w:tcMar>
              <w:top w:w="15" w:type="dxa"/>
              <w:left w:w="140" w:type="dxa"/>
              <w:bottom w:w="15" w:type="dxa"/>
              <w:right w:w="140" w:type="dxa"/>
            </w:tcMar>
            <w:vAlign w:val="center"/>
            <w:hideMark/>
          </w:tcPr>
          <w:p w14:paraId="191E1ADE" w14:textId="77777777" w:rsidR="008625DB" w:rsidRPr="001079F9" w:rsidRDefault="008625DB" w:rsidP="008625DB">
            <w:pPr>
              <w:spacing w:line="240" w:lineRule="auto"/>
              <w:jc w:val="right"/>
              <w:rPr>
                <w:color w:val="auto"/>
              </w:rPr>
            </w:pPr>
            <w:r w:rsidRPr="001079F9">
              <w:rPr>
                <w:color w:val="auto"/>
              </w:rPr>
              <w:t>78</w:t>
            </w:r>
          </w:p>
        </w:tc>
        <w:tc>
          <w:tcPr>
            <w:tcW w:w="2670" w:type="dxa"/>
            <w:tcMar>
              <w:top w:w="15" w:type="dxa"/>
              <w:left w:w="140" w:type="dxa"/>
              <w:bottom w:w="15" w:type="dxa"/>
              <w:right w:w="140" w:type="dxa"/>
            </w:tcMar>
            <w:vAlign w:val="center"/>
            <w:hideMark/>
          </w:tcPr>
          <w:p w14:paraId="32F96C60" w14:textId="77777777" w:rsidR="008625DB" w:rsidRPr="001079F9" w:rsidRDefault="008625DB" w:rsidP="008625DB">
            <w:pPr>
              <w:spacing w:line="240" w:lineRule="auto"/>
              <w:jc w:val="right"/>
              <w:rPr>
                <w:color w:val="auto"/>
              </w:rPr>
            </w:pPr>
            <w:r w:rsidRPr="001079F9">
              <w:rPr>
                <w:color w:val="auto"/>
              </w:rPr>
              <w:t>91.108</w:t>
            </w:r>
          </w:p>
        </w:tc>
        <w:tc>
          <w:tcPr>
            <w:tcW w:w="0" w:type="auto"/>
            <w:tcMar>
              <w:top w:w="15" w:type="dxa"/>
              <w:left w:w="140" w:type="dxa"/>
              <w:bottom w:w="15" w:type="dxa"/>
              <w:right w:w="140" w:type="dxa"/>
            </w:tcMar>
            <w:vAlign w:val="center"/>
            <w:hideMark/>
          </w:tcPr>
          <w:p w14:paraId="25BF5B6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3922E8B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E77505C" w14:textId="77777777" w:rsidTr="008625DB">
        <w:tc>
          <w:tcPr>
            <w:tcW w:w="1980" w:type="dxa"/>
            <w:tcBorders>
              <w:right w:val="single" w:sz="6" w:space="0" w:color="auto"/>
            </w:tcBorders>
            <w:tcMar>
              <w:top w:w="15" w:type="dxa"/>
              <w:left w:w="140" w:type="dxa"/>
              <w:bottom w:w="15" w:type="dxa"/>
              <w:right w:w="140" w:type="dxa"/>
            </w:tcMar>
            <w:vAlign w:val="center"/>
            <w:hideMark/>
          </w:tcPr>
          <w:p w14:paraId="32800FE5" w14:textId="77777777" w:rsidR="008625DB" w:rsidRPr="001079F9" w:rsidRDefault="008625DB" w:rsidP="008625DB">
            <w:pPr>
              <w:spacing w:line="240" w:lineRule="auto"/>
              <w:jc w:val="right"/>
              <w:rPr>
                <w:color w:val="auto"/>
              </w:rPr>
            </w:pPr>
            <w:r w:rsidRPr="001079F9">
              <w:rPr>
                <w:color w:val="auto"/>
              </w:rPr>
              <w:t>245</w:t>
            </w:r>
          </w:p>
        </w:tc>
        <w:tc>
          <w:tcPr>
            <w:tcW w:w="2670" w:type="dxa"/>
            <w:tcMar>
              <w:top w:w="15" w:type="dxa"/>
              <w:left w:w="140" w:type="dxa"/>
              <w:bottom w:w="15" w:type="dxa"/>
              <w:right w:w="140" w:type="dxa"/>
            </w:tcMar>
            <w:vAlign w:val="center"/>
            <w:hideMark/>
          </w:tcPr>
          <w:p w14:paraId="75EE8BD2" w14:textId="77777777" w:rsidR="008625DB" w:rsidRPr="001079F9" w:rsidRDefault="008625DB" w:rsidP="008625DB">
            <w:pPr>
              <w:spacing w:line="240" w:lineRule="auto"/>
              <w:jc w:val="right"/>
              <w:rPr>
                <w:color w:val="auto"/>
              </w:rPr>
            </w:pPr>
            <w:r w:rsidRPr="001079F9">
              <w:rPr>
                <w:color w:val="auto"/>
              </w:rPr>
              <w:t>90.998</w:t>
            </w:r>
          </w:p>
        </w:tc>
        <w:tc>
          <w:tcPr>
            <w:tcW w:w="0" w:type="auto"/>
            <w:tcMar>
              <w:top w:w="15" w:type="dxa"/>
              <w:left w:w="140" w:type="dxa"/>
              <w:bottom w:w="15" w:type="dxa"/>
              <w:right w:w="140" w:type="dxa"/>
            </w:tcMar>
            <w:vAlign w:val="center"/>
            <w:hideMark/>
          </w:tcPr>
          <w:p w14:paraId="5B76EA0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BFC05C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F634C7B" w14:textId="77777777" w:rsidTr="008625DB">
        <w:tc>
          <w:tcPr>
            <w:tcW w:w="1980" w:type="dxa"/>
            <w:tcBorders>
              <w:right w:val="single" w:sz="6" w:space="0" w:color="auto"/>
            </w:tcBorders>
            <w:tcMar>
              <w:top w:w="15" w:type="dxa"/>
              <w:left w:w="140" w:type="dxa"/>
              <w:bottom w:w="15" w:type="dxa"/>
              <w:right w:w="140" w:type="dxa"/>
            </w:tcMar>
            <w:vAlign w:val="center"/>
            <w:hideMark/>
          </w:tcPr>
          <w:p w14:paraId="1252869B" w14:textId="77777777" w:rsidR="008625DB" w:rsidRPr="001079F9" w:rsidRDefault="008625DB" w:rsidP="008625DB">
            <w:pPr>
              <w:spacing w:line="240" w:lineRule="auto"/>
              <w:jc w:val="right"/>
              <w:rPr>
                <w:color w:val="auto"/>
              </w:rPr>
            </w:pPr>
            <w:r w:rsidRPr="001079F9">
              <w:rPr>
                <w:color w:val="auto"/>
              </w:rPr>
              <w:t>186</w:t>
            </w:r>
          </w:p>
        </w:tc>
        <w:tc>
          <w:tcPr>
            <w:tcW w:w="2670" w:type="dxa"/>
            <w:tcMar>
              <w:top w:w="15" w:type="dxa"/>
              <w:left w:w="140" w:type="dxa"/>
              <w:bottom w:w="15" w:type="dxa"/>
              <w:right w:w="140" w:type="dxa"/>
            </w:tcMar>
            <w:vAlign w:val="center"/>
            <w:hideMark/>
          </w:tcPr>
          <w:p w14:paraId="0302B018" w14:textId="77777777" w:rsidR="008625DB" w:rsidRPr="001079F9" w:rsidRDefault="008625DB" w:rsidP="008625DB">
            <w:pPr>
              <w:spacing w:line="240" w:lineRule="auto"/>
              <w:jc w:val="right"/>
              <w:rPr>
                <w:color w:val="auto"/>
              </w:rPr>
            </w:pPr>
            <w:r w:rsidRPr="001079F9">
              <w:rPr>
                <w:color w:val="auto"/>
              </w:rPr>
              <w:t>88.414</w:t>
            </w:r>
          </w:p>
        </w:tc>
        <w:tc>
          <w:tcPr>
            <w:tcW w:w="0" w:type="auto"/>
            <w:tcMar>
              <w:top w:w="15" w:type="dxa"/>
              <w:left w:w="140" w:type="dxa"/>
              <w:bottom w:w="15" w:type="dxa"/>
              <w:right w:w="140" w:type="dxa"/>
            </w:tcMar>
            <w:vAlign w:val="center"/>
            <w:hideMark/>
          </w:tcPr>
          <w:p w14:paraId="192A3CA6"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4655B1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2FAD57A" w14:textId="77777777" w:rsidTr="008625DB">
        <w:tc>
          <w:tcPr>
            <w:tcW w:w="1980" w:type="dxa"/>
            <w:tcBorders>
              <w:right w:val="single" w:sz="6" w:space="0" w:color="auto"/>
            </w:tcBorders>
            <w:tcMar>
              <w:top w:w="15" w:type="dxa"/>
              <w:left w:w="140" w:type="dxa"/>
              <w:bottom w:w="15" w:type="dxa"/>
              <w:right w:w="140" w:type="dxa"/>
            </w:tcMar>
            <w:vAlign w:val="center"/>
            <w:hideMark/>
          </w:tcPr>
          <w:p w14:paraId="5F79D217" w14:textId="77777777" w:rsidR="008625DB" w:rsidRPr="001079F9" w:rsidRDefault="008625DB" w:rsidP="008625DB">
            <w:pPr>
              <w:spacing w:line="240" w:lineRule="auto"/>
              <w:jc w:val="right"/>
              <w:rPr>
                <w:color w:val="auto"/>
              </w:rPr>
            </w:pPr>
            <w:r w:rsidRPr="001079F9">
              <w:rPr>
                <w:color w:val="auto"/>
              </w:rPr>
              <w:t>26</w:t>
            </w:r>
          </w:p>
        </w:tc>
        <w:tc>
          <w:tcPr>
            <w:tcW w:w="2670" w:type="dxa"/>
            <w:tcMar>
              <w:top w:w="15" w:type="dxa"/>
              <w:left w:w="140" w:type="dxa"/>
              <w:bottom w:w="15" w:type="dxa"/>
              <w:right w:w="140" w:type="dxa"/>
            </w:tcMar>
            <w:vAlign w:val="center"/>
            <w:hideMark/>
          </w:tcPr>
          <w:p w14:paraId="5F7D9A2A" w14:textId="77777777" w:rsidR="008625DB" w:rsidRPr="001079F9" w:rsidRDefault="008625DB" w:rsidP="008625DB">
            <w:pPr>
              <w:spacing w:line="240" w:lineRule="auto"/>
              <w:jc w:val="right"/>
              <w:rPr>
                <w:color w:val="auto"/>
              </w:rPr>
            </w:pPr>
            <w:r w:rsidRPr="001079F9">
              <w:rPr>
                <w:color w:val="auto"/>
              </w:rPr>
              <w:t>86.897</w:t>
            </w:r>
          </w:p>
        </w:tc>
        <w:tc>
          <w:tcPr>
            <w:tcW w:w="0" w:type="auto"/>
            <w:tcMar>
              <w:top w:w="15" w:type="dxa"/>
              <w:left w:w="140" w:type="dxa"/>
              <w:bottom w:w="15" w:type="dxa"/>
              <w:right w:w="140" w:type="dxa"/>
            </w:tcMar>
            <w:vAlign w:val="center"/>
            <w:hideMark/>
          </w:tcPr>
          <w:p w14:paraId="709026F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6534505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42A830B" w14:textId="77777777" w:rsidTr="008625DB">
        <w:tc>
          <w:tcPr>
            <w:tcW w:w="1980" w:type="dxa"/>
            <w:tcBorders>
              <w:right w:val="single" w:sz="6" w:space="0" w:color="auto"/>
            </w:tcBorders>
            <w:tcMar>
              <w:top w:w="15" w:type="dxa"/>
              <w:left w:w="140" w:type="dxa"/>
              <w:bottom w:w="15" w:type="dxa"/>
              <w:right w:w="140" w:type="dxa"/>
            </w:tcMar>
            <w:vAlign w:val="center"/>
            <w:hideMark/>
          </w:tcPr>
          <w:p w14:paraId="0BDC61D2" w14:textId="77777777" w:rsidR="008625DB" w:rsidRPr="001079F9" w:rsidRDefault="008625DB" w:rsidP="008625DB">
            <w:pPr>
              <w:spacing w:line="240" w:lineRule="auto"/>
              <w:jc w:val="right"/>
              <w:rPr>
                <w:color w:val="auto"/>
              </w:rPr>
            </w:pPr>
            <w:r w:rsidRPr="001079F9">
              <w:rPr>
                <w:color w:val="auto"/>
              </w:rPr>
              <w:t>2</w:t>
            </w:r>
          </w:p>
        </w:tc>
        <w:tc>
          <w:tcPr>
            <w:tcW w:w="2670" w:type="dxa"/>
            <w:tcMar>
              <w:top w:w="15" w:type="dxa"/>
              <w:left w:w="140" w:type="dxa"/>
              <w:bottom w:w="15" w:type="dxa"/>
              <w:right w:w="140" w:type="dxa"/>
            </w:tcMar>
            <w:vAlign w:val="center"/>
            <w:hideMark/>
          </w:tcPr>
          <w:p w14:paraId="20A1671E" w14:textId="77777777" w:rsidR="008625DB" w:rsidRPr="001079F9" w:rsidRDefault="008625DB" w:rsidP="008625DB">
            <w:pPr>
              <w:spacing w:line="240" w:lineRule="auto"/>
              <w:jc w:val="right"/>
              <w:rPr>
                <w:color w:val="auto"/>
              </w:rPr>
            </w:pPr>
            <w:r w:rsidRPr="001079F9">
              <w:rPr>
                <w:color w:val="auto"/>
              </w:rPr>
              <w:t>85.709</w:t>
            </w:r>
          </w:p>
        </w:tc>
        <w:tc>
          <w:tcPr>
            <w:tcW w:w="0" w:type="auto"/>
            <w:tcMar>
              <w:top w:w="15" w:type="dxa"/>
              <w:left w:w="140" w:type="dxa"/>
              <w:bottom w:w="15" w:type="dxa"/>
              <w:right w:w="140" w:type="dxa"/>
            </w:tcMar>
            <w:vAlign w:val="center"/>
            <w:hideMark/>
          </w:tcPr>
          <w:p w14:paraId="6AFDBBB8"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317692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AC7F4EF" w14:textId="77777777" w:rsidTr="008625DB">
        <w:tc>
          <w:tcPr>
            <w:tcW w:w="1980" w:type="dxa"/>
            <w:tcBorders>
              <w:right w:val="single" w:sz="6" w:space="0" w:color="auto"/>
            </w:tcBorders>
            <w:tcMar>
              <w:top w:w="15" w:type="dxa"/>
              <w:left w:w="140" w:type="dxa"/>
              <w:bottom w:w="15" w:type="dxa"/>
              <w:right w:w="140" w:type="dxa"/>
            </w:tcMar>
            <w:vAlign w:val="center"/>
            <w:hideMark/>
          </w:tcPr>
          <w:p w14:paraId="7DF21076" w14:textId="77777777" w:rsidR="008625DB" w:rsidRPr="001079F9" w:rsidRDefault="008625DB" w:rsidP="008625DB">
            <w:pPr>
              <w:spacing w:line="240" w:lineRule="auto"/>
              <w:jc w:val="right"/>
              <w:rPr>
                <w:color w:val="auto"/>
              </w:rPr>
            </w:pPr>
            <w:r w:rsidRPr="001079F9">
              <w:rPr>
                <w:color w:val="auto"/>
              </w:rPr>
              <w:t>51</w:t>
            </w:r>
          </w:p>
        </w:tc>
        <w:tc>
          <w:tcPr>
            <w:tcW w:w="2670" w:type="dxa"/>
            <w:tcMar>
              <w:top w:w="15" w:type="dxa"/>
              <w:left w:w="140" w:type="dxa"/>
              <w:bottom w:w="15" w:type="dxa"/>
              <w:right w:w="140" w:type="dxa"/>
            </w:tcMar>
            <w:vAlign w:val="center"/>
            <w:hideMark/>
          </w:tcPr>
          <w:p w14:paraId="4A6E8C68" w14:textId="77777777" w:rsidR="008625DB" w:rsidRPr="001079F9" w:rsidRDefault="008625DB" w:rsidP="008625DB">
            <w:pPr>
              <w:spacing w:line="240" w:lineRule="auto"/>
              <w:jc w:val="right"/>
              <w:rPr>
                <w:color w:val="auto"/>
              </w:rPr>
            </w:pPr>
            <w:r w:rsidRPr="001079F9">
              <w:rPr>
                <w:color w:val="auto"/>
              </w:rPr>
              <w:t>85.153</w:t>
            </w:r>
          </w:p>
        </w:tc>
        <w:tc>
          <w:tcPr>
            <w:tcW w:w="0" w:type="auto"/>
            <w:tcMar>
              <w:top w:w="15" w:type="dxa"/>
              <w:left w:w="140" w:type="dxa"/>
              <w:bottom w:w="15" w:type="dxa"/>
              <w:right w:w="140" w:type="dxa"/>
            </w:tcMar>
            <w:vAlign w:val="center"/>
            <w:hideMark/>
          </w:tcPr>
          <w:p w14:paraId="0E0D504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FCD1C6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641F42A" w14:textId="77777777" w:rsidTr="008625DB">
        <w:tc>
          <w:tcPr>
            <w:tcW w:w="1980" w:type="dxa"/>
            <w:tcBorders>
              <w:right w:val="single" w:sz="6" w:space="0" w:color="auto"/>
            </w:tcBorders>
            <w:tcMar>
              <w:top w:w="15" w:type="dxa"/>
              <w:left w:w="140" w:type="dxa"/>
              <w:bottom w:w="15" w:type="dxa"/>
              <w:right w:w="140" w:type="dxa"/>
            </w:tcMar>
            <w:vAlign w:val="center"/>
            <w:hideMark/>
          </w:tcPr>
          <w:p w14:paraId="140C5A48" w14:textId="77777777" w:rsidR="008625DB" w:rsidRPr="001079F9" w:rsidRDefault="008625DB" w:rsidP="008625DB">
            <w:pPr>
              <w:spacing w:line="240" w:lineRule="auto"/>
              <w:jc w:val="right"/>
              <w:rPr>
                <w:color w:val="auto"/>
              </w:rPr>
            </w:pPr>
            <w:r w:rsidRPr="001079F9">
              <w:rPr>
                <w:color w:val="auto"/>
              </w:rPr>
              <w:t>3</w:t>
            </w:r>
          </w:p>
        </w:tc>
        <w:tc>
          <w:tcPr>
            <w:tcW w:w="2670" w:type="dxa"/>
            <w:tcMar>
              <w:top w:w="15" w:type="dxa"/>
              <w:left w:w="140" w:type="dxa"/>
              <w:bottom w:w="15" w:type="dxa"/>
              <w:right w:w="140" w:type="dxa"/>
            </w:tcMar>
            <w:vAlign w:val="center"/>
            <w:hideMark/>
          </w:tcPr>
          <w:p w14:paraId="38F02D89" w14:textId="77777777" w:rsidR="008625DB" w:rsidRPr="001079F9" w:rsidRDefault="008625DB" w:rsidP="008625DB">
            <w:pPr>
              <w:spacing w:line="240" w:lineRule="auto"/>
              <w:jc w:val="right"/>
              <w:rPr>
                <w:color w:val="auto"/>
              </w:rPr>
            </w:pPr>
            <w:r w:rsidRPr="001079F9">
              <w:rPr>
                <w:color w:val="auto"/>
              </w:rPr>
              <w:t>85.011</w:t>
            </w:r>
          </w:p>
        </w:tc>
        <w:tc>
          <w:tcPr>
            <w:tcW w:w="0" w:type="auto"/>
            <w:tcMar>
              <w:top w:w="15" w:type="dxa"/>
              <w:left w:w="140" w:type="dxa"/>
              <w:bottom w:w="15" w:type="dxa"/>
              <w:right w:w="140" w:type="dxa"/>
            </w:tcMar>
            <w:vAlign w:val="center"/>
            <w:hideMark/>
          </w:tcPr>
          <w:p w14:paraId="710FAF2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1BEF82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1EC6BC8" w14:textId="77777777" w:rsidTr="008625DB">
        <w:tc>
          <w:tcPr>
            <w:tcW w:w="1980" w:type="dxa"/>
            <w:tcBorders>
              <w:right w:val="single" w:sz="6" w:space="0" w:color="auto"/>
            </w:tcBorders>
            <w:tcMar>
              <w:top w:w="15" w:type="dxa"/>
              <w:left w:w="140" w:type="dxa"/>
              <w:bottom w:w="15" w:type="dxa"/>
              <w:right w:w="140" w:type="dxa"/>
            </w:tcMar>
            <w:vAlign w:val="center"/>
            <w:hideMark/>
          </w:tcPr>
          <w:p w14:paraId="7B40B17E" w14:textId="77777777" w:rsidR="008625DB" w:rsidRPr="001079F9" w:rsidRDefault="008625DB" w:rsidP="008625DB">
            <w:pPr>
              <w:spacing w:line="240" w:lineRule="auto"/>
              <w:jc w:val="right"/>
              <w:rPr>
                <w:color w:val="auto"/>
              </w:rPr>
            </w:pPr>
            <w:r w:rsidRPr="001079F9">
              <w:rPr>
                <w:color w:val="auto"/>
              </w:rPr>
              <w:t>184</w:t>
            </w:r>
          </w:p>
        </w:tc>
        <w:tc>
          <w:tcPr>
            <w:tcW w:w="2670" w:type="dxa"/>
            <w:tcMar>
              <w:top w:w="15" w:type="dxa"/>
              <w:left w:w="140" w:type="dxa"/>
              <w:bottom w:w="15" w:type="dxa"/>
              <w:right w:w="140" w:type="dxa"/>
            </w:tcMar>
            <w:vAlign w:val="center"/>
            <w:hideMark/>
          </w:tcPr>
          <w:p w14:paraId="7BE6357E" w14:textId="77777777" w:rsidR="008625DB" w:rsidRPr="001079F9" w:rsidRDefault="008625DB" w:rsidP="008625DB">
            <w:pPr>
              <w:spacing w:line="240" w:lineRule="auto"/>
              <w:jc w:val="right"/>
              <w:rPr>
                <w:color w:val="auto"/>
              </w:rPr>
            </w:pPr>
            <w:r w:rsidRPr="001079F9">
              <w:rPr>
                <w:color w:val="auto"/>
              </w:rPr>
              <w:t>83.825</w:t>
            </w:r>
          </w:p>
        </w:tc>
        <w:tc>
          <w:tcPr>
            <w:tcW w:w="0" w:type="auto"/>
            <w:tcMar>
              <w:top w:w="15" w:type="dxa"/>
              <w:left w:w="140" w:type="dxa"/>
              <w:bottom w:w="15" w:type="dxa"/>
              <w:right w:w="140" w:type="dxa"/>
            </w:tcMar>
            <w:vAlign w:val="center"/>
            <w:hideMark/>
          </w:tcPr>
          <w:p w14:paraId="499F136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6B7BD7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0D41D3C" w14:textId="77777777" w:rsidTr="008625DB">
        <w:tc>
          <w:tcPr>
            <w:tcW w:w="1980" w:type="dxa"/>
            <w:tcBorders>
              <w:right w:val="single" w:sz="6" w:space="0" w:color="auto"/>
            </w:tcBorders>
            <w:tcMar>
              <w:top w:w="15" w:type="dxa"/>
              <w:left w:w="140" w:type="dxa"/>
              <w:bottom w:w="15" w:type="dxa"/>
              <w:right w:w="140" w:type="dxa"/>
            </w:tcMar>
            <w:vAlign w:val="center"/>
            <w:hideMark/>
          </w:tcPr>
          <w:p w14:paraId="65EF7A59" w14:textId="77777777" w:rsidR="008625DB" w:rsidRPr="001079F9" w:rsidRDefault="008625DB" w:rsidP="008625DB">
            <w:pPr>
              <w:spacing w:line="240" w:lineRule="auto"/>
              <w:jc w:val="right"/>
              <w:rPr>
                <w:color w:val="auto"/>
              </w:rPr>
            </w:pPr>
            <w:r w:rsidRPr="001079F9">
              <w:rPr>
                <w:color w:val="auto"/>
              </w:rPr>
              <w:t>13</w:t>
            </w:r>
          </w:p>
        </w:tc>
        <w:tc>
          <w:tcPr>
            <w:tcW w:w="2670" w:type="dxa"/>
            <w:tcMar>
              <w:top w:w="15" w:type="dxa"/>
              <w:left w:w="140" w:type="dxa"/>
              <w:bottom w:w="15" w:type="dxa"/>
              <w:right w:w="140" w:type="dxa"/>
            </w:tcMar>
            <w:vAlign w:val="center"/>
            <w:hideMark/>
          </w:tcPr>
          <w:p w14:paraId="2F3585FF" w14:textId="77777777" w:rsidR="008625DB" w:rsidRPr="001079F9" w:rsidRDefault="008625DB" w:rsidP="008625DB">
            <w:pPr>
              <w:spacing w:line="240" w:lineRule="auto"/>
              <w:jc w:val="right"/>
              <w:rPr>
                <w:color w:val="auto"/>
              </w:rPr>
            </w:pPr>
            <w:r w:rsidRPr="001079F9">
              <w:rPr>
                <w:color w:val="auto"/>
              </w:rPr>
              <w:t>81.151</w:t>
            </w:r>
          </w:p>
        </w:tc>
        <w:tc>
          <w:tcPr>
            <w:tcW w:w="0" w:type="auto"/>
            <w:tcMar>
              <w:top w:w="15" w:type="dxa"/>
              <w:left w:w="140" w:type="dxa"/>
              <w:bottom w:w="15" w:type="dxa"/>
              <w:right w:w="140" w:type="dxa"/>
            </w:tcMar>
            <w:vAlign w:val="center"/>
            <w:hideMark/>
          </w:tcPr>
          <w:p w14:paraId="3362541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E3FCE2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820E92E" w14:textId="77777777" w:rsidTr="008625DB">
        <w:tc>
          <w:tcPr>
            <w:tcW w:w="1980" w:type="dxa"/>
            <w:tcBorders>
              <w:right w:val="single" w:sz="6" w:space="0" w:color="auto"/>
            </w:tcBorders>
            <w:tcMar>
              <w:top w:w="15" w:type="dxa"/>
              <w:left w:w="140" w:type="dxa"/>
              <w:bottom w:w="15" w:type="dxa"/>
              <w:right w:w="140" w:type="dxa"/>
            </w:tcMar>
            <w:vAlign w:val="center"/>
            <w:hideMark/>
          </w:tcPr>
          <w:p w14:paraId="74725EAF" w14:textId="77777777" w:rsidR="008625DB" w:rsidRPr="001079F9" w:rsidRDefault="008625DB" w:rsidP="008625DB">
            <w:pPr>
              <w:spacing w:line="240" w:lineRule="auto"/>
              <w:jc w:val="right"/>
              <w:rPr>
                <w:color w:val="auto"/>
              </w:rPr>
            </w:pPr>
            <w:r w:rsidRPr="001079F9">
              <w:rPr>
                <w:color w:val="auto"/>
              </w:rPr>
              <w:t>128</w:t>
            </w:r>
          </w:p>
        </w:tc>
        <w:tc>
          <w:tcPr>
            <w:tcW w:w="2670" w:type="dxa"/>
            <w:tcMar>
              <w:top w:w="15" w:type="dxa"/>
              <w:left w:w="140" w:type="dxa"/>
              <w:bottom w:w="15" w:type="dxa"/>
              <w:right w:w="140" w:type="dxa"/>
            </w:tcMar>
            <w:vAlign w:val="center"/>
            <w:hideMark/>
          </w:tcPr>
          <w:p w14:paraId="62A7623F" w14:textId="77777777" w:rsidR="008625DB" w:rsidRPr="001079F9" w:rsidRDefault="008625DB" w:rsidP="008625DB">
            <w:pPr>
              <w:spacing w:line="240" w:lineRule="auto"/>
              <w:jc w:val="right"/>
              <w:rPr>
                <w:color w:val="auto"/>
              </w:rPr>
            </w:pPr>
            <w:r w:rsidRPr="001079F9">
              <w:rPr>
                <w:color w:val="auto"/>
              </w:rPr>
              <w:t>80.419</w:t>
            </w:r>
          </w:p>
        </w:tc>
        <w:tc>
          <w:tcPr>
            <w:tcW w:w="0" w:type="auto"/>
            <w:tcMar>
              <w:top w:w="15" w:type="dxa"/>
              <w:left w:w="140" w:type="dxa"/>
              <w:bottom w:w="15" w:type="dxa"/>
              <w:right w:w="140" w:type="dxa"/>
            </w:tcMar>
            <w:vAlign w:val="center"/>
            <w:hideMark/>
          </w:tcPr>
          <w:p w14:paraId="4A7102B2"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6C81518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1E75F6D" w14:textId="77777777" w:rsidTr="008625DB">
        <w:tc>
          <w:tcPr>
            <w:tcW w:w="1980" w:type="dxa"/>
            <w:tcBorders>
              <w:right w:val="single" w:sz="6" w:space="0" w:color="auto"/>
            </w:tcBorders>
            <w:tcMar>
              <w:top w:w="15" w:type="dxa"/>
              <w:left w:w="140" w:type="dxa"/>
              <w:bottom w:w="15" w:type="dxa"/>
              <w:right w:w="140" w:type="dxa"/>
            </w:tcMar>
            <w:vAlign w:val="center"/>
            <w:hideMark/>
          </w:tcPr>
          <w:p w14:paraId="619E546A" w14:textId="77777777" w:rsidR="008625DB" w:rsidRPr="001079F9" w:rsidRDefault="008625DB" w:rsidP="008625DB">
            <w:pPr>
              <w:spacing w:line="240" w:lineRule="auto"/>
              <w:jc w:val="right"/>
              <w:rPr>
                <w:color w:val="auto"/>
              </w:rPr>
            </w:pPr>
            <w:r w:rsidRPr="001079F9">
              <w:rPr>
                <w:color w:val="auto"/>
              </w:rPr>
              <w:t>71</w:t>
            </w:r>
          </w:p>
        </w:tc>
        <w:tc>
          <w:tcPr>
            <w:tcW w:w="2670" w:type="dxa"/>
            <w:tcMar>
              <w:top w:w="15" w:type="dxa"/>
              <w:left w:w="140" w:type="dxa"/>
              <w:bottom w:w="15" w:type="dxa"/>
              <w:right w:w="140" w:type="dxa"/>
            </w:tcMar>
            <w:vAlign w:val="center"/>
            <w:hideMark/>
          </w:tcPr>
          <w:p w14:paraId="12194405" w14:textId="77777777" w:rsidR="008625DB" w:rsidRPr="001079F9" w:rsidRDefault="008625DB" w:rsidP="008625DB">
            <w:pPr>
              <w:spacing w:line="240" w:lineRule="auto"/>
              <w:jc w:val="right"/>
              <w:rPr>
                <w:color w:val="auto"/>
              </w:rPr>
            </w:pPr>
            <w:r w:rsidRPr="001079F9">
              <w:rPr>
                <w:color w:val="auto"/>
              </w:rPr>
              <w:t>80.195</w:t>
            </w:r>
          </w:p>
        </w:tc>
        <w:tc>
          <w:tcPr>
            <w:tcW w:w="0" w:type="auto"/>
            <w:tcMar>
              <w:top w:w="15" w:type="dxa"/>
              <w:left w:w="140" w:type="dxa"/>
              <w:bottom w:w="15" w:type="dxa"/>
              <w:right w:w="140" w:type="dxa"/>
            </w:tcMar>
            <w:vAlign w:val="center"/>
            <w:hideMark/>
          </w:tcPr>
          <w:p w14:paraId="6E5341AA"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B0B0C6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EBCD64D" w14:textId="77777777" w:rsidTr="008625DB">
        <w:tc>
          <w:tcPr>
            <w:tcW w:w="1980" w:type="dxa"/>
            <w:tcBorders>
              <w:right w:val="single" w:sz="6" w:space="0" w:color="auto"/>
            </w:tcBorders>
            <w:tcMar>
              <w:top w:w="15" w:type="dxa"/>
              <w:left w:w="140" w:type="dxa"/>
              <w:bottom w:w="15" w:type="dxa"/>
              <w:right w:w="140" w:type="dxa"/>
            </w:tcMar>
            <w:vAlign w:val="center"/>
            <w:hideMark/>
          </w:tcPr>
          <w:p w14:paraId="64449F2E" w14:textId="77777777" w:rsidR="008625DB" w:rsidRPr="001079F9" w:rsidRDefault="008625DB" w:rsidP="008625DB">
            <w:pPr>
              <w:spacing w:line="240" w:lineRule="auto"/>
              <w:jc w:val="right"/>
              <w:rPr>
                <w:color w:val="auto"/>
              </w:rPr>
            </w:pPr>
            <w:r w:rsidRPr="001079F9">
              <w:rPr>
                <w:color w:val="auto"/>
              </w:rPr>
              <w:t>258</w:t>
            </w:r>
          </w:p>
        </w:tc>
        <w:tc>
          <w:tcPr>
            <w:tcW w:w="2670" w:type="dxa"/>
            <w:tcMar>
              <w:top w:w="15" w:type="dxa"/>
              <w:left w:w="140" w:type="dxa"/>
              <w:bottom w:w="15" w:type="dxa"/>
              <w:right w:w="140" w:type="dxa"/>
            </w:tcMar>
            <w:vAlign w:val="center"/>
            <w:hideMark/>
          </w:tcPr>
          <w:p w14:paraId="379B8599" w14:textId="77777777" w:rsidR="008625DB" w:rsidRPr="001079F9" w:rsidRDefault="008625DB" w:rsidP="008625DB">
            <w:pPr>
              <w:spacing w:line="240" w:lineRule="auto"/>
              <w:jc w:val="right"/>
              <w:rPr>
                <w:color w:val="auto"/>
              </w:rPr>
            </w:pPr>
            <w:r w:rsidRPr="001079F9">
              <w:rPr>
                <w:color w:val="auto"/>
              </w:rPr>
              <w:t>80.081</w:t>
            </w:r>
          </w:p>
        </w:tc>
        <w:tc>
          <w:tcPr>
            <w:tcW w:w="0" w:type="auto"/>
            <w:tcMar>
              <w:top w:w="15" w:type="dxa"/>
              <w:left w:w="140" w:type="dxa"/>
              <w:bottom w:w="15" w:type="dxa"/>
              <w:right w:w="140" w:type="dxa"/>
            </w:tcMar>
            <w:vAlign w:val="center"/>
            <w:hideMark/>
          </w:tcPr>
          <w:p w14:paraId="646108E9"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99FB3A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D51AE32" w14:textId="77777777" w:rsidTr="008625DB">
        <w:tc>
          <w:tcPr>
            <w:tcW w:w="1980" w:type="dxa"/>
            <w:tcBorders>
              <w:right w:val="single" w:sz="6" w:space="0" w:color="auto"/>
            </w:tcBorders>
            <w:tcMar>
              <w:top w:w="15" w:type="dxa"/>
              <w:left w:w="140" w:type="dxa"/>
              <w:bottom w:w="15" w:type="dxa"/>
              <w:right w:w="140" w:type="dxa"/>
            </w:tcMar>
            <w:vAlign w:val="center"/>
            <w:hideMark/>
          </w:tcPr>
          <w:p w14:paraId="2D763BE3" w14:textId="77777777" w:rsidR="008625DB" w:rsidRPr="001079F9" w:rsidRDefault="008625DB" w:rsidP="008625DB">
            <w:pPr>
              <w:spacing w:line="240" w:lineRule="auto"/>
              <w:jc w:val="right"/>
              <w:rPr>
                <w:color w:val="auto"/>
              </w:rPr>
            </w:pPr>
            <w:r w:rsidRPr="001079F9">
              <w:rPr>
                <w:color w:val="auto"/>
              </w:rPr>
              <w:t>338</w:t>
            </w:r>
          </w:p>
        </w:tc>
        <w:tc>
          <w:tcPr>
            <w:tcW w:w="2670" w:type="dxa"/>
            <w:tcMar>
              <w:top w:w="15" w:type="dxa"/>
              <w:left w:w="140" w:type="dxa"/>
              <w:bottom w:w="15" w:type="dxa"/>
              <w:right w:w="140" w:type="dxa"/>
            </w:tcMar>
            <w:vAlign w:val="center"/>
            <w:hideMark/>
          </w:tcPr>
          <w:p w14:paraId="2BE44D4E" w14:textId="77777777" w:rsidR="008625DB" w:rsidRPr="001079F9" w:rsidRDefault="008625DB" w:rsidP="008625DB">
            <w:pPr>
              <w:spacing w:line="240" w:lineRule="auto"/>
              <w:jc w:val="right"/>
              <w:rPr>
                <w:color w:val="auto"/>
              </w:rPr>
            </w:pPr>
            <w:r w:rsidRPr="001079F9">
              <w:rPr>
                <w:color w:val="auto"/>
              </w:rPr>
              <w:t>79.993</w:t>
            </w:r>
          </w:p>
        </w:tc>
        <w:tc>
          <w:tcPr>
            <w:tcW w:w="0" w:type="auto"/>
            <w:tcMar>
              <w:top w:w="15" w:type="dxa"/>
              <w:left w:w="140" w:type="dxa"/>
              <w:bottom w:w="15" w:type="dxa"/>
              <w:right w:w="140" w:type="dxa"/>
            </w:tcMar>
            <w:vAlign w:val="center"/>
            <w:hideMark/>
          </w:tcPr>
          <w:p w14:paraId="70767B0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C59D51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2A6BF26" w14:textId="77777777" w:rsidTr="008625DB">
        <w:tc>
          <w:tcPr>
            <w:tcW w:w="1980" w:type="dxa"/>
            <w:tcBorders>
              <w:right w:val="single" w:sz="6" w:space="0" w:color="auto"/>
            </w:tcBorders>
            <w:tcMar>
              <w:top w:w="15" w:type="dxa"/>
              <w:left w:w="140" w:type="dxa"/>
              <w:bottom w:w="15" w:type="dxa"/>
              <w:right w:w="140" w:type="dxa"/>
            </w:tcMar>
            <w:vAlign w:val="center"/>
            <w:hideMark/>
          </w:tcPr>
          <w:p w14:paraId="7194AD3F" w14:textId="77777777" w:rsidR="008625DB" w:rsidRPr="001079F9" w:rsidRDefault="008625DB" w:rsidP="008625DB">
            <w:pPr>
              <w:spacing w:line="240" w:lineRule="auto"/>
              <w:jc w:val="right"/>
              <w:rPr>
                <w:color w:val="auto"/>
              </w:rPr>
            </w:pPr>
            <w:r w:rsidRPr="001079F9">
              <w:rPr>
                <w:color w:val="auto"/>
              </w:rPr>
              <w:t>213</w:t>
            </w:r>
          </w:p>
        </w:tc>
        <w:tc>
          <w:tcPr>
            <w:tcW w:w="2670" w:type="dxa"/>
            <w:tcMar>
              <w:top w:w="15" w:type="dxa"/>
              <w:left w:w="140" w:type="dxa"/>
              <w:bottom w:w="15" w:type="dxa"/>
              <w:right w:w="140" w:type="dxa"/>
            </w:tcMar>
            <w:vAlign w:val="center"/>
            <w:hideMark/>
          </w:tcPr>
          <w:p w14:paraId="6FC7381B" w14:textId="77777777" w:rsidR="008625DB" w:rsidRPr="001079F9" w:rsidRDefault="008625DB" w:rsidP="008625DB">
            <w:pPr>
              <w:spacing w:line="240" w:lineRule="auto"/>
              <w:jc w:val="right"/>
              <w:rPr>
                <w:color w:val="auto"/>
              </w:rPr>
            </w:pPr>
            <w:r w:rsidRPr="001079F9">
              <w:rPr>
                <w:color w:val="auto"/>
              </w:rPr>
              <w:t>79.745</w:t>
            </w:r>
          </w:p>
        </w:tc>
        <w:tc>
          <w:tcPr>
            <w:tcW w:w="0" w:type="auto"/>
            <w:tcMar>
              <w:top w:w="15" w:type="dxa"/>
              <w:left w:w="140" w:type="dxa"/>
              <w:bottom w:w="15" w:type="dxa"/>
              <w:right w:w="140" w:type="dxa"/>
            </w:tcMar>
            <w:vAlign w:val="center"/>
            <w:hideMark/>
          </w:tcPr>
          <w:p w14:paraId="48C0452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3294E1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AEFC27D" w14:textId="77777777" w:rsidTr="008625DB">
        <w:tc>
          <w:tcPr>
            <w:tcW w:w="1980" w:type="dxa"/>
            <w:tcBorders>
              <w:right w:val="single" w:sz="6" w:space="0" w:color="auto"/>
            </w:tcBorders>
            <w:tcMar>
              <w:top w:w="15" w:type="dxa"/>
              <w:left w:w="140" w:type="dxa"/>
              <w:bottom w:w="15" w:type="dxa"/>
              <w:right w:w="140" w:type="dxa"/>
            </w:tcMar>
            <w:vAlign w:val="center"/>
            <w:hideMark/>
          </w:tcPr>
          <w:p w14:paraId="41FFDE03" w14:textId="77777777" w:rsidR="008625DB" w:rsidRPr="001079F9" w:rsidRDefault="008625DB" w:rsidP="008625DB">
            <w:pPr>
              <w:spacing w:line="240" w:lineRule="auto"/>
              <w:jc w:val="right"/>
              <w:rPr>
                <w:color w:val="auto"/>
              </w:rPr>
            </w:pPr>
            <w:r w:rsidRPr="001079F9">
              <w:rPr>
                <w:color w:val="auto"/>
              </w:rPr>
              <w:t>144</w:t>
            </w:r>
          </w:p>
        </w:tc>
        <w:tc>
          <w:tcPr>
            <w:tcW w:w="2670" w:type="dxa"/>
            <w:tcMar>
              <w:top w:w="15" w:type="dxa"/>
              <w:left w:w="140" w:type="dxa"/>
              <w:bottom w:w="15" w:type="dxa"/>
              <w:right w:w="140" w:type="dxa"/>
            </w:tcMar>
            <w:vAlign w:val="center"/>
            <w:hideMark/>
          </w:tcPr>
          <w:p w14:paraId="0FF4DE54" w14:textId="77777777" w:rsidR="008625DB" w:rsidRPr="001079F9" w:rsidRDefault="008625DB" w:rsidP="008625DB">
            <w:pPr>
              <w:spacing w:line="240" w:lineRule="auto"/>
              <w:jc w:val="right"/>
              <w:rPr>
                <w:color w:val="auto"/>
              </w:rPr>
            </w:pPr>
            <w:r w:rsidRPr="001079F9">
              <w:rPr>
                <w:color w:val="auto"/>
              </w:rPr>
              <w:t>79.454</w:t>
            </w:r>
          </w:p>
        </w:tc>
        <w:tc>
          <w:tcPr>
            <w:tcW w:w="0" w:type="auto"/>
            <w:tcMar>
              <w:top w:w="15" w:type="dxa"/>
              <w:left w:w="140" w:type="dxa"/>
              <w:bottom w:w="15" w:type="dxa"/>
              <w:right w:w="140" w:type="dxa"/>
            </w:tcMar>
            <w:vAlign w:val="center"/>
            <w:hideMark/>
          </w:tcPr>
          <w:p w14:paraId="4001E9B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46F3FD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F0381B4" w14:textId="77777777" w:rsidTr="008625DB">
        <w:tc>
          <w:tcPr>
            <w:tcW w:w="1980" w:type="dxa"/>
            <w:tcBorders>
              <w:right w:val="single" w:sz="6" w:space="0" w:color="auto"/>
            </w:tcBorders>
            <w:tcMar>
              <w:top w:w="15" w:type="dxa"/>
              <w:left w:w="140" w:type="dxa"/>
              <w:bottom w:w="15" w:type="dxa"/>
              <w:right w:w="140" w:type="dxa"/>
            </w:tcMar>
            <w:vAlign w:val="center"/>
            <w:hideMark/>
          </w:tcPr>
          <w:p w14:paraId="3B050A88" w14:textId="77777777" w:rsidR="008625DB" w:rsidRPr="001079F9" w:rsidRDefault="008625DB" w:rsidP="008625DB">
            <w:pPr>
              <w:spacing w:line="240" w:lineRule="auto"/>
              <w:jc w:val="right"/>
              <w:rPr>
                <w:color w:val="auto"/>
              </w:rPr>
            </w:pPr>
            <w:r w:rsidRPr="001079F9">
              <w:rPr>
                <w:color w:val="auto"/>
              </w:rPr>
              <w:t>280</w:t>
            </w:r>
          </w:p>
        </w:tc>
        <w:tc>
          <w:tcPr>
            <w:tcW w:w="2670" w:type="dxa"/>
            <w:tcMar>
              <w:top w:w="15" w:type="dxa"/>
              <w:left w:w="140" w:type="dxa"/>
              <w:bottom w:w="15" w:type="dxa"/>
              <w:right w:w="140" w:type="dxa"/>
            </w:tcMar>
            <w:vAlign w:val="center"/>
            <w:hideMark/>
          </w:tcPr>
          <w:p w14:paraId="4B71C412" w14:textId="77777777" w:rsidR="008625DB" w:rsidRPr="001079F9" w:rsidRDefault="008625DB" w:rsidP="008625DB">
            <w:pPr>
              <w:spacing w:line="240" w:lineRule="auto"/>
              <w:jc w:val="right"/>
              <w:rPr>
                <w:color w:val="auto"/>
              </w:rPr>
            </w:pPr>
            <w:r w:rsidRPr="001079F9">
              <w:rPr>
                <w:color w:val="auto"/>
              </w:rPr>
              <w:t>79.328</w:t>
            </w:r>
          </w:p>
        </w:tc>
        <w:tc>
          <w:tcPr>
            <w:tcW w:w="0" w:type="auto"/>
            <w:tcMar>
              <w:top w:w="15" w:type="dxa"/>
              <w:left w:w="140" w:type="dxa"/>
              <w:bottom w:w="15" w:type="dxa"/>
              <w:right w:w="140" w:type="dxa"/>
            </w:tcMar>
            <w:vAlign w:val="center"/>
            <w:hideMark/>
          </w:tcPr>
          <w:p w14:paraId="667BB70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3328CB1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54D74FB" w14:textId="77777777" w:rsidTr="008625DB">
        <w:tc>
          <w:tcPr>
            <w:tcW w:w="1980" w:type="dxa"/>
            <w:tcBorders>
              <w:right w:val="single" w:sz="6" w:space="0" w:color="auto"/>
            </w:tcBorders>
            <w:tcMar>
              <w:top w:w="15" w:type="dxa"/>
              <w:left w:w="140" w:type="dxa"/>
              <w:bottom w:w="15" w:type="dxa"/>
              <w:right w:w="140" w:type="dxa"/>
            </w:tcMar>
            <w:vAlign w:val="center"/>
            <w:hideMark/>
          </w:tcPr>
          <w:p w14:paraId="04939C27" w14:textId="77777777" w:rsidR="008625DB" w:rsidRPr="001079F9" w:rsidRDefault="008625DB" w:rsidP="008625DB">
            <w:pPr>
              <w:spacing w:line="240" w:lineRule="auto"/>
              <w:jc w:val="right"/>
              <w:rPr>
                <w:color w:val="auto"/>
              </w:rPr>
            </w:pPr>
            <w:r w:rsidRPr="001079F9">
              <w:rPr>
                <w:color w:val="auto"/>
              </w:rPr>
              <w:t>140</w:t>
            </w:r>
          </w:p>
        </w:tc>
        <w:tc>
          <w:tcPr>
            <w:tcW w:w="2670" w:type="dxa"/>
            <w:tcMar>
              <w:top w:w="15" w:type="dxa"/>
              <w:left w:w="140" w:type="dxa"/>
              <w:bottom w:w="15" w:type="dxa"/>
              <w:right w:w="140" w:type="dxa"/>
            </w:tcMar>
            <w:vAlign w:val="center"/>
            <w:hideMark/>
          </w:tcPr>
          <w:p w14:paraId="2DDA3BC4" w14:textId="77777777" w:rsidR="008625DB" w:rsidRPr="001079F9" w:rsidRDefault="008625DB" w:rsidP="008625DB">
            <w:pPr>
              <w:spacing w:line="240" w:lineRule="auto"/>
              <w:jc w:val="right"/>
              <w:rPr>
                <w:color w:val="auto"/>
              </w:rPr>
            </w:pPr>
            <w:r w:rsidRPr="001079F9">
              <w:rPr>
                <w:color w:val="auto"/>
              </w:rPr>
              <w:t>78.760</w:t>
            </w:r>
          </w:p>
        </w:tc>
        <w:tc>
          <w:tcPr>
            <w:tcW w:w="0" w:type="auto"/>
            <w:tcMar>
              <w:top w:w="15" w:type="dxa"/>
              <w:left w:w="140" w:type="dxa"/>
              <w:bottom w:w="15" w:type="dxa"/>
              <w:right w:w="140" w:type="dxa"/>
            </w:tcMar>
            <w:vAlign w:val="center"/>
            <w:hideMark/>
          </w:tcPr>
          <w:p w14:paraId="28339F8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F7ACE6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28D5A12" w14:textId="77777777" w:rsidTr="008625DB">
        <w:tc>
          <w:tcPr>
            <w:tcW w:w="1980" w:type="dxa"/>
            <w:tcBorders>
              <w:right w:val="single" w:sz="6" w:space="0" w:color="auto"/>
            </w:tcBorders>
            <w:tcMar>
              <w:top w:w="15" w:type="dxa"/>
              <w:left w:w="140" w:type="dxa"/>
              <w:bottom w:w="15" w:type="dxa"/>
              <w:right w:w="140" w:type="dxa"/>
            </w:tcMar>
            <w:vAlign w:val="center"/>
            <w:hideMark/>
          </w:tcPr>
          <w:p w14:paraId="078D64B4" w14:textId="77777777" w:rsidR="008625DB" w:rsidRPr="001079F9" w:rsidRDefault="008625DB" w:rsidP="008625DB">
            <w:pPr>
              <w:spacing w:line="240" w:lineRule="auto"/>
              <w:jc w:val="right"/>
              <w:rPr>
                <w:color w:val="auto"/>
              </w:rPr>
            </w:pPr>
            <w:r w:rsidRPr="001079F9">
              <w:rPr>
                <w:color w:val="auto"/>
              </w:rPr>
              <w:t>379</w:t>
            </w:r>
          </w:p>
        </w:tc>
        <w:tc>
          <w:tcPr>
            <w:tcW w:w="2670" w:type="dxa"/>
            <w:tcMar>
              <w:top w:w="15" w:type="dxa"/>
              <w:left w:w="140" w:type="dxa"/>
              <w:bottom w:w="15" w:type="dxa"/>
              <w:right w:w="140" w:type="dxa"/>
            </w:tcMar>
            <w:vAlign w:val="center"/>
            <w:hideMark/>
          </w:tcPr>
          <w:p w14:paraId="565D049D" w14:textId="77777777" w:rsidR="008625DB" w:rsidRPr="001079F9" w:rsidRDefault="008625DB" w:rsidP="008625DB">
            <w:pPr>
              <w:spacing w:line="240" w:lineRule="auto"/>
              <w:jc w:val="right"/>
              <w:rPr>
                <w:color w:val="auto"/>
              </w:rPr>
            </w:pPr>
            <w:r w:rsidRPr="001079F9">
              <w:rPr>
                <w:color w:val="auto"/>
              </w:rPr>
              <w:t>78.624</w:t>
            </w:r>
          </w:p>
        </w:tc>
        <w:tc>
          <w:tcPr>
            <w:tcW w:w="0" w:type="auto"/>
            <w:tcMar>
              <w:top w:w="15" w:type="dxa"/>
              <w:left w:w="140" w:type="dxa"/>
              <w:bottom w:w="15" w:type="dxa"/>
              <w:right w:w="140" w:type="dxa"/>
            </w:tcMar>
            <w:vAlign w:val="center"/>
            <w:hideMark/>
          </w:tcPr>
          <w:p w14:paraId="4986CFD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3E0CFB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BE2D223" w14:textId="77777777" w:rsidTr="008625DB">
        <w:tc>
          <w:tcPr>
            <w:tcW w:w="1980" w:type="dxa"/>
            <w:tcBorders>
              <w:right w:val="single" w:sz="6" w:space="0" w:color="auto"/>
            </w:tcBorders>
            <w:tcMar>
              <w:top w:w="15" w:type="dxa"/>
              <w:left w:w="140" w:type="dxa"/>
              <w:bottom w:w="15" w:type="dxa"/>
              <w:right w:w="140" w:type="dxa"/>
            </w:tcMar>
            <w:vAlign w:val="center"/>
            <w:hideMark/>
          </w:tcPr>
          <w:p w14:paraId="33C56664" w14:textId="77777777" w:rsidR="008625DB" w:rsidRPr="001079F9" w:rsidRDefault="008625DB" w:rsidP="008625DB">
            <w:pPr>
              <w:spacing w:line="240" w:lineRule="auto"/>
              <w:jc w:val="right"/>
              <w:rPr>
                <w:color w:val="auto"/>
              </w:rPr>
            </w:pPr>
            <w:r w:rsidRPr="001079F9">
              <w:rPr>
                <w:color w:val="auto"/>
              </w:rPr>
              <w:t>411</w:t>
            </w:r>
          </w:p>
        </w:tc>
        <w:tc>
          <w:tcPr>
            <w:tcW w:w="2670" w:type="dxa"/>
            <w:tcMar>
              <w:top w:w="15" w:type="dxa"/>
              <w:left w:w="140" w:type="dxa"/>
              <w:bottom w:w="15" w:type="dxa"/>
              <w:right w:w="140" w:type="dxa"/>
            </w:tcMar>
            <w:vAlign w:val="center"/>
            <w:hideMark/>
          </w:tcPr>
          <w:p w14:paraId="36F5DBED" w14:textId="77777777" w:rsidR="008625DB" w:rsidRPr="001079F9" w:rsidRDefault="008625DB" w:rsidP="008625DB">
            <w:pPr>
              <w:spacing w:line="240" w:lineRule="auto"/>
              <w:jc w:val="right"/>
              <w:rPr>
                <w:color w:val="auto"/>
              </w:rPr>
            </w:pPr>
            <w:r w:rsidRPr="001079F9">
              <w:rPr>
                <w:color w:val="auto"/>
              </w:rPr>
              <w:t>77.377</w:t>
            </w:r>
          </w:p>
        </w:tc>
        <w:tc>
          <w:tcPr>
            <w:tcW w:w="0" w:type="auto"/>
            <w:tcMar>
              <w:top w:w="15" w:type="dxa"/>
              <w:left w:w="140" w:type="dxa"/>
              <w:bottom w:w="15" w:type="dxa"/>
              <w:right w:w="140" w:type="dxa"/>
            </w:tcMar>
            <w:vAlign w:val="center"/>
            <w:hideMark/>
          </w:tcPr>
          <w:p w14:paraId="1102E586"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372BF1A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73BCDB6" w14:textId="77777777" w:rsidTr="008625DB">
        <w:tc>
          <w:tcPr>
            <w:tcW w:w="1980" w:type="dxa"/>
            <w:tcBorders>
              <w:right w:val="single" w:sz="6" w:space="0" w:color="auto"/>
            </w:tcBorders>
            <w:tcMar>
              <w:top w:w="15" w:type="dxa"/>
              <w:left w:w="140" w:type="dxa"/>
              <w:bottom w:w="15" w:type="dxa"/>
              <w:right w:w="140" w:type="dxa"/>
            </w:tcMar>
            <w:vAlign w:val="center"/>
            <w:hideMark/>
          </w:tcPr>
          <w:p w14:paraId="37A45837" w14:textId="77777777" w:rsidR="008625DB" w:rsidRPr="001079F9" w:rsidRDefault="008625DB" w:rsidP="008625DB">
            <w:pPr>
              <w:spacing w:line="240" w:lineRule="auto"/>
              <w:jc w:val="right"/>
              <w:rPr>
                <w:color w:val="auto"/>
              </w:rPr>
            </w:pPr>
            <w:r w:rsidRPr="001079F9">
              <w:rPr>
                <w:color w:val="auto"/>
              </w:rPr>
              <w:t>322</w:t>
            </w:r>
          </w:p>
        </w:tc>
        <w:tc>
          <w:tcPr>
            <w:tcW w:w="2670" w:type="dxa"/>
            <w:tcMar>
              <w:top w:w="15" w:type="dxa"/>
              <w:left w:w="140" w:type="dxa"/>
              <w:bottom w:w="15" w:type="dxa"/>
              <w:right w:w="140" w:type="dxa"/>
            </w:tcMar>
            <w:vAlign w:val="center"/>
            <w:hideMark/>
          </w:tcPr>
          <w:p w14:paraId="36D9051B" w14:textId="77777777" w:rsidR="008625DB" w:rsidRPr="001079F9" w:rsidRDefault="008625DB" w:rsidP="008625DB">
            <w:pPr>
              <w:spacing w:line="240" w:lineRule="auto"/>
              <w:jc w:val="right"/>
              <w:rPr>
                <w:color w:val="auto"/>
              </w:rPr>
            </w:pPr>
            <w:r w:rsidRPr="001079F9">
              <w:rPr>
                <w:color w:val="auto"/>
              </w:rPr>
              <w:t>75.667</w:t>
            </w:r>
          </w:p>
        </w:tc>
        <w:tc>
          <w:tcPr>
            <w:tcW w:w="0" w:type="auto"/>
            <w:tcMar>
              <w:top w:w="15" w:type="dxa"/>
              <w:left w:w="140" w:type="dxa"/>
              <w:bottom w:w="15" w:type="dxa"/>
              <w:right w:w="140" w:type="dxa"/>
            </w:tcMar>
            <w:vAlign w:val="center"/>
            <w:hideMark/>
          </w:tcPr>
          <w:p w14:paraId="3EA5AF74"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7548DC6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AA561C6" w14:textId="77777777" w:rsidTr="008625DB">
        <w:tc>
          <w:tcPr>
            <w:tcW w:w="1980" w:type="dxa"/>
            <w:tcBorders>
              <w:right w:val="single" w:sz="6" w:space="0" w:color="auto"/>
            </w:tcBorders>
            <w:tcMar>
              <w:top w:w="15" w:type="dxa"/>
              <w:left w:w="140" w:type="dxa"/>
              <w:bottom w:w="15" w:type="dxa"/>
              <w:right w:w="140" w:type="dxa"/>
            </w:tcMar>
            <w:vAlign w:val="center"/>
            <w:hideMark/>
          </w:tcPr>
          <w:p w14:paraId="1C4F6974" w14:textId="77777777" w:rsidR="008625DB" w:rsidRPr="001079F9" w:rsidRDefault="008625DB" w:rsidP="008625DB">
            <w:pPr>
              <w:spacing w:line="240" w:lineRule="auto"/>
              <w:jc w:val="right"/>
              <w:rPr>
                <w:color w:val="auto"/>
              </w:rPr>
            </w:pPr>
            <w:r w:rsidRPr="001079F9">
              <w:rPr>
                <w:color w:val="auto"/>
              </w:rPr>
              <w:t>7</w:t>
            </w:r>
          </w:p>
        </w:tc>
        <w:tc>
          <w:tcPr>
            <w:tcW w:w="2670" w:type="dxa"/>
            <w:tcMar>
              <w:top w:w="15" w:type="dxa"/>
              <w:left w:w="140" w:type="dxa"/>
              <w:bottom w:w="15" w:type="dxa"/>
              <w:right w:w="140" w:type="dxa"/>
            </w:tcMar>
            <w:vAlign w:val="center"/>
            <w:hideMark/>
          </w:tcPr>
          <w:p w14:paraId="2D8D52AB" w14:textId="77777777" w:rsidR="008625DB" w:rsidRPr="001079F9" w:rsidRDefault="008625DB" w:rsidP="008625DB">
            <w:pPr>
              <w:spacing w:line="240" w:lineRule="auto"/>
              <w:jc w:val="right"/>
              <w:rPr>
                <w:color w:val="auto"/>
              </w:rPr>
            </w:pPr>
            <w:r w:rsidRPr="001079F9">
              <w:rPr>
                <w:color w:val="auto"/>
              </w:rPr>
              <w:t>75.425</w:t>
            </w:r>
          </w:p>
        </w:tc>
        <w:tc>
          <w:tcPr>
            <w:tcW w:w="0" w:type="auto"/>
            <w:tcMar>
              <w:top w:w="15" w:type="dxa"/>
              <w:left w:w="140" w:type="dxa"/>
              <w:bottom w:w="15" w:type="dxa"/>
              <w:right w:w="140" w:type="dxa"/>
            </w:tcMar>
            <w:vAlign w:val="center"/>
            <w:hideMark/>
          </w:tcPr>
          <w:p w14:paraId="21A9478F"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762AFFD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35FCE35" w14:textId="77777777" w:rsidTr="008625DB">
        <w:tc>
          <w:tcPr>
            <w:tcW w:w="1980" w:type="dxa"/>
            <w:tcBorders>
              <w:right w:val="single" w:sz="6" w:space="0" w:color="auto"/>
            </w:tcBorders>
            <w:tcMar>
              <w:top w:w="15" w:type="dxa"/>
              <w:left w:w="140" w:type="dxa"/>
              <w:bottom w:w="15" w:type="dxa"/>
              <w:right w:w="140" w:type="dxa"/>
            </w:tcMar>
            <w:vAlign w:val="center"/>
            <w:hideMark/>
          </w:tcPr>
          <w:p w14:paraId="65A4C936" w14:textId="77777777" w:rsidR="008625DB" w:rsidRPr="001079F9" w:rsidRDefault="008625DB" w:rsidP="008625DB">
            <w:pPr>
              <w:spacing w:line="240" w:lineRule="auto"/>
              <w:jc w:val="right"/>
              <w:rPr>
                <w:color w:val="auto"/>
              </w:rPr>
            </w:pPr>
            <w:r w:rsidRPr="001079F9">
              <w:rPr>
                <w:color w:val="auto"/>
              </w:rPr>
              <w:t>341</w:t>
            </w:r>
          </w:p>
        </w:tc>
        <w:tc>
          <w:tcPr>
            <w:tcW w:w="2670" w:type="dxa"/>
            <w:tcMar>
              <w:top w:w="15" w:type="dxa"/>
              <w:left w:w="140" w:type="dxa"/>
              <w:bottom w:w="15" w:type="dxa"/>
              <w:right w:w="140" w:type="dxa"/>
            </w:tcMar>
            <w:vAlign w:val="center"/>
            <w:hideMark/>
          </w:tcPr>
          <w:p w14:paraId="7DC8061D" w14:textId="77777777" w:rsidR="008625DB" w:rsidRPr="001079F9" w:rsidRDefault="008625DB" w:rsidP="008625DB">
            <w:pPr>
              <w:spacing w:line="240" w:lineRule="auto"/>
              <w:jc w:val="right"/>
              <w:rPr>
                <w:color w:val="auto"/>
              </w:rPr>
            </w:pPr>
            <w:r w:rsidRPr="001079F9">
              <w:rPr>
                <w:color w:val="auto"/>
              </w:rPr>
              <w:t>75.402</w:t>
            </w:r>
          </w:p>
        </w:tc>
        <w:tc>
          <w:tcPr>
            <w:tcW w:w="0" w:type="auto"/>
            <w:tcMar>
              <w:top w:w="15" w:type="dxa"/>
              <w:left w:w="140" w:type="dxa"/>
              <w:bottom w:w="15" w:type="dxa"/>
              <w:right w:w="140" w:type="dxa"/>
            </w:tcMar>
            <w:vAlign w:val="center"/>
            <w:hideMark/>
          </w:tcPr>
          <w:p w14:paraId="7D9F7D25"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6A90E2F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1BF1AD0" w14:textId="77777777" w:rsidTr="008625DB">
        <w:tc>
          <w:tcPr>
            <w:tcW w:w="1980" w:type="dxa"/>
            <w:tcBorders>
              <w:right w:val="single" w:sz="6" w:space="0" w:color="auto"/>
            </w:tcBorders>
            <w:tcMar>
              <w:top w:w="15" w:type="dxa"/>
              <w:left w:w="140" w:type="dxa"/>
              <w:bottom w:w="15" w:type="dxa"/>
              <w:right w:w="140" w:type="dxa"/>
            </w:tcMar>
            <w:vAlign w:val="center"/>
            <w:hideMark/>
          </w:tcPr>
          <w:p w14:paraId="1D76B51A" w14:textId="77777777" w:rsidR="008625DB" w:rsidRPr="001079F9" w:rsidRDefault="008625DB" w:rsidP="008625DB">
            <w:pPr>
              <w:spacing w:line="240" w:lineRule="auto"/>
              <w:jc w:val="right"/>
              <w:rPr>
                <w:color w:val="auto"/>
              </w:rPr>
            </w:pPr>
            <w:r w:rsidRPr="001079F9">
              <w:rPr>
                <w:color w:val="auto"/>
              </w:rPr>
              <w:t>75</w:t>
            </w:r>
          </w:p>
        </w:tc>
        <w:tc>
          <w:tcPr>
            <w:tcW w:w="2670" w:type="dxa"/>
            <w:tcMar>
              <w:top w:w="15" w:type="dxa"/>
              <w:left w:w="140" w:type="dxa"/>
              <w:bottom w:w="15" w:type="dxa"/>
              <w:right w:w="140" w:type="dxa"/>
            </w:tcMar>
            <w:vAlign w:val="center"/>
            <w:hideMark/>
          </w:tcPr>
          <w:p w14:paraId="6E0E64DC" w14:textId="77777777" w:rsidR="008625DB" w:rsidRPr="001079F9" w:rsidRDefault="008625DB" w:rsidP="008625DB">
            <w:pPr>
              <w:spacing w:line="240" w:lineRule="auto"/>
              <w:jc w:val="right"/>
              <w:rPr>
                <w:color w:val="auto"/>
              </w:rPr>
            </w:pPr>
            <w:r w:rsidRPr="001079F9">
              <w:rPr>
                <w:color w:val="auto"/>
              </w:rPr>
              <w:t>74.785</w:t>
            </w:r>
          </w:p>
        </w:tc>
        <w:tc>
          <w:tcPr>
            <w:tcW w:w="0" w:type="auto"/>
            <w:tcMar>
              <w:top w:w="15" w:type="dxa"/>
              <w:left w:w="140" w:type="dxa"/>
              <w:bottom w:w="15" w:type="dxa"/>
              <w:right w:w="140" w:type="dxa"/>
            </w:tcMar>
            <w:vAlign w:val="center"/>
            <w:hideMark/>
          </w:tcPr>
          <w:p w14:paraId="39403186"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6EB8C73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A392F12" w14:textId="77777777" w:rsidTr="008625DB">
        <w:tc>
          <w:tcPr>
            <w:tcW w:w="1980" w:type="dxa"/>
            <w:tcBorders>
              <w:right w:val="single" w:sz="6" w:space="0" w:color="auto"/>
            </w:tcBorders>
            <w:tcMar>
              <w:top w:w="15" w:type="dxa"/>
              <w:left w:w="140" w:type="dxa"/>
              <w:bottom w:w="15" w:type="dxa"/>
              <w:right w:w="140" w:type="dxa"/>
            </w:tcMar>
            <w:vAlign w:val="center"/>
            <w:hideMark/>
          </w:tcPr>
          <w:p w14:paraId="5B748064" w14:textId="77777777" w:rsidR="008625DB" w:rsidRPr="001079F9" w:rsidRDefault="008625DB" w:rsidP="008625DB">
            <w:pPr>
              <w:spacing w:line="240" w:lineRule="auto"/>
              <w:jc w:val="right"/>
              <w:rPr>
                <w:color w:val="auto"/>
              </w:rPr>
            </w:pPr>
            <w:r w:rsidRPr="001079F9">
              <w:rPr>
                <w:color w:val="auto"/>
              </w:rPr>
              <w:t>176</w:t>
            </w:r>
          </w:p>
        </w:tc>
        <w:tc>
          <w:tcPr>
            <w:tcW w:w="2670" w:type="dxa"/>
            <w:tcMar>
              <w:top w:w="15" w:type="dxa"/>
              <w:left w:w="140" w:type="dxa"/>
              <w:bottom w:w="15" w:type="dxa"/>
              <w:right w:w="140" w:type="dxa"/>
            </w:tcMar>
            <w:vAlign w:val="center"/>
            <w:hideMark/>
          </w:tcPr>
          <w:p w14:paraId="1F6E6C93" w14:textId="77777777" w:rsidR="008625DB" w:rsidRPr="001079F9" w:rsidRDefault="008625DB" w:rsidP="008625DB">
            <w:pPr>
              <w:spacing w:line="240" w:lineRule="auto"/>
              <w:jc w:val="right"/>
              <w:rPr>
                <w:color w:val="auto"/>
              </w:rPr>
            </w:pPr>
            <w:r w:rsidRPr="001079F9">
              <w:rPr>
                <w:color w:val="auto"/>
              </w:rPr>
              <w:t>74.741</w:t>
            </w:r>
          </w:p>
        </w:tc>
        <w:tc>
          <w:tcPr>
            <w:tcW w:w="0" w:type="auto"/>
            <w:tcMar>
              <w:top w:w="15" w:type="dxa"/>
              <w:left w:w="140" w:type="dxa"/>
              <w:bottom w:w="15" w:type="dxa"/>
              <w:right w:w="140" w:type="dxa"/>
            </w:tcMar>
            <w:vAlign w:val="center"/>
            <w:hideMark/>
          </w:tcPr>
          <w:p w14:paraId="6A47FA9F"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6666A0F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996A304" w14:textId="77777777" w:rsidTr="008625DB">
        <w:tc>
          <w:tcPr>
            <w:tcW w:w="1980" w:type="dxa"/>
            <w:tcBorders>
              <w:right w:val="single" w:sz="6" w:space="0" w:color="auto"/>
            </w:tcBorders>
            <w:tcMar>
              <w:top w:w="15" w:type="dxa"/>
              <w:left w:w="140" w:type="dxa"/>
              <w:bottom w:w="15" w:type="dxa"/>
              <w:right w:w="140" w:type="dxa"/>
            </w:tcMar>
            <w:vAlign w:val="center"/>
            <w:hideMark/>
          </w:tcPr>
          <w:p w14:paraId="4ECF8022" w14:textId="77777777" w:rsidR="008625DB" w:rsidRPr="001079F9" w:rsidRDefault="008625DB" w:rsidP="008625DB">
            <w:pPr>
              <w:spacing w:line="240" w:lineRule="auto"/>
              <w:jc w:val="right"/>
              <w:rPr>
                <w:color w:val="auto"/>
              </w:rPr>
            </w:pPr>
            <w:r w:rsidRPr="001079F9">
              <w:rPr>
                <w:color w:val="auto"/>
              </w:rPr>
              <w:t>115</w:t>
            </w:r>
          </w:p>
        </w:tc>
        <w:tc>
          <w:tcPr>
            <w:tcW w:w="2670" w:type="dxa"/>
            <w:tcMar>
              <w:top w:w="15" w:type="dxa"/>
              <w:left w:w="140" w:type="dxa"/>
              <w:bottom w:w="15" w:type="dxa"/>
              <w:right w:w="140" w:type="dxa"/>
            </w:tcMar>
            <w:vAlign w:val="center"/>
            <w:hideMark/>
          </w:tcPr>
          <w:p w14:paraId="097373D8" w14:textId="77777777" w:rsidR="008625DB" w:rsidRPr="001079F9" w:rsidRDefault="008625DB" w:rsidP="008625DB">
            <w:pPr>
              <w:spacing w:line="240" w:lineRule="auto"/>
              <w:jc w:val="right"/>
              <w:rPr>
                <w:color w:val="auto"/>
              </w:rPr>
            </w:pPr>
            <w:r w:rsidRPr="001079F9">
              <w:rPr>
                <w:color w:val="auto"/>
              </w:rPr>
              <w:t>74.525</w:t>
            </w:r>
          </w:p>
        </w:tc>
        <w:tc>
          <w:tcPr>
            <w:tcW w:w="0" w:type="auto"/>
            <w:tcMar>
              <w:top w:w="15" w:type="dxa"/>
              <w:left w:w="140" w:type="dxa"/>
              <w:bottom w:w="15" w:type="dxa"/>
              <w:right w:w="140" w:type="dxa"/>
            </w:tcMar>
            <w:vAlign w:val="center"/>
            <w:hideMark/>
          </w:tcPr>
          <w:p w14:paraId="2D2FD0A1"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1E637BF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203ACCC" w14:textId="77777777" w:rsidTr="008625DB">
        <w:tc>
          <w:tcPr>
            <w:tcW w:w="1980" w:type="dxa"/>
            <w:tcBorders>
              <w:right w:val="single" w:sz="6" w:space="0" w:color="auto"/>
            </w:tcBorders>
            <w:tcMar>
              <w:top w:w="15" w:type="dxa"/>
              <w:left w:w="140" w:type="dxa"/>
              <w:bottom w:w="15" w:type="dxa"/>
              <w:right w:w="140" w:type="dxa"/>
            </w:tcMar>
            <w:vAlign w:val="center"/>
            <w:hideMark/>
          </w:tcPr>
          <w:p w14:paraId="52F8C1D2" w14:textId="77777777" w:rsidR="008625DB" w:rsidRPr="001079F9" w:rsidRDefault="008625DB" w:rsidP="008625DB">
            <w:pPr>
              <w:spacing w:line="240" w:lineRule="auto"/>
              <w:jc w:val="right"/>
              <w:rPr>
                <w:color w:val="auto"/>
              </w:rPr>
            </w:pPr>
            <w:r w:rsidRPr="001079F9">
              <w:rPr>
                <w:color w:val="auto"/>
              </w:rPr>
              <w:t>29</w:t>
            </w:r>
          </w:p>
        </w:tc>
        <w:tc>
          <w:tcPr>
            <w:tcW w:w="2670" w:type="dxa"/>
            <w:tcMar>
              <w:top w:w="15" w:type="dxa"/>
              <w:left w:w="140" w:type="dxa"/>
              <w:bottom w:w="15" w:type="dxa"/>
              <w:right w:w="140" w:type="dxa"/>
            </w:tcMar>
            <w:vAlign w:val="center"/>
            <w:hideMark/>
          </w:tcPr>
          <w:p w14:paraId="2C306850" w14:textId="77777777" w:rsidR="008625DB" w:rsidRPr="001079F9" w:rsidRDefault="008625DB" w:rsidP="008625DB">
            <w:pPr>
              <w:spacing w:line="240" w:lineRule="auto"/>
              <w:jc w:val="right"/>
              <w:rPr>
                <w:color w:val="auto"/>
              </w:rPr>
            </w:pPr>
            <w:r w:rsidRPr="001079F9">
              <w:rPr>
                <w:color w:val="auto"/>
              </w:rPr>
              <w:t>74.160</w:t>
            </w:r>
          </w:p>
        </w:tc>
        <w:tc>
          <w:tcPr>
            <w:tcW w:w="0" w:type="auto"/>
            <w:tcMar>
              <w:top w:w="15" w:type="dxa"/>
              <w:left w:w="140" w:type="dxa"/>
              <w:bottom w:w="15" w:type="dxa"/>
              <w:right w:w="140" w:type="dxa"/>
            </w:tcMar>
            <w:vAlign w:val="center"/>
            <w:hideMark/>
          </w:tcPr>
          <w:p w14:paraId="581E826D"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257E86B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D28CD02" w14:textId="77777777" w:rsidTr="008625DB">
        <w:tc>
          <w:tcPr>
            <w:tcW w:w="1980" w:type="dxa"/>
            <w:tcBorders>
              <w:right w:val="single" w:sz="6" w:space="0" w:color="auto"/>
            </w:tcBorders>
            <w:tcMar>
              <w:top w:w="15" w:type="dxa"/>
              <w:left w:w="140" w:type="dxa"/>
              <w:bottom w:w="15" w:type="dxa"/>
              <w:right w:w="140" w:type="dxa"/>
            </w:tcMar>
            <w:vAlign w:val="center"/>
            <w:hideMark/>
          </w:tcPr>
          <w:p w14:paraId="6208C10F" w14:textId="77777777" w:rsidR="008625DB" w:rsidRPr="001079F9" w:rsidRDefault="008625DB" w:rsidP="008625DB">
            <w:pPr>
              <w:spacing w:line="240" w:lineRule="auto"/>
              <w:jc w:val="right"/>
              <w:rPr>
                <w:color w:val="auto"/>
              </w:rPr>
            </w:pPr>
            <w:r w:rsidRPr="001079F9">
              <w:rPr>
                <w:color w:val="auto"/>
              </w:rPr>
              <w:t>93</w:t>
            </w:r>
          </w:p>
        </w:tc>
        <w:tc>
          <w:tcPr>
            <w:tcW w:w="2670" w:type="dxa"/>
            <w:tcMar>
              <w:top w:w="15" w:type="dxa"/>
              <w:left w:w="140" w:type="dxa"/>
              <w:bottom w:w="15" w:type="dxa"/>
              <w:right w:w="140" w:type="dxa"/>
            </w:tcMar>
            <w:vAlign w:val="center"/>
            <w:hideMark/>
          </w:tcPr>
          <w:p w14:paraId="04E34A13" w14:textId="77777777" w:rsidR="008625DB" w:rsidRPr="001079F9" w:rsidRDefault="008625DB" w:rsidP="008625DB">
            <w:pPr>
              <w:spacing w:line="240" w:lineRule="auto"/>
              <w:jc w:val="right"/>
              <w:rPr>
                <w:color w:val="auto"/>
              </w:rPr>
            </w:pPr>
            <w:r w:rsidRPr="001079F9">
              <w:rPr>
                <w:color w:val="auto"/>
              </w:rPr>
              <w:t>73.762</w:t>
            </w:r>
          </w:p>
        </w:tc>
        <w:tc>
          <w:tcPr>
            <w:tcW w:w="0" w:type="auto"/>
            <w:tcMar>
              <w:top w:w="15" w:type="dxa"/>
              <w:left w:w="140" w:type="dxa"/>
              <w:bottom w:w="15" w:type="dxa"/>
              <w:right w:w="140" w:type="dxa"/>
            </w:tcMar>
            <w:vAlign w:val="center"/>
            <w:hideMark/>
          </w:tcPr>
          <w:p w14:paraId="1E9D7B6B"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1A947A6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011B2FC" w14:textId="77777777" w:rsidTr="008625DB">
        <w:tc>
          <w:tcPr>
            <w:tcW w:w="1980" w:type="dxa"/>
            <w:tcBorders>
              <w:right w:val="single" w:sz="6" w:space="0" w:color="auto"/>
            </w:tcBorders>
            <w:tcMar>
              <w:top w:w="15" w:type="dxa"/>
              <w:left w:w="140" w:type="dxa"/>
              <w:bottom w:w="15" w:type="dxa"/>
              <w:right w:w="140" w:type="dxa"/>
            </w:tcMar>
            <w:vAlign w:val="center"/>
            <w:hideMark/>
          </w:tcPr>
          <w:p w14:paraId="314DAEC7" w14:textId="77777777" w:rsidR="008625DB" w:rsidRPr="001079F9" w:rsidRDefault="008625DB" w:rsidP="008625DB">
            <w:pPr>
              <w:spacing w:line="240" w:lineRule="auto"/>
              <w:jc w:val="right"/>
              <w:rPr>
                <w:color w:val="auto"/>
              </w:rPr>
            </w:pPr>
            <w:r w:rsidRPr="001079F9">
              <w:rPr>
                <w:color w:val="auto"/>
              </w:rPr>
              <w:t>197</w:t>
            </w:r>
          </w:p>
        </w:tc>
        <w:tc>
          <w:tcPr>
            <w:tcW w:w="2670" w:type="dxa"/>
            <w:tcMar>
              <w:top w:w="15" w:type="dxa"/>
              <w:left w:w="140" w:type="dxa"/>
              <w:bottom w:w="15" w:type="dxa"/>
              <w:right w:w="140" w:type="dxa"/>
            </w:tcMar>
            <w:vAlign w:val="center"/>
            <w:hideMark/>
          </w:tcPr>
          <w:p w14:paraId="0C36D519" w14:textId="77777777" w:rsidR="008625DB" w:rsidRPr="001079F9" w:rsidRDefault="008625DB" w:rsidP="008625DB">
            <w:pPr>
              <w:spacing w:line="240" w:lineRule="auto"/>
              <w:jc w:val="right"/>
              <w:rPr>
                <w:color w:val="auto"/>
              </w:rPr>
            </w:pPr>
            <w:r w:rsidRPr="001079F9">
              <w:rPr>
                <w:color w:val="auto"/>
              </w:rPr>
              <w:t>73.682</w:t>
            </w:r>
          </w:p>
        </w:tc>
        <w:tc>
          <w:tcPr>
            <w:tcW w:w="0" w:type="auto"/>
            <w:tcMar>
              <w:top w:w="15" w:type="dxa"/>
              <w:left w:w="140" w:type="dxa"/>
              <w:bottom w:w="15" w:type="dxa"/>
              <w:right w:w="140" w:type="dxa"/>
            </w:tcMar>
            <w:vAlign w:val="center"/>
            <w:hideMark/>
          </w:tcPr>
          <w:p w14:paraId="2E99DA87"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5F613A9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8097AFD" w14:textId="77777777" w:rsidTr="008625DB">
        <w:tc>
          <w:tcPr>
            <w:tcW w:w="1980" w:type="dxa"/>
            <w:tcBorders>
              <w:right w:val="single" w:sz="6" w:space="0" w:color="auto"/>
            </w:tcBorders>
            <w:tcMar>
              <w:top w:w="15" w:type="dxa"/>
              <w:left w:w="140" w:type="dxa"/>
              <w:bottom w:w="15" w:type="dxa"/>
              <w:right w:w="140" w:type="dxa"/>
            </w:tcMar>
            <w:vAlign w:val="center"/>
            <w:hideMark/>
          </w:tcPr>
          <w:p w14:paraId="320C3840" w14:textId="77777777" w:rsidR="008625DB" w:rsidRPr="001079F9" w:rsidRDefault="008625DB" w:rsidP="008625DB">
            <w:pPr>
              <w:spacing w:line="240" w:lineRule="auto"/>
              <w:jc w:val="right"/>
              <w:rPr>
                <w:color w:val="auto"/>
              </w:rPr>
            </w:pPr>
            <w:r w:rsidRPr="001079F9">
              <w:rPr>
                <w:color w:val="auto"/>
              </w:rPr>
              <w:t>64</w:t>
            </w:r>
          </w:p>
        </w:tc>
        <w:tc>
          <w:tcPr>
            <w:tcW w:w="2670" w:type="dxa"/>
            <w:tcMar>
              <w:top w:w="15" w:type="dxa"/>
              <w:left w:w="140" w:type="dxa"/>
              <w:bottom w:w="15" w:type="dxa"/>
              <w:right w:w="140" w:type="dxa"/>
            </w:tcMar>
            <w:vAlign w:val="center"/>
            <w:hideMark/>
          </w:tcPr>
          <w:p w14:paraId="19D6CCC3" w14:textId="77777777" w:rsidR="008625DB" w:rsidRPr="001079F9" w:rsidRDefault="008625DB" w:rsidP="008625DB">
            <w:pPr>
              <w:spacing w:line="240" w:lineRule="auto"/>
              <w:jc w:val="right"/>
              <w:rPr>
                <w:color w:val="auto"/>
              </w:rPr>
            </w:pPr>
            <w:r w:rsidRPr="001079F9">
              <w:rPr>
                <w:color w:val="auto"/>
              </w:rPr>
              <w:t>72.305</w:t>
            </w:r>
          </w:p>
        </w:tc>
        <w:tc>
          <w:tcPr>
            <w:tcW w:w="0" w:type="auto"/>
            <w:tcMar>
              <w:top w:w="15" w:type="dxa"/>
              <w:left w:w="140" w:type="dxa"/>
              <w:bottom w:w="15" w:type="dxa"/>
              <w:right w:w="140" w:type="dxa"/>
            </w:tcMar>
            <w:vAlign w:val="center"/>
            <w:hideMark/>
          </w:tcPr>
          <w:p w14:paraId="607A22B0"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4891AF9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3919FFC" w14:textId="77777777" w:rsidTr="008625DB">
        <w:tc>
          <w:tcPr>
            <w:tcW w:w="1980" w:type="dxa"/>
            <w:tcBorders>
              <w:right w:val="single" w:sz="6" w:space="0" w:color="auto"/>
            </w:tcBorders>
            <w:tcMar>
              <w:top w:w="15" w:type="dxa"/>
              <w:left w:w="140" w:type="dxa"/>
              <w:bottom w:w="15" w:type="dxa"/>
              <w:right w:w="140" w:type="dxa"/>
            </w:tcMar>
            <w:vAlign w:val="center"/>
            <w:hideMark/>
          </w:tcPr>
          <w:p w14:paraId="3EBFF48E" w14:textId="77777777" w:rsidR="008625DB" w:rsidRPr="001079F9" w:rsidRDefault="008625DB" w:rsidP="008625DB">
            <w:pPr>
              <w:spacing w:line="240" w:lineRule="auto"/>
              <w:jc w:val="right"/>
              <w:rPr>
                <w:color w:val="auto"/>
              </w:rPr>
            </w:pPr>
            <w:r w:rsidRPr="001079F9">
              <w:rPr>
                <w:color w:val="auto"/>
              </w:rPr>
              <w:t>46</w:t>
            </w:r>
          </w:p>
        </w:tc>
        <w:tc>
          <w:tcPr>
            <w:tcW w:w="2670" w:type="dxa"/>
            <w:tcMar>
              <w:top w:w="15" w:type="dxa"/>
              <w:left w:w="140" w:type="dxa"/>
              <w:bottom w:w="15" w:type="dxa"/>
              <w:right w:w="140" w:type="dxa"/>
            </w:tcMar>
            <w:vAlign w:val="center"/>
            <w:hideMark/>
          </w:tcPr>
          <w:p w14:paraId="6515D1B6" w14:textId="77777777" w:rsidR="008625DB" w:rsidRPr="001079F9" w:rsidRDefault="008625DB" w:rsidP="008625DB">
            <w:pPr>
              <w:spacing w:line="240" w:lineRule="auto"/>
              <w:jc w:val="right"/>
              <w:rPr>
                <w:color w:val="auto"/>
              </w:rPr>
            </w:pPr>
            <w:r w:rsidRPr="001079F9">
              <w:rPr>
                <w:color w:val="auto"/>
              </w:rPr>
              <w:t>72.304</w:t>
            </w:r>
          </w:p>
        </w:tc>
        <w:tc>
          <w:tcPr>
            <w:tcW w:w="0" w:type="auto"/>
            <w:tcMar>
              <w:top w:w="15" w:type="dxa"/>
              <w:left w:w="140" w:type="dxa"/>
              <w:bottom w:w="15" w:type="dxa"/>
              <w:right w:w="140" w:type="dxa"/>
            </w:tcMar>
            <w:vAlign w:val="center"/>
            <w:hideMark/>
          </w:tcPr>
          <w:p w14:paraId="111B2310"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591CDE8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0B81CD2" w14:textId="77777777" w:rsidTr="008625DB">
        <w:tc>
          <w:tcPr>
            <w:tcW w:w="1980" w:type="dxa"/>
            <w:tcBorders>
              <w:right w:val="single" w:sz="6" w:space="0" w:color="auto"/>
            </w:tcBorders>
            <w:tcMar>
              <w:top w:w="15" w:type="dxa"/>
              <w:left w:w="140" w:type="dxa"/>
              <w:bottom w:w="15" w:type="dxa"/>
              <w:right w:w="140" w:type="dxa"/>
            </w:tcMar>
            <w:vAlign w:val="center"/>
            <w:hideMark/>
          </w:tcPr>
          <w:p w14:paraId="44B35034" w14:textId="77777777" w:rsidR="008625DB" w:rsidRPr="001079F9" w:rsidRDefault="008625DB" w:rsidP="008625DB">
            <w:pPr>
              <w:spacing w:line="240" w:lineRule="auto"/>
              <w:jc w:val="right"/>
              <w:rPr>
                <w:color w:val="auto"/>
              </w:rPr>
            </w:pPr>
            <w:r w:rsidRPr="001079F9">
              <w:rPr>
                <w:color w:val="auto"/>
              </w:rPr>
              <w:t>324</w:t>
            </w:r>
          </w:p>
        </w:tc>
        <w:tc>
          <w:tcPr>
            <w:tcW w:w="2670" w:type="dxa"/>
            <w:tcMar>
              <w:top w:w="15" w:type="dxa"/>
              <w:left w:w="140" w:type="dxa"/>
              <w:bottom w:w="15" w:type="dxa"/>
              <w:right w:w="140" w:type="dxa"/>
            </w:tcMar>
            <w:vAlign w:val="center"/>
            <w:hideMark/>
          </w:tcPr>
          <w:p w14:paraId="2E18A393" w14:textId="77777777" w:rsidR="008625DB" w:rsidRPr="001079F9" w:rsidRDefault="008625DB" w:rsidP="008625DB">
            <w:pPr>
              <w:spacing w:line="240" w:lineRule="auto"/>
              <w:jc w:val="right"/>
              <w:rPr>
                <w:color w:val="auto"/>
              </w:rPr>
            </w:pPr>
            <w:r w:rsidRPr="001079F9">
              <w:rPr>
                <w:color w:val="auto"/>
              </w:rPr>
              <w:t>71.056</w:t>
            </w:r>
          </w:p>
        </w:tc>
        <w:tc>
          <w:tcPr>
            <w:tcW w:w="0" w:type="auto"/>
            <w:tcMar>
              <w:top w:w="15" w:type="dxa"/>
              <w:left w:w="140" w:type="dxa"/>
              <w:bottom w:w="15" w:type="dxa"/>
              <w:right w:w="140" w:type="dxa"/>
            </w:tcMar>
            <w:vAlign w:val="center"/>
            <w:hideMark/>
          </w:tcPr>
          <w:p w14:paraId="0247F93A"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1E30C9B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5DDEC9B" w14:textId="77777777" w:rsidTr="008625DB">
        <w:tc>
          <w:tcPr>
            <w:tcW w:w="1980" w:type="dxa"/>
            <w:tcBorders>
              <w:right w:val="single" w:sz="6" w:space="0" w:color="auto"/>
            </w:tcBorders>
            <w:tcMar>
              <w:top w:w="15" w:type="dxa"/>
              <w:left w:w="140" w:type="dxa"/>
              <w:bottom w:w="15" w:type="dxa"/>
              <w:right w:w="140" w:type="dxa"/>
            </w:tcMar>
            <w:vAlign w:val="center"/>
            <w:hideMark/>
          </w:tcPr>
          <w:p w14:paraId="423687DE" w14:textId="77777777" w:rsidR="008625DB" w:rsidRPr="001079F9" w:rsidRDefault="008625DB" w:rsidP="008625DB">
            <w:pPr>
              <w:spacing w:line="240" w:lineRule="auto"/>
              <w:jc w:val="right"/>
              <w:rPr>
                <w:color w:val="auto"/>
              </w:rPr>
            </w:pPr>
            <w:r w:rsidRPr="001079F9">
              <w:rPr>
                <w:color w:val="auto"/>
              </w:rPr>
              <w:t>343</w:t>
            </w:r>
          </w:p>
        </w:tc>
        <w:tc>
          <w:tcPr>
            <w:tcW w:w="2670" w:type="dxa"/>
            <w:tcMar>
              <w:top w:w="15" w:type="dxa"/>
              <w:left w:w="140" w:type="dxa"/>
              <w:bottom w:w="15" w:type="dxa"/>
              <w:right w:w="140" w:type="dxa"/>
            </w:tcMar>
            <w:vAlign w:val="center"/>
            <w:hideMark/>
          </w:tcPr>
          <w:p w14:paraId="410738D9" w14:textId="77777777" w:rsidR="008625DB" w:rsidRPr="001079F9" w:rsidRDefault="008625DB" w:rsidP="008625DB">
            <w:pPr>
              <w:spacing w:line="240" w:lineRule="auto"/>
              <w:jc w:val="right"/>
              <w:rPr>
                <w:color w:val="auto"/>
              </w:rPr>
            </w:pPr>
            <w:r w:rsidRPr="001079F9">
              <w:rPr>
                <w:color w:val="auto"/>
              </w:rPr>
              <w:t>70.618</w:t>
            </w:r>
          </w:p>
        </w:tc>
        <w:tc>
          <w:tcPr>
            <w:tcW w:w="0" w:type="auto"/>
            <w:tcMar>
              <w:top w:w="15" w:type="dxa"/>
              <w:left w:w="140" w:type="dxa"/>
              <w:bottom w:w="15" w:type="dxa"/>
              <w:right w:w="140" w:type="dxa"/>
            </w:tcMar>
            <w:vAlign w:val="center"/>
            <w:hideMark/>
          </w:tcPr>
          <w:p w14:paraId="4D1CB792"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61BB349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0665897" w14:textId="77777777" w:rsidTr="008625DB">
        <w:tc>
          <w:tcPr>
            <w:tcW w:w="1980" w:type="dxa"/>
            <w:tcBorders>
              <w:right w:val="single" w:sz="6" w:space="0" w:color="auto"/>
            </w:tcBorders>
            <w:tcMar>
              <w:top w:w="15" w:type="dxa"/>
              <w:left w:w="140" w:type="dxa"/>
              <w:bottom w:w="15" w:type="dxa"/>
              <w:right w:w="140" w:type="dxa"/>
            </w:tcMar>
            <w:vAlign w:val="center"/>
            <w:hideMark/>
          </w:tcPr>
          <w:p w14:paraId="0DCAEF65" w14:textId="77777777" w:rsidR="008625DB" w:rsidRPr="001079F9" w:rsidRDefault="008625DB" w:rsidP="008625DB">
            <w:pPr>
              <w:spacing w:line="240" w:lineRule="auto"/>
              <w:jc w:val="right"/>
              <w:rPr>
                <w:color w:val="auto"/>
              </w:rPr>
            </w:pPr>
            <w:r w:rsidRPr="001079F9">
              <w:rPr>
                <w:color w:val="auto"/>
              </w:rPr>
              <w:t>205</w:t>
            </w:r>
          </w:p>
        </w:tc>
        <w:tc>
          <w:tcPr>
            <w:tcW w:w="2670" w:type="dxa"/>
            <w:tcMar>
              <w:top w:w="15" w:type="dxa"/>
              <w:left w:w="140" w:type="dxa"/>
              <w:bottom w:w="15" w:type="dxa"/>
              <w:right w:w="140" w:type="dxa"/>
            </w:tcMar>
            <w:vAlign w:val="center"/>
            <w:hideMark/>
          </w:tcPr>
          <w:p w14:paraId="3D4EBD8C" w14:textId="77777777" w:rsidR="008625DB" w:rsidRPr="001079F9" w:rsidRDefault="008625DB" w:rsidP="008625DB">
            <w:pPr>
              <w:spacing w:line="240" w:lineRule="auto"/>
              <w:jc w:val="right"/>
              <w:rPr>
                <w:color w:val="auto"/>
              </w:rPr>
            </w:pPr>
            <w:r w:rsidRPr="001079F9">
              <w:rPr>
                <w:color w:val="auto"/>
              </w:rPr>
              <w:t>70.613</w:t>
            </w:r>
          </w:p>
        </w:tc>
        <w:tc>
          <w:tcPr>
            <w:tcW w:w="0" w:type="auto"/>
            <w:tcMar>
              <w:top w:w="15" w:type="dxa"/>
              <w:left w:w="140" w:type="dxa"/>
              <w:bottom w:w="15" w:type="dxa"/>
              <w:right w:w="140" w:type="dxa"/>
            </w:tcMar>
            <w:vAlign w:val="center"/>
            <w:hideMark/>
          </w:tcPr>
          <w:p w14:paraId="10CA851F"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4461A0E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632E9C1" w14:textId="77777777" w:rsidTr="008625DB">
        <w:tc>
          <w:tcPr>
            <w:tcW w:w="1980" w:type="dxa"/>
            <w:tcBorders>
              <w:right w:val="single" w:sz="6" w:space="0" w:color="auto"/>
            </w:tcBorders>
            <w:tcMar>
              <w:top w:w="15" w:type="dxa"/>
              <w:left w:w="140" w:type="dxa"/>
              <w:bottom w:w="15" w:type="dxa"/>
              <w:right w:w="140" w:type="dxa"/>
            </w:tcMar>
            <w:vAlign w:val="center"/>
            <w:hideMark/>
          </w:tcPr>
          <w:p w14:paraId="21618C2C" w14:textId="77777777" w:rsidR="008625DB" w:rsidRPr="001079F9" w:rsidRDefault="008625DB" w:rsidP="008625DB">
            <w:pPr>
              <w:spacing w:line="240" w:lineRule="auto"/>
              <w:jc w:val="right"/>
              <w:rPr>
                <w:color w:val="auto"/>
              </w:rPr>
            </w:pPr>
            <w:r w:rsidRPr="001079F9">
              <w:rPr>
                <w:color w:val="auto"/>
              </w:rPr>
              <w:t>44</w:t>
            </w:r>
          </w:p>
        </w:tc>
        <w:tc>
          <w:tcPr>
            <w:tcW w:w="2670" w:type="dxa"/>
            <w:tcMar>
              <w:top w:w="15" w:type="dxa"/>
              <w:left w:w="140" w:type="dxa"/>
              <w:bottom w:w="15" w:type="dxa"/>
              <w:right w:w="140" w:type="dxa"/>
            </w:tcMar>
            <w:vAlign w:val="center"/>
            <w:hideMark/>
          </w:tcPr>
          <w:p w14:paraId="364B3C71" w14:textId="77777777" w:rsidR="008625DB" w:rsidRPr="001079F9" w:rsidRDefault="008625DB" w:rsidP="008625DB">
            <w:pPr>
              <w:spacing w:line="240" w:lineRule="auto"/>
              <w:jc w:val="right"/>
              <w:rPr>
                <w:color w:val="auto"/>
              </w:rPr>
            </w:pPr>
            <w:r w:rsidRPr="001079F9">
              <w:rPr>
                <w:color w:val="auto"/>
              </w:rPr>
              <w:t>70.044</w:t>
            </w:r>
          </w:p>
        </w:tc>
        <w:tc>
          <w:tcPr>
            <w:tcW w:w="0" w:type="auto"/>
            <w:tcMar>
              <w:top w:w="15" w:type="dxa"/>
              <w:left w:w="140" w:type="dxa"/>
              <w:bottom w:w="15" w:type="dxa"/>
              <w:right w:w="140" w:type="dxa"/>
            </w:tcMar>
            <w:vAlign w:val="center"/>
            <w:hideMark/>
          </w:tcPr>
          <w:p w14:paraId="7F5A8753"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4F0677E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CA1BFEE" w14:textId="77777777" w:rsidTr="008625DB">
        <w:tc>
          <w:tcPr>
            <w:tcW w:w="1980" w:type="dxa"/>
            <w:tcBorders>
              <w:right w:val="single" w:sz="6" w:space="0" w:color="auto"/>
            </w:tcBorders>
            <w:tcMar>
              <w:top w:w="15" w:type="dxa"/>
              <w:left w:w="140" w:type="dxa"/>
              <w:bottom w:w="15" w:type="dxa"/>
              <w:right w:w="140" w:type="dxa"/>
            </w:tcMar>
            <w:vAlign w:val="center"/>
            <w:hideMark/>
          </w:tcPr>
          <w:p w14:paraId="2A3E6F3A" w14:textId="77777777" w:rsidR="008625DB" w:rsidRPr="001079F9" w:rsidRDefault="008625DB" w:rsidP="008625DB">
            <w:pPr>
              <w:spacing w:line="240" w:lineRule="auto"/>
              <w:jc w:val="right"/>
              <w:rPr>
                <w:color w:val="auto"/>
              </w:rPr>
            </w:pPr>
            <w:r w:rsidRPr="001079F9">
              <w:rPr>
                <w:color w:val="auto"/>
              </w:rPr>
              <w:t>45</w:t>
            </w:r>
          </w:p>
        </w:tc>
        <w:tc>
          <w:tcPr>
            <w:tcW w:w="2670" w:type="dxa"/>
            <w:tcMar>
              <w:top w:w="15" w:type="dxa"/>
              <w:left w:w="140" w:type="dxa"/>
              <w:bottom w:w="15" w:type="dxa"/>
              <w:right w:w="140" w:type="dxa"/>
            </w:tcMar>
            <w:vAlign w:val="center"/>
            <w:hideMark/>
          </w:tcPr>
          <w:p w14:paraId="383DBCF1" w14:textId="77777777" w:rsidR="008625DB" w:rsidRPr="001079F9" w:rsidRDefault="008625DB" w:rsidP="008625DB">
            <w:pPr>
              <w:spacing w:line="240" w:lineRule="auto"/>
              <w:jc w:val="right"/>
              <w:rPr>
                <w:color w:val="auto"/>
              </w:rPr>
            </w:pPr>
            <w:r w:rsidRPr="001079F9">
              <w:rPr>
                <w:color w:val="auto"/>
              </w:rPr>
              <w:t>69.898</w:t>
            </w:r>
          </w:p>
        </w:tc>
        <w:tc>
          <w:tcPr>
            <w:tcW w:w="0" w:type="auto"/>
            <w:tcMar>
              <w:top w:w="15" w:type="dxa"/>
              <w:left w:w="140" w:type="dxa"/>
              <w:bottom w:w="15" w:type="dxa"/>
              <w:right w:w="140" w:type="dxa"/>
            </w:tcMar>
            <w:vAlign w:val="center"/>
            <w:hideMark/>
          </w:tcPr>
          <w:p w14:paraId="33863E39"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400DCDE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0D804DD" w14:textId="77777777" w:rsidTr="008625DB">
        <w:tc>
          <w:tcPr>
            <w:tcW w:w="1980" w:type="dxa"/>
            <w:tcBorders>
              <w:right w:val="single" w:sz="6" w:space="0" w:color="auto"/>
            </w:tcBorders>
            <w:tcMar>
              <w:top w:w="15" w:type="dxa"/>
              <w:left w:w="140" w:type="dxa"/>
              <w:bottom w:w="15" w:type="dxa"/>
              <w:right w:w="140" w:type="dxa"/>
            </w:tcMar>
            <w:vAlign w:val="center"/>
            <w:hideMark/>
          </w:tcPr>
          <w:p w14:paraId="144D0E91" w14:textId="77777777" w:rsidR="008625DB" w:rsidRPr="001079F9" w:rsidRDefault="008625DB" w:rsidP="008625DB">
            <w:pPr>
              <w:spacing w:line="240" w:lineRule="auto"/>
              <w:jc w:val="right"/>
              <w:rPr>
                <w:color w:val="auto"/>
              </w:rPr>
            </w:pPr>
            <w:r w:rsidRPr="001079F9">
              <w:rPr>
                <w:color w:val="auto"/>
              </w:rPr>
              <w:t>439</w:t>
            </w:r>
          </w:p>
        </w:tc>
        <w:tc>
          <w:tcPr>
            <w:tcW w:w="2670" w:type="dxa"/>
            <w:tcMar>
              <w:top w:w="15" w:type="dxa"/>
              <w:left w:w="140" w:type="dxa"/>
              <w:bottom w:w="15" w:type="dxa"/>
              <w:right w:w="140" w:type="dxa"/>
            </w:tcMar>
            <w:vAlign w:val="center"/>
            <w:hideMark/>
          </w:tcPr>
          <w:p w14:paraId="6B3482F3" w14:textId="77777777" w:rsidR="008625DB" w:rsidRPr="001079F9" w:rsidRDefault="008625DB" w:rsidP="008625DB">
            <w:pPr>
              <w:spacing w:line="240" w:lineRule="auto"/>
              <w:jc w:val="right"/>
              <w:rPr>
                <w:color w:val="auto"/>
              </w:rPr>
            </w:pPr>
            <w:r w:rsidRPr="001079F9">
              <w:rPr>
                <w:color w:val="auto"/>
              </w:rPr>
              <w:t>69.802</w:t>
            </w:r>
          </w:p>
        </w:tc>
        <w:tc>
          <w:tcPr>
            <w:tcW w:w="0" w:type="auto"/>
            <w:tcMar>
              <w:top w:w="15" w:type="dxa"/>
              <w:left w:w="140" w:type="dxa"/>
              <w:bottom w:w="15" w:type="dxa"/>
              <w:right w:w="140" w:type="dxa"/>
            </w:tcMar>
            <w:vAlign w:val="center"/>
            <w:hideMark/>
          </w:tcPr>
          <w:p w14:paraId="58909FE8"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3F537C6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AD89FA9" w14:textId="77777777" w:rsidTr="008625DB">
        <w:tc>
          <w:tcPr>
            <w:tcW w:w="1980" w:type="dxa"/>
            <w:tcBorders>
              <w:right w:val="single" w:sz="6" w:space="0" w:color="auto"/>
            </w:tcBorders>
            <w:tcMar>
              <w:top w:w="15" w:type="dxa"/>
              <w:left w:w="140" w:type="dxa"/>
              <w:bottom w:w="15" w:type="dxa"/>
              <w:right w:w="140" w:type="dxa"/>
            </w:tcMar>
            <w:vAlign w:val="center"/>
            <w:hideMark/>
          </w:tcPr>
          <w:p w14:paraId="7A3F4169" w14:textId="77777777" w:rsidR="008625DB" w:rsidRPr="001079F9" w:rsidRDefault="008625DB" w:rsidP="008625DB">
            <w:pPr>
              <w:spacing w:line="240" w:lineRule="auto"/>
              <w:jc w:val="right"/>
              <w:rPr>
                <w:color w:val="auto"/>
              </w:rPr>
            </w:pPr>
            <w:r w:rsidRPr="001079F9">
              <w:rPr>
                <w:color w:val="auto"/>
              </w:rPr>
              <w:t>103</w:t>
            </w:r>
          </w:p>
        </w:tc>
        <w:tc>
          <w:tcPr>
            <w:tcW w:w="2670" w:type="dxa"/>
            <w:tcMar>
              <w:top w:w="15" w:type="dxa"/>
              <w:left w:w="140" w:type="dxa"/>
              <w:bottom w:w="15" w:type="dxa"/>
              <w:right w:w="140" w:type="dxa"/>
            </w:tcMar>
            <w:vAlign w:val="center"/>
            <w:hideMark/>
          </w:tcPr>
          <w:p w14:paraId="67BD6303" w14:textId="77777777" w:rsidR="008625DB" w:rsidRPr="001079F9" w:rsidRDefault="008625DB" w:rsidP="008625DB">
            <w:pPr>
              <w:spacing w:line="240" w:lineRule="auto"/>
              <w:jc w:val="right"/>
              <w:rPr>
                <w:color w:val="auto"/>
              </w:rPr>
            </w:pPr>
            <w:r w:rsidRPr="001079F9">
              <w:rPr>
                <w:color w:val="auto"/>
              </w:rPr>
              <w:t>69.797</w:t>
            </w:r>
          </w:p>
        </w:tc>
        <w:tc>
          <w:tcPr>
            <w:tcW w:w="0" w:type="auto"/>
            <w:tcMar>
              <w:top w:w="15" w:type="dxa"/>
              <w:left w:w="140" w:type="dxa"/>
              <w:bottom w:w="15" w:type="dxa"/>
              <w:right w:w="140" w:type="dxa"/>
            </w:tcMar>
            <w:vAlign w:val="center"/>
            <w:hideMark/>
          </w:tcPr>
          <w:p w14:paraId="678C57DC"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0E1370B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4B1DF7A" w14:textId="77777777" w:rsidTr="008625DB">
        <w:tc>
          <w:tcPr>
            <w:tcW w:w="1980" w:type="dxa"/>
            <w:tcBorders>
              <w:right w:val="single" w:sz="6" w:space="0" w:color="auto"/>
            </w:tcBorders>
            <w:tcMar>
              <w:top w:w="15" w:type="dxa"/>
              <w:left w:w="140" w:type="dxa"/>
              <w:bottom w:w="15" w:type="dxa"/>
              <w:right w:w="140" w:type="dxa"/>
            </w:tcMar>
            <w:vAlign w:val="center"/>
            <w:hideMark/>
          </w:tcPr>
          <w:p w14:paraId="0371D530" w14:textId="77777777" w:rsidR="008625DB" w:rsidRPr="001079F9" w:rsidRDefault="008625DB" w:rsidP="008625DB">
            <w:pPr>
              <w:spacing w:line="240" w:lineRule="auto"/>
              <w:jc w:val="right"/>
              <w:rPr>
                <w:color w:val="auto"/>
              </w:rPr>
            </w:pPr>
            <w:r w:rsidRPr="001079F9">
              <w:rPr>
                <w:color w:val="auto"/>
              </w:rPr>
              <w:t>316</w:t>
            </w:r>
          </w:p>
        </w:tc>
        <w:tc>
          <w:tcPr>
            <w:tcW w:w="2670" w:type="dxa"/>
            <w:tcMar>
              <w:top w:w="15" w:type="dxa"/>
              <w:left w:w="140" w:type="dxa"/>
              <w:bottom w:w="15" w:type="dxa"/>
              <w:right w:w="140" w:type="dxa"/>
            </w:tcMar>
            <w:vAlign w:val="center"/>
            <w:hideMark/>
          </w:tcPr>
          <w:p w14:paraId="410C4E28" w14:textId="77777777" w:rsidR="008625DB" w:rsidRPr="001079F9" w:rsidRDefault="008625DB" w:rsidP="008625DB">
            <w:pPr>
              <w:spacing w:line="240" w:lineRule="auto"/>
              <w:jc w:val="right"/>
              <w:rPr>
                <w:color w:val="auto"/>
              </w:rPr>
            </w:pPr>
            <w:r w:rsidRPr="001079F9">
              <w:rPr>
                <w:color w:val="auto"/>
              </w:rPr>
              <w:t>69.756</w:t>
            </w:r>
          </w:p>
        </w:tc>
        <w:tc>
          <w:tcPr>
            <w:tcW w:w="0" w:type="auto"/>
            <w:tcMar>
              <w:top w:w="15" w:type="dxa"/>
              <w:left w:w="140" w:type="dxa"/>
              <w:bottom w:w="15" w:type="dxa"/>
              <w:right w:w="140" w:type="dxa"/>
            </w:tcMar>
            <w:vAlign w:val="center"/>
            <w:hideMark/>
          </w:tcPr>
          <w:p w14:paraId="101F2575" w14:textId="77777777" w:rsidR="008625DB" w:rsidRPr="001079F9" w:rsidRDefault="008625DB" w:rsidP="008625DB">
            <w:pPr>
              <w:spacing w:line="240" w:lineRule="auto"/>
              <w:jc w:val="right"/>
              <w:rPr>
                <w:color w:val="auto"/>
              </w:rPr>
            </w:pPr>
            <w:r w:rsidRPr="001079F9">
              <w:rPr>
                <w:color w:val="auto"/>
              </w:rPr>
              <w:t>.003</w:t>
            </w:r>
          </w:p>
        </w:tc>
        <w:tc>
          <w:tcPr>
            <w:tcW w:w="2202" w:type="dxa"/>
            <w:tcMar>
              <w:top w:w="15" w:type="dxa"/>
              <w:left w:w="140" w:type="dxa"/>
              <w:bottom w:w="15" w:type="dxa"/>
              <w:right w:w="140" w:type="dxa"/>
            </w:tcMar>
            <w:vAlign w:val="center"/>
            <w:hideMark/>
          </w:tcPr>
          <w:p w14:paraId="15ECB39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E04EA59" w14:textId="77777777" w:rsidTr="008625DB">
        <w:tc>
          <w:tcPr>
            <w:tcW w:w="1980" w:type="dxa"/>
            <w:tcBorders>
              <w:right w:val="single" w:sz="6" w:space="0" w:color="auto"/>
            </w:tcBorders>
            <w:tcMar>
              <w:top w:w="15" w:type="dxa"/>
              <w:left w:w="140" w:type="dxa"/>
              <w:bottom w:w="15" w:type="dxa"/>
              <w:right w:w="140" w:type="dxa"/>
            </w:tcMar>
            <w:vAlign w:val="center"/>
            <w:hideMark/>
          </w:tcPr>
          <w:p w14:paraId="26D71354" w14:textId="77777777" w:rsidR="008625DB" w:rsidRPr="001079F9" w:rsidRDefault="008625DB" w:rsidP="008625DB">
            <w:pPr>
              <w:spacing w:line="240" w:lineRule="auto"/>
              <w:jc w:val="right"/>
              <w:rPr>
                <w:color w:val="auto"/>
              </w:rPr>
            </w:pPr>
            <w:r w:rsidRPr="001079F9">
              <w:rPr>
                <w:color w:val="auto"/>
              </w:rPr>
              <w:t>277</w:t>
            </w:r>
          </w:p>
        </w:tc>
        <w:tc>
          <w:tcPr>
            <w:tcW w:w="2670" w:type="dxa"/>
            <w:tcMar>
              <w:top w:w="15" w:type="dxa"/>
              <w:left w:w="140" w:type="dxa"/>
              <w:bottom w:w="15" w:type="dxa"/>
              <w:right w:w="140" w:type="dxa"/>
            </w:tcMar>
            <w:vAlign w:val="center"/>
            <w:hideMark/>
          </w:tcPr>
          <w:p w14:paraId="240D4659" w14:textId="77777777" w:rsidR="008625DB" w:rsidRPr="001079F9" w:rsidRDefault="008625DB" w:rsidP="008625DB">
            <w:pPr>
              <w:spacing w:line="240" w:lineRule="auto"/>
              <w:jc w:val="right"/>
              <w:rPr>
                <w:color w:val="auto"/>
              </w:rPr>
            </w:pPr>
            <w:r w:rsidRPr="001079F9">
              <w:rPr>
                <w:color w:val="auto"/>
              </w:rPr>
              <w:t>69.488</w:t>
            </w:r>
          </w:p>
        </w:tc>
        <w:tc>
          <w:tcPr>
            <w:tcW w:w="0" w:type="auto"/>
            <w:tcMar>
              <w:top w:w="15" w:type="dxa"/>
              <w:left w:w="140" w:type="dxa"/>
              <w:bottom w:w="15" w:type="dxa"/>
              <w:right w:w="140" w:type="dxa"/>
            </w:tcMar>
            <w:vAlign w:val="center"/>
            <w:hideMark/>
          </w:tcPr>
          <w:p w14:paraId="2C508D17" w14:textId="77777777" w:rsidR="008625DB" w:rsidRPr="001079F9" w:rsidRDefault="008625DB" w:rsidP="008625DB">
            <w:pPr>
              <w:spacing w:line="240" w:lineRule="auto"/>
              <w:jc w:val="right"/>
              <w:rPr>
                <w:color w:val="auto"/>
              </w:rPr>
            </w:pPr>
            <w:r w:rsidRPr="001079F9">
              <w:rPr>
                <w:color w:val="auto"/>
              </w:rPr>
              <w:t>.004</w:t>
            </w:r>
          </w:p>
        </w:tc>
        <w:tc>
          <w:tcPr>
            <w:tcW w:w="2202" w:type="dxa"/>
            <w:tcMar>
              <w:top w:w="15" w:type="dxa"/>
              <w:left w:w="140" w:type="dxa"/>
              <w:bottom w:w="15" w:type="dxa"/>
              <w:right w:w="140" w:type="dxa"/>
            </w:tcMar>
            <w:vAlign w:val="center"/>
            <w:hideMark/>
          </w:tcPr>
          <w:p w14:paraId="29416D2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566B88D" w14:textId="77777777" w:rsidTr="008625DB">
        <w:tc>
          <w:tcPr>
            <w:tcW w:w="1980" w:type="dxa"/>
            <w:tcBorders>
              <w:right w:val="single" w:sz="6" w:space="0" w:color="auto"/>
            </w:tcBorders>
            <w:tcMar>
              <w:top w:w="15" w:type="dxa"/>
              <w:left w:w="140" w:type="dxa"/>
              <w:bottom w:w="15" w:type="dxa"/>
              <w:right w:w="140" w:type="dxa"/>
            </w:tcMar>
            <w:vAlign w:val="center"/>
            <w:hideMark/>
          </w:tcPr>
          <w:p w14:paraId="2D9F443B" w14:textId="77777777" w:rsidR="008625DB" w:rsidRPr="001079F9" w:rsidRDefault="008625DB" w:rsidP="008625DB">
            <w:pPr>
              <w:spacing w:line="240" w:lineRule="auto"/>
              <w:jc w:val="right"/>
              <w:rPr>
                <w:color w:val="auto"/>
              </w:rPr>
            </w:pPr>
            <w:r w:rsidRPr="001079F9">
              <w:rPr>
                <w:color w:val="auto"/>
              </w:rPr>
              <w:t>145</w:t>
            </w:r>
          </w:p>
        </w:tc>
        <w:tc>
          <w:tcPr>
            <w:tcW w:w="2670" w:type="dxa"/>
            <w:tcMar>
              <w:top w:w="15" w:type="dxa"/>
              <w:left w:w="140" w:type="dxa"/>
              <w:bottom w:w="15" w:type="dxa"/>
              <w:right w:w="140" w:type="dxa"/>
            </w:tcMar>
            <w:vAlign w:val="center"/>
            <w:hideMark/>
          </w:tcPr>
          <w:p w14:paraId="5209547D" w14:textId="77777777" w:rsidR="008625DB" w:rsidRPr="001079F9" w:rsidRDefault="008625DB" w:rsidP="008625DB">
            <w:pPr>
              <w:spacing w:line="240" w:lineRule="auto"/>
              <w:jc w:val="right"/>
              <w:rPr>
                <w:color w:val="auto"/>
              </w:rPr>
            </w:pPr>
            <w:r w:rsidRPr="001079F9">
              <w:rPr>
                <w:color w:val="auto"/>
              </w:rPr>
              <w:t>67.947</w:t>
            </w:r>
          </w:p>
        </w:tc>
        <w:tc>
          <w:tcPr>
            <w:tcW w:w="0" w:type="auto"/>
            <w:tcMar>
              <w:top w:w="15" w:type="dxa"/>
              <w:left w:w="140" w:type="dxa"/>
              <w:bottom w:w="15" w:type="dxa"/>
              <w:right w:w="140" w:type="dxa"/>
            </w:tcMar>
            <w:vAlign w:val="center"/>
            <w:hideMark/>
          </w:tcPr>
          <w:p w14:paraId="4AFB1D12" w14:textId="77777777" w:rsidR="008625DB" w:rsidRPr="001079F9" w:rsidRDefault="008625DB" w:rsidP="008625DB">
            <w:pPr>
              <w:spacing w:line="240" w:lineRule="auto"/>
              <w:jc w:val="right"/>
              <w:rPr>
                <w:color w:val="auto"/>
              </w:rPr>
            </w:pPr>
            <w:r w:rsidRPr="001079F9">
              <w:rPr>
                <w:color w:val="auto"/>
              </w:rPr>
              <w:t>.005</w:t>
            </w:r>
          </w:p>
        </w:tc>
        <w:tc>
          <w:tcPr>
            <w:tcW w:w="2202" w:type="dxa"/>
            <w:tcMar>
              <w:top w:w="15" w:type="dxa"/>
              <w:left w:w="140" w:type="dxa"/>
              <w:bottom w:w="15" w:type="dxa"/>
              <w:right w:w="140" w:type="dxa"/>
            </w:tcMar>
            <w:vAlign w:val="center"/>
            <w:hideMark/>
          </w:tcPr>
          <w:p w14:paraId="1E97175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E032663" w14:textId="77777777" w:rsidTr="008625DB">
        <w:tc>
          <w:tcPr>
            <w:tcW w:w="1980" w:type="dxa"/>
            <w:tcBorders>
              <w:right w:val="single" w:sz="6" w:space="0" w:color="auto"/>
            </w:tcBorders>
            <w:tcMar>
              <w:top w:w="15" w:type="dxa"/>
              <w:left w:w="140" w:type="dxa"/>
              <w:bottom w:w="15" w:type="dxa"/>
              <w:right w:w="140" w:type="dxa"/>
            </w:tcMar>
            <w:vAlign w:val="center"/>
            <w:hideMark/>
          </w:tcPr>
          <w:p w14:paraId="70C2B430" w14:textId="77777777" w:rsidR="008625DB" w:rsidRPr="001079F9" w:rsidRDefault="008625DB" w:rsidP="008625DB">
            <w:pPr>
              <w:spacing w:line="240" w:lineRule="auto"/>
              <w:jc w:val="right"/>
              <w:rPr>
                <w:color w:val="auto"/>
              </w:rPr>
            </w:pPr>
            <w:r w:rsidRPr="001079F9">
              <w:rPr>
                <w:color w:val="auto"/>
              </w:rPr>
              <w:t>318</w:t>
            </w:r>
          </w:p>
        </w:tc>
        <w:tc>
          <w:tcPr>
            <w:tcW w:w="2670" w:type="dxa"/>
            <w:tcMar>
              <w:top w:w="15" w:type="dxa"/>
              <w:left w:w="140" w:type="dxa"/>
              <w:bottom w:w="15" w:type="dxa"/>
              <w:right w:w="140" w:type="dxa"/>
            </w:tcMar>
            <w:vAlign w:val="center"/>
            <w:hideMark/>
          </w:tcPr>
          <w:p w14:paraId="788793C3" w14:textId="77777777" w:rsidR="008625DB" w:rsidRPr="001079F9" w:rsidRDefault="008625DB" w:rsidP="008625DB">
            <w:pPr>
              <w:spacing w:line="240" w:lineRule="auto"/>
              <w:jc w:val="right"/>
              <w:rPr>
                <w:color w:val="auto"/>
              </w:rPr>
            </w:pPr>
            <w:r w:rsidRPr="001079F9">
              <w:rPr>
                <w:color w:val="auto"/>
              </w:rPr>
              <w:t>67.890</w:t>
            </w:r>
          </w:p>
        </w:tc>
        <w:tc>
          <w:tcPr>
            <w:tcW w:w="0" w:type="auto"/>
            <w:tcMar>
              <w:top w:w="15" w:type="dxa"/>
              <w:left w:w="140" w:type="dxa"/>
              <w:bottom w:w="15" w:type="dxa"/>
              <w:right w:w="140" w:type="dxa"/>
            </w:tcMar>
            <w:vAlign w:val="center"/>
            <w:hideMark/>
          </w:tcPr>
          <w:p w14:paraId="043CA9A3" w14:textId="77777777" w:rsidR="008625DB" w:rsidRPr="001079F9" w:rsidRDefault="008625DB" w:rsidP="008625DB">
            <w:pPr>
              <w:spacing w:line="240" w:lineRule="auto"/>
              <w:jc w:val="right"/>
              <w:rPr>
                <w:color w:val="auto"/>
              </w:rPr>
            </w:pPr>
            <w:r w:rsidRPr="001079F9">
              <w:rPr>
                <w:color w:val="auto"/>
              </w:rPr>
              <w:t>.005</w:t>
            </w:r>
          </w:p>
        </w:tc>
        <w:tc>
          <w:tcPr>
            <w:tcW w:w="2202" w:type="dxa"/>
            <w:tcMar>
              <w:top w:w="15" w:type="dxa"/>
              <w:left w:w="140" w:type="dxa"/>
              <w:bottom w:w="15" w:type="dxa"/>
              <w:right w:w="140" w:type="dxa"/>
            </w:tcMar>
            <w:vAlign w:val="center"/>
            <w:hideMark/>
          </w:tcPr>
          <w:p w14:paraId="2644873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3B7E99F" w14:textId="77777777" w:rsidTr="008625DB">
        <w:tc>
          <w:tcPr>
            <w:tcW w:w="1980" w:type="dxa"/>
            <w:tcBorders>
              <w:right w:val="single" w:sz="6" w:space="0" w:color="auto"/>
            </w:tcBorders>
            <w:tcMar>
              <w:top w:w="15" w:type="dxa"/>
              <w:left w:w="140" w:type="dxa"/>
              <w:bottom w:w="15" w:type="dxa"/>
              <w:right w:w="140" w:type="dxa"/>
            </w:tcMar>
            <w:vAlign w:val="center"/>
            <w:hideMark/>
          </w:tcPr>
          <w:p w14:paraId="49E477A9" w14:textId="77777777" w:rsidR="008625DB" w:rsidRPr="001079F9" w:rsidRDefault="008625DB" w:rsidP="008625DB">
            <w:pPr>
              <w:spacing w:line="240" w:lineRule="auto"/>
              <w:jc w:val="right"/>
              <w:rPr>
                <w:color w:val="auto"/>
              </w:rPr>
            </w:pPr>
            <w:r w:rsidRPr="001079F9">
              <w:rPr>
                <w:color w:val="auto"/>
              </w:rPr>
              <w:t>305</w:t>
            </w:r>
          </w:p>
        </w:tc>
        <w:tc>
          <w:tcPr>
            <w:tcW w:w="2670" w:type="dxa"/>
            <w:tcMar>
              <w:top w:w="15" w:type="dxa"/>
              <w:left w:w="140" w:type="dxa"/>
              <w:bottom w:w="15" w:type="dxa"/>
              <w:right w:w="140" w:type="dxa"/>
            </w:tcMar>
            <w:vAlign w:val="center"/>
            <w:hideMark/>
          </w:tcPr>
          <w:p w14:paraId="5CCF641C" w14:textId="77777777" w:rsidR="008625DB" w:rsidRPr="001079F9" w:rsidRDefault="008625DB" w:rsidP="008625DB">
            <w:pPr>
              <w:spacing w:line="240" w:lineRule="auto"/>
              <w:jc w:val="right"/>
              <w:rPr>
                <w:color w:val="auto"/>
              </w:rPr>
            </w:pPr>
            <w:r w:rsidRPr="001079F9">
              <w:rPr>
                <w:color w:val="auto"/>
              </w:rPr>
              <w:t>67.382</w:t>
            </w:r>
          </w:p>
        </w:tc>
        <w:tc>
          <w:tcPr>
            <w:tcW w:w="0" w:type="auto"/>
            <w:tcMar>
              <w:top w:w="15" w:type="dxa"/>
              <w:left w:w="140" w:type="dxa"/>
              <w:bottom w:w="15" w:type="dxa"/>
              <w:right w:w="140" w:type="dxa"/>
            </w:tcMar>
            <w:vAlign w:val="center"/>
            <w:hideMark/>
          </w:tcPr>
          <w:p w14:paraId="1B407E96" w14:textId="77777777" w:rsidR="008625DB" w:rsidRPr="001079F9" w:rsidRDefault="008625DB" w:rsidP="008625DB">
            <w:pPr>
              <w:spacing w:line="240" w:lineRule="auto"/>
              <w:jc w:val="right"/>
              <w:rPr>
                <w:color w:val="auto"/>
              </w:rPr>
            </w:pPr>
            <w:r w:rsidRPr="001079F9">
              <w:rPr>
                <w:color w:val="auto"/>
              </w:rPr>
              <w:t>.006</w:t>
            </w:r>
          </w:p>
        </w:tc>
        <w:tc>
          <w:tcPr>
            <w:tcW w:w="2202" w:type="dxa"/>
            <w:tcMar>
              <w:top w:w="15" w:type="dxa"/>
              <w:left w:w="140" w:type="dxa"/>
              <w:bottom w:w="15" w:type="dxa"/>
              <w:right w:w="140" w:type="dxa"/>
            </w:tcMar>
            <w:vAlign w:val="center"/>
            <w:hideMark/>
          </w:tcPr>
          <w:p w14:paraId="1444F00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1549348" w14:textId="77777777" w:rsidTr="008625DB">
        <w:tc>
          <w:tcPr>
            <w:tcW w:w="1980" w:type="dxa"/>
            <w:tcBorders>
              <w:right w:val="single" w:sz="6" w:space="0" w:color="auto"/>
            </w:tcBorders>
            <w:tcMar>
              <w:top w:w="15" w:type="dxa"/>
              <w:left w:w="140" w:type="dxa"/>
              <w:bottom w:w="15" w:type="dxa"/>
              <w:right w:w="140" w:type="dxa"/>
            </w:tcMar>
            <w:vAlign w:val="center"/>
            <w:hideMark/>
          </w:tcPr>
          <w:p w14:paraId="318A4663" w14:textId="77777777" w:rsidR="008625DB" w:rsidRPr="001079F9" w:rsidRDefault="008625DB" w:rsidP="008625DB">
            <w:pPr>
              <w:spacing w:line="240" w:lineRule="auto"/>
              <w:jc w:val="right"/>
              <w:rPr>
                <w:color w:val="auto"/>
              </w:rPr>
            </w:pPr>
            <w:r w:rsidRPr="001079F9">
              <w:rPr>
                <w:color w:val="auto"/>
              </w:rPr>
              <w:t>310</w:t>
            </w:r>
          </w:p>
        </w:tc>
        <w:tc>
          <w:tcPr>
            <w:tcW w:w="2670" w:type="dxa"/>
            <w:tcMar>
              <w:top w:w="15" w:type="dxa"/>
              <w:left w:w="140" w:type="dxa"/>
              <w:bottom w:w="15" w:type="dxa"/>
              <w:right w:w="140" w:type="dxa"/>
            </w:tcMar>
            <w:vAlign w:val="center"/>
            <w:hideMark/>
          </w:tcPr>
          <w:p w14:paraId="20BB24B3" w14:textId="77777777" w:rsidR="008625DB" w:rsidRPr="001079F9" w:rsidRDefault="008625DB" w:rsidP="008625DB">
            <w:pPr>
              <w:spacing w:line="240" w:lineRule="auto"/>
              <w:jc w:val="right"/>
              <w:rPr>
                <w:color w:val="auto"/>
              </w:rPr>
            </w:pPr>
            <w:r w:rsidRPr="001079F9">
              <w:rPr>
                <w:color w:val="auto"/>
              </w:rPr>
              <w:t>67.250</w:t>
            </w:r>
          </w:p>
        </w:tc>
        <w:tc>
          <w:tcPr>
            <w:tcW w:w="0" w:type="auto"/>
            <w:tcMar>
              <w:top w:w="15" w:type="dxa"/>
              <w:left w:w="140" w:type="dxa"/>
              <w:bottom w:w="15" w:type="dxa"/>
              <w:right w:w="140" w:type="dxa"/>
            </w:tcMar>
            <w:vAlign w:val="center"/>
            <w:hideMark/>
          </w:tcPr>
          <w:p w14:paraId="467BAD9C" w14:textId="77777777" w:rsidR="008625DB" w:rsidRPr="001079F9" w:rsidRDefault="008625DB" w:rsidP="008625DB">
            <w:pPr>
              <w:spacing w:line="240" w:lineRule="auto"/>
              <w:jc w:val="right"/>
              <w:rPr>
                <w:color w:val="auto"/>
              </w:rPr>
            </w:pPr>
            <w:r w:rsidRPr="001079F9">
              <w:rPr>
                <w:color w:val="auto"/>
              </w:rPr>
              <w:t>.006</w:t>
            </w:r>
          </w:p>
        </w:tc>
        <w:tc>
          <w:tcPr>
            <w:tcW w:w="2202" w:type="dxa"/>
            <w:tcMar>
              <w:top w:w="15" w:type="dxa"/>
              <w:left w:w="140" w:type="dxa"/>
              <w:bottom w:w="15" w:type="dxa"/>
              <w:right w:w="140" w:type="dxa"/>
            </w:tcMar>
            <w:vAlign w:val="center"/>
            <w:hideMark/>
          </w:tcPr>
          <w:p w14:paraId="11C0178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16BBC29" w14:textId="77777777" w:rsidTr="008625DB">
        <w:tc>
          <w:tcPr>
            <w:tcW w:w="1980" w:type="dxa"/>
            <w:tcBorders>
              <w:right w:val="single" w:sz="6" w:space="0" w:color="auto"/>
            </w:tcBorders>
            <w:tcMar>
              <w:top w:w="15" w:type="dxa"/>
              <w:left w:w="140" w:type="dxa"/>
              <w:bottom w:w="15" w:type="dxa"/>
              <w:right w:w="140" w:type="dxa"/>
            </w:tcMar>
            <w:vAlign w:val="center"/>
            <w:hideMark/>
          </w:tcPr>
          <w:p w14:paraId="74A2EBD2" w14:textId="77777777" w:rsidR="008625DB" w:rsidRPr="001079F9" w:rsidRDefault="008625DB" w:rsidP="008625DB">
            <w:pPr>
              <w:spacing w:line="240" w:lineRule="auto"/>
              <w:jc w:val="right"/>
              <w:rPr>
                <w:color w:val="auto"/>
              </w:rPr>
            </w:pPr>
            <w:r w:rsidRPr="001079F9">
              <w:rPr>
                <w:color w:val="auto"/>
              </w:rPr>
              <w:t>77</w:t>
            </w:r>
          </w:p>
        </w:tc>
        <w:tc>
          <w:tcPr>
            <w:tcW w:w="2670" w:type="dxa"/>
            <w:tcMar>
              <w:top w:w="15" w:type="dxa"/>
              <w:left w:w="140" w:type="dxa"/>
              <w:bottom w:w="15" w:type="dxa"/>
              <w:right w:w="140" w:type="dxa"/>
            </w:tcMar>
            <w:vAlign w:val="center"/>
            <w:hideMark/>
          </w:tcPr>
          <w:p w14:paraId="293DE01C" w14:textId="77777777" w:rsidR="008625DB" w:rsidRPr="001079F9" w:rsidRDefault="008625DB" w:rsidP="008625DB">
            <w:pPr>
              <w:spacing w:line="240" w:lineRule="auto"/>
              <w:jc w:val="right"/>
              <w:rPr>
                <w:color w:val="auto"/>
              </w:rPr>
            </w:pPr>
            <w:r w:rsidRPr="001079F9">
              <w:rPr>
                <w:color w:val="auto"/>
              </w:rPr>
              <w:t>67.118</w:t>
            </w:r>
          </w:p>
        </w:tc>
        <w:tc>
          <w:tcPr>
            <w:tcW w:w="0" w:type="auto"/>
            <w:tcMar>
              <w:top w:w="15" w:type="dxa"/>
              <w:left w:w="140" w:type="dxa"/>
              <w:bottom w:w="15" w:type="dxa"/>
              <w:right w:w="140" w:type="dxa"/>
            </w:tcMar>
            <w:vAlign w:val="center"/>
            <w:hideMark/>
          </w:tcPr>
          <w:p w14:paraId="45CB5FB9" w14:textId="77777777" w:rsidR="008625DB" w:rsidRPr="001079F9" w:rsidRDefault="008625DB" w:rsidP="008625DB">
            <w:pPr>
              <w:spacing w:line="240" w:lineRule="auto"/>
              <w:jc w:val="right"/>
              <w:rPr>
                <w:color w:val="auto"/>
              </w:rPr>
            </w:pPr>
            <w:r w:rsidRPr="001079F9">
              <w:rPr>
                <w:color w:val="auto"/>
              </w:rPr>
              <w:t>.006</w:t>
            </w:r>
          </w:p>
        </w:tc>
        <w:tc>
          <w:tcPr>
            <w:tcW w:w="2202" w:type="dxa"/>
            <w:tcMar>
              <w:top w:w="15" w:type="dxa"/>
              <w:left w:w="140" w:type="dxa"/>
              <w:bottom w:w="15" w:type="dxa"/>
              <w:right w:w="140" w:type="dxa"/>
            </w:tcMar>
            <w:vAlign w:val="center"/>
            <w:hideMark/>
          </w:tcPr>
          <w:p w14:paraId="262415F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06FEF01" w14:textId="77777777" w:rsidTr="008625DB">
        <w:tc>
          <w:tcPr>
            <w:tcW w:w="1980" w:type="dxa"/>
            <w:tcBorders>
              <w:right w:val="single" w:sz="6" w:space="0" w:color="auto"/>
            </w:tcBorders>
            <w:tcMar>
              <w:top w:w="15" w:type="dxa"/>
              <w:left w:w="140" w:type="dxa"/>
              <w:bottom w:w="15" w:type="dxa"/>
              <w:right w:w="140" w:type="dxa"/>
            </w:tcMar>
            <w:vAlign w:val="center"/>
            <w:hideMark/>
          </w:tcPr>
          <w:p w14:paraId="2D1E4E68" w14:textId="77777777" w:rsidR="008625DB" w:rsidRPr="001079F9" w:rsidRDefault="008625DB" w:rsidP="008625DB">
            <w:pPr>
              <w:spacing w:line="240" w:lineRule="auto"/>
              <w:jc w:val="right"/>
              <w:rPr>
                <w:color w:val="auto"/>
              </w:rPr>
            </w:pPr>
            <w:r w:rsidRPr="001079F9">
              <w:rPr>
                <w:color w:val="auto"/>
              </w:rPr>
              <w:t>37</w:t>
            </w:r>
          </w:p>
        </w:tc>
        <w:tc>
          <w:tcPr>
            <w:tcW w:w="2670" w:type="dxa"/>
            <w:tcMar>
              <w:top w:w="15" w:type="dxa"/>
              <w:left w:w="140" w:type="dxa"/>
              <w:bottom w:w="15" w:type="dxa"/>
              <w:right w:w="140" w:type="dxa"/>
            </w:tcMar>
            <w:vAlign w:val="center"/>
            <w:hideMark/>
          </w:tcPr>
          <w:p w14:paraId="7EB2B9A1" w14:textId="77777777" w:rsidR="008625DB" w:rsidRPr="001079F9" w:rsidRDefault="008625DB" w:rsidP="008625DB">
            <w:pPr>
              <w:spacing w:line="240" w:lineRule="auto"/>
              <w:jc w:val="right"/>
              <w:rPr>
                <w:color w:val="auto"/>
              </w:rPr>
            </w:pPr>
            <w:r w:rsidRPr="001079F9">
              <w:rPr>
                <w:color w:val="auto"/>
              </w:rPr>
              <w:t>67.025</w:t>
            </w:r>
          </w:p>
        </w:tc>
        <w:tc>
          <w:tcPr>
            <w:tcW w:w="0" w:type="auto"/>
            <w:tcMar>
              <w:top w:w="15" w:type="dxa"/>
              <w:left w:w="140" w:type="dxa"/>
              <w:bottom w:w="15" w:type="dxa"/>
              <w:right w:w="140" w:type="dxa"/>
            </w:tcMar>
            <w:vAlign w:val="center"/>
            <w:hideMark/>
          </w:tcPr>
          <w:p w14:paraId="29884B21" w14:textId="77777777" w:rsidR="008625DB" w:rsidRPr="001079F9" w:rsidRDefault="008625DB" w:rsidP="008625DB">
            <w:pPr>
              <w:spacing w:line="240" w:lineRule="auto"/>
              <w:jc w:val="right"/>
              <w:rPr>
                <w:color w:val="auto"/>
              </w:rPr>
            </w:pPr>
            <w:r w:rsidRPr="001079F9">
              <w:rPr>
                <w:color w:val="auto"/>
              </w:rPr>
              <w:t>.006</w:t>
            </w:r>
          </w:p>
        </w:tc>
        <w:tc>
          <w:tcPr>
            <w:tcW w:w="2202" w:type="dxa"/>
            <w:tcMar>
              <w:top w:w="15" w:type="dxa"/>
              <w:left w:w="140" w:type="dxa"/>
              <w:bottom w:w="15" w:type="dxa"/>
              <w:right w:w="140" w:type="dxa"/>
            </w:tcMar>
            <w:vAlign w:val="center"/>
            <w:hideMark/>
          </w:tcPr>
          <w:p w14:paraId="6CB6EB5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1D9C4D1" w14:textId="77777777" w:rsidTr="008625DB">
        <w:tc>
          <w:tcPr>
            <w:tcW w:w="1980" w:type="dxa"/>
            <w:tcBorders>
              <w:right w:val="single" w:sz="6" w:space="0" w:color="auto"/>
            </w:tcBorders>
            <w:tcMar>
              <w:top w:w="15" w:type="dxa"/>
              <w:left w:w="140" w:type="dxa"/>
              <w:bottom w:w="15" w:type="dxa"/>
              <w:right w:w="140" w:type="dxa"/>
            </w:tcMar>
            <w:vAlign w:val="center"/>
            <w:hideMark/>
          </w:tcPr>
          <w:p w14:paraId="2130D767" w14:textId="77777777" w:rsidR="008625DB" w:rsidRPr="001079F9" w:rsidRDefault="008625DB" w:rsidP="008625DB">
            <w:pPr>
              <w:spacing w:line="240" w:lineRule="auto"/>
              <w:jc w:val="right"/>
              <w:rPr>
                <w:color w:val="auto"/>
              </w:rPr>
            </w:pPr>
            <w:r w:rsidRPr="001079F9">
              <w:rPr>
                <w:color w:val="auto"/>
              </w:rPr>
              <w:t>16</w:t>
            </w:r>
          </w:p>
        </w:tc>
        <w:tc>
          <w:tcPr>
            <w:tcW w:w="2670" w:type="dxa"/>
            <w:tcMar>
              <w:top w:w="15" w:type="dxa"/>
              <w:left w:w="140" w:type="dxa"/>
              <w:bottom w:w="15" w:type="dxa"/>
              <w:right w:w="140" w:type="dxa"/>
            </w:tcMar>
            <w:vAlign w:val="center"/>
            <w:hideMark/>
          </w:tcPr>
          <w:p w14:paraId="69C43C51" w14:textId="77777777" w:rsidR="008625DB" w:rsidRPr="001079F9" w:rsidRDefault="008625DB" w:rsidP="008625DB">
            <w:pPr>
              <w:spacing w:line="240" w:lineRule="auto"/>
              <w:jc w:val="right"/>
              <w:rPr>
                <w:color w:val="auto"/>
              </w:rPr>
            </w:pPr>
            <w:r w:rsidRPr="001079F9">
              <w:rPr>
                <w:color w:val="auto"/>
              </w:rPr>
              <w:t>66.705</w:t>
            </w:r>
          </w:p>
        </w:tc>
        <w:tc>
          <w:tcPr>
            <w:tcW w:w="0" w:type="auto"/>
            <w:tcMar>
              <w:top w:w="15" w:type="dxa"/>
              <w:left w:w="140" w:type="dxa"/>
              <w:bottom w:w="15" w:type="dxa"/>
              <w:right w:w="140" w:type="dxa"/>
            </w:tcMar>
            <w:vAlign w:val="center"/>
            <w:hideMark/>
          </w:tcPr>
          <w:p w14:paraId="284AEE95"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5DAF86F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6AD0FC4" w14:textId="77777777" w:rsidTr="008625DB">
        <w:tc>
          <w:tcPr>
            <w:tcW w:w="1980" w:type="dxa"/>
            <w:tcBorders>
              <w:right w:val="single" w:sz="6" w:space="0" w:color="auto"/>
            </w:tcBorders>
            <w:tcMar>
              <w:top w:w="15" w:type="dxa"/>
              <w:left w:w="140" w:type="dxa"/>
              <w:bottom w:w="15" w:type="dxa"/>
              <w:right w:w="140" w:type="dxa"/>
            </w:tcMar>
            <w:vAlign w:val="center"/>
            <w:hideMark/>
          </w:tcPr>
          <w:p w14:paraId="0A604EE9" w14:textId="77777777" w:rsidR="008625DB" w:rsidRPr="001079F9" w:rsidRDefault="008625DB" w:rsidP="008625DB">
            <w:pPr>
              <w:spacing w:line="240" w:lineRule="auto"/>
              <w:jc w:val="right"/>
              <w:rPr>
                <w:color w:val="auto"/>
              </w:rPr>
            </w:pPr>
            <w:r w:rsidRPr="001079F9">
              <w:rPr>
                <w:color w:val="auto"/>
              </w:rPr>
              <w:t>335</w:t>
            </w:r>
          </w:p>
        </w:tc>
        <w:tc>
          <w:tcPr>
            <w:tcW w:w="2670" w:type="dxa"/>
            <w:tcMar>
              <w:top w:w="15" w:type="dxa"/>
              <w:left w:w="140" w:type="dxa"/>
              <w:bottom w:w="15" w:type="dxa"/>
              <w:right w:w="140" w:type="dxa"/>
            </w:tcMar>
            <w:vAlign w:val="center"/>
            <w:hideMark/>
          </w:tcPr>
          <w:p w14:paraId="2BBFF0FA" w14:textId="77777777" w:rsidR="008625DB" w:rsidRPr="001079F9" w:rsidRDefault="008625DB" w:rsidP="008625DB">
            <w:pPr>
              <w:spacing w:line="240" w:lineRule="auto"/>
              <w:jc w:val="right"/>
              <w:rPr>
                <w:color w:val="auto"/>
              </w:rPr>
            </w:pPr>
            <w:r w:rsidRPr="001079F9">
              <w:rPr>
                <w:color w:val="auto"/>
              </w:rPr>
              <w:t>66.513</w:t>
            </w:r>
          </w:p>
        </w:tc>
        <w:tc>
          <w:tcPr>
            <w:tcW w:w="0" w:type="auto"/>
            <w:tcMar>
              <w:top w:w="15" w:type="dxa"/>
              <w:left w:w="140" w:type="dxa"/>
              <w:bottom w:w="15" w:type="dxa"/>
              <w:right w:w="140" w:type="dxa"/>
            </w:tcMar>
            <w:vAlign w:val="center"/>
            <w:hideMark/>
          </w:tcPr>
          <w:p w14:paraId="7D8C605D"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0D59BCC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EF36D36" w14:textId="77777777" w:rsidTr="008625DB">
        <w:tc>
          <w:tcPr>
            <w:tcW w:w="1980" w:type="dxa"/>
            <w:tcBorders>
              <w:right w:val="single" w:sz="6" w:space="0" w:color="auto"/>
            </w:tcBorders>
            <w:tcMar>
              <w:top w:w="15" w:type="dxa"/>
              <w:left w:w="140" w:type="dxa"/>
              <w:bottom w:w="15" w:type="dxa"/>
              <w:right w:w="140" w:type="dxa"/>
            </w:tcMar>
            <w:vAlign w:val="center"/>
            <w:hideMark/>
          </w:tcPr>
          <w:p w14:paraId="78429F60" w14:textId="77777777" w:rsidR="008625DB" w:rsidRPr="001079F9" w:rsidRDefault="008625DB" w:rsidP="008625DB">
            <w:pPr>
              <w:spacing w:line="240" w:lineRule="auto"/>
              <w:jc w:val="right"/>
              <w:rPr>
                <w:color w:val="auto"/>
              </w:rPr>
            </w:pPr>
            <w:r w:rsidRPr="001079F9">
              <w:rPr>
                <w:color w:val="auto"/>
              </w:rPr>
              <w:t>62</w:t>
            </w:r>
          </w:p>
        </w:tc>
        <w:tc>
          <w:tcPr>
            <w:tcW w:w="2670" w:type="dxa"/>
            <w:tcMar>
              <w:top w:w="15" w:type="dxa"/>
              <w:left w:w="140" w:type="dxa"/>
              <w:bottom w:w="15" w:type="dxa"/>
              <w:right w:w="140" w:type="dxa"/>
            </w:tcMar>
            <w:vAlign w:val="center"/>
            <w:hideMark/>
          </w:tcPr>
          <w:p w14:paraId="2EE92986" w14:textId="77777777" w:rsidR="008625DB" w:rsidRPr="001079F9" w:rsidRDefault="008625DB" w:rsidP="008625DB">
            <w:pPr>
              <w:spacing w:line="240" w:lineRule="auto"/>
              <w:jc w:val="right"/>
              <w:rPr>
                <w:color w:val="auto"/>
              </w:rPr>
            </w:pPr>
            <w:r w:rsidRPr="001079F9">
              <w:rPr>
                <w:color w:val="auto"/>
              </w:rPr>
              <w:t>66.330</w:t>
            </w:r>
          </w:p>
        </w:tc>
        <w:tc>
          <w:tcPr>
            <w:tcW w:w="0" w:type="auto"/>
            <w:tcMar>
              <w:top w:w="15" w:type="dxa"/>
              <w:left w:w="140" w:type="dxa"/>
              <w:bottom w:w="15" w:type="dxa"/>
              <w:right w:w="140" w:type="dxa"/>
            </w:tcMar>
            <w:vAlign w:val="center"/>
            <w:hideMark/>
          </w:tcPr>
          <w:p w14:paraId="41EAD910"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69961D6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B81A5A0" w14:textId="77777777" w:rsidTr="008625DB">
        <w:tc>
          <w:tcPr>
            <w:tcW w:w="1980" w:type="dxa"/>
            <w:tcBorders>
              <w:right w:val="single" w:sz="6" w:space="0" w:color="auto"/>
            </w:tcBorders>
            <w:tcMar>
              <w:top w:w="15" w:type="dxa"/>
              <w:left w:w="140" w:type="dxa"/>
              <w:bottom w:w="15" w:type="dxa"/>
              <w:right w:w="140" w:type="dxa"/>
            </w:tcMar>
            <w:vAlign w:val="center"/>
            <w:hideMark/>
          </w:tcPr>
          <w:p w14:paraId="1BB17434" w14:textId="77777777" w:rsidR="008625DB" w:rsidRPr="001079F9" w:rsidRDefault="008625DB" w:rsidP="008625DB">
            <w:pPr>
              <w:spacing w:line="240" w:lineRule="auto"/>
              <w:jc w:val="right"/>
              <w:rPr>
                <w:color w:val="auto"/>
              </w:rPr>
            </w:pPr>
            <w:r w:rsidRPr="001079F9">
              <w:rPr>
                <w:color w:val="auto"/>
              </w:rPr>
              <w:t>40</w:t>
            </w:r>
          </w:p>
        </w:tc>
        <w:tc>
          <w:tcPr>
            <w:tcW w:w="2670" w:type="dxa"/>
            <w:tcMar>
              <w:top w:w="15" w:type="dxa"/>
              <w:left w:w="140" w:type="dxa"/>
              <w:bottom w:w="15" w:type="dxa"/>
              <w:right w:w="140" w:type="dxa"/>
            </w:tcMar>
            <w:vAlign w:val="center"/>
            <w:hideMark/>
          </w:tcPr>
          <w:p w14:paraId="01C3C297" w14:textId="77777777" w:rsidR="008625DB" w:rsidRPr="001079F9" w:rsidRDefault="008625DB" w:rsidP="008625DB">
            <w:pPr>
              <w:spacing w:line="240" w:lineRule="auto"/>
              <w:jc w:val="right"/>
              <w:rPr>
                <w:color w:val="auto"/>
              </w:rPr>
            </w:pPr>
            <w:r w:rsidRPr="001079F9">
              <w:rPr>
                <w:color w:val="auto"/>
              </w:rPr>
              <w:t>66.327</w:t>
            </w:r>
          </w:p>
        </w:tc>
        <w:tc>
          <w:tcPr>
            <w:tcW w:w="0" w:type="auto"/>
            <w:tcMar>
              <w:top w:w="15" w:type="dxa"/>
              <w:left w:w="140" w:type="dxa"/>
              <w:bottom w:w="15" w:type="dxa"/>
              <w:right w:w="140" w:type="dxa"/>
            </w:tcMar>
            <w:vAlign w:val="center"/>
            <w:hideMark/>
          </w:tcPr>
          <w:p w14:paraId="4E0CCA36"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5BB64BA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E6D6AE3" w14:textId="77777777" w:rsidTr="008625DB">
        <w:tc>
          <w:tcPr>
            <w:tcW w:w="1980" w:type="dxa"/>
            <w:tcBorders>
              <w:right w:val="single" w:sz="6" w:space="0" w:color="auto"/>
            </w:tcBorders>
            <w:tcMar>
              <w:top w:w="15" w:type="dxa"/>
              <w:left w:w="140" w:type="dxa"/>
              <w:bottom w:w="15" w:type="dxa"/>
              <w:right w:w="140" w:type="dxa"/>
            </w:tcMar>
            <w:vAlign w:val="center"/>
            <w:hideMark/>
          </w:tcPr>
          <w:p w14:paraId="37BBE868" w14:textId="77777777" w:rsidR="008625DB" w:rsidRPr="001079F9" w:rsidRDefault="008625DB" w:rsidP="008625DB">
            <w:pPr>
              <w:spacing w:line="240" w:lineRule="auto"/>
              <w:jc w:val="right"/>
              <w:rPr>
                <w:color w:val="auto"/>
              </w:rPr>
            </w:pPr>
            <w:r w:rsidRPr="001079F9">
              <w:rPr>
                <w:color w:val="auto"/>
              </w:rPr>
              <w:t>357</w:t>
            </w:r>
          </w:p>
        </w:tc>
        <w:tc>
          <w:tcPr>
            <w:tcW w:w="2670" w:type="dxa"/>
            <w:tcMar>
              <w:top w:w="15" w:type="dxa"/>
              <w:left w:w="140" w:type="dxa"/>
              <w:bottom w:w="15" w:type="dxa"/>
              <w:right w:w="140" w:type="dxa"/>
            </w:tcMar>
            <w:vAlign w:val="center"/>
            <w:hideMark/>
          </w:tcPr>
          <w:p w14:paraId="3ECFAC3B" w14:textId="77777777" w:rsidR="008625DB" w:rsidRPr="001079F9" w:rsidRDefault="008625DB" w:rsidP="008625DB">
            <w:pPr>
              <w:spacing w:line="240" w:lineRule="auto"/>
              <w:jc w:val="right"/>
              <w:rPr>
                <w:color w:val="auto"/>
              </w:rPr>
            </w:pPr>
            <w:r w:rsidRPr="001079F9">
              <w:rPr>
                <w:color w:val="auto"/>
              </w:rPr>
              <w:t>66.087</w:t>
            </w:r>
          </w:p>
        </w:tc>
        <w:tc>
          <w:tcPr>
            <w:tcW w:w="0" w:type="auto"/>
            <w:tcMar>
              <w:top w:w="15" w:type="dxa"/>
              <w:left w:w="140" w:type="dxa"/>
              <w:bottom w:w="15" w:type="dxa"/>
              <w:right w:w="140" w:type="dxa"/>
            </w:tcMar>
            <w:vAlign w:val="center"/>
            <w:hideMark/>
          </w:tcPr>
          <w:p w14:paraId="400F3417"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224E3C5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1B9F626" w14:textId="77777777" w:rsidTr="008625DB">
        <w:tc>
          <w:tcPr>
            <w:tcW w:w="1980" w:type="dxa"/>
            <w:tcBorders>
              <w:right w:val="single" w:sz="6" w:space="0" w:color="auto"/>
            </w:tcBorders>
            <w:tcMar>
              <w:top w:w="15" w:type="dxa"/>
              <w:left w:w="140" w:type="dxa"/>
              <w:bottom w:w="15" w:type="dxa"/>
              <w:right w:w="140" w:type="dxa"/>
            </w:tcMar>
            <w:vAlign w:val="center"/>
            <w:hideMark/>
          </w:tcPr>
          <w:p w14:paraId="36AA506C" w14:textId="77777777" w:rsidR="008625DB" w:rsidRPr="001079F9" w:rsidRDefault="008625DB" w:rsidP="008625DB">
            <w:pPr>
              <w:spacing w:line="240" w:lineRule="auto"/>
              <w:jc w:val="right"/>
              <w:rPr>
                <w:color w:val="auto"/>
              </w:rPr>
            </w:pPr>
            <w:r w:rsidRPr="001079F9">
              <w:rPr>
                <w:color w:val="auto"/>
              </w:rPr>
              <w:t>1</w:t>
            </w:r>
          </w:p>
        </w:tc>
        <w:tc>
          <w:tcPr>
            <w:tcW w:w="2670" w:type="dxa"/>
            <w:tcMar>
              <w:top w:w="15" w:type="dxa"/>
              <w:left w:w="140" w:type="dxa"/>
              <w:bottom w:w="15" w:type="dxa"/>
              <w:right w:w="140" w:type="dxa"/>
            </w:tcMar>
            <w:vAlign w:val="center"/>
            <w:hideMark/>
          </w:tcPr>
          <w:p w14:paraId="3EDBFD6D" w14:textId="77777777" w:rsidR="008625DB" w:rsidRPr="001079F9" w:rsidRDefault="008625DB" w:rsidP="008625DB">
            <w:pPr>
              <w:spacing w:line="240" w:lineRule="auto"/>
              <w:jc w:val="right"/>
              <w:rPr>
                <w:color w:val="auto"/>
              </w:rPr>
            </w:pPr>
            <w:r w:rsidRPr="001079F9">
              <w:rPr>
                <w:color w:val="auto"/>
              </w:rPr>
              <w:t>65.920</w:t>
            </w:r>
          </w:p>
        </w:tc>
        <w:tc>
          <w:tcPr>
            <w:tcW w:w="0" w:type="auto"/>
            <w:tcMar>
              <w:top w:w="15" w:type="dxa"/>
              <w:left w:w="140" w:type="dxa"/>
              <w:bottom w:w="15" w:type="dxa"/>
              <w:right w:w="140" w:type="dxa"/>
            </w:tcMar>
            <w:vAlign w:val="center"/>
            <w:hideMark/>
          </w:tcPr>
          <w:p w14:paraId="18960F4C"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4FD5A22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25255FA" w14:textId="77777777" w:rsidTr="008625DB">
        <w:tc>
          <w:tcPr>
            <w:tcW w:w="1980" w:type="dxa"/>
            <w:tcBorders>
              <w:right w:val="single" w:sz="6" w:space="0" w:color="auto"/>
            </w:tcBorders>
            <w:tcMar>
              <w:top w:w="15" w:type="dxa"/>
              <w:left w:w="140" w:type="dxa"/>
              <w:bottom w:w="15" w:type="dxa"/>
              <w:right w:w="140" w:type="dxa"/>
            </w:tcMar>
            <w:vAlign w:val="center"/>
            <w:hideMark/>
          </w:tcPr>
          <w:p w14:paraId="6624FD0C" w14:textId="77777777" w:rsidR="008625DB" w:rsidRPr="001079F9" w:rsidRDefault="008625DB" w:rsidP="008625DB">
            <w:pPr>
              <w:spacing w:line="240" w:lineRule="auto"/>
              <w:jc w:val="right"/>
              <w:rPr>
                <w:color w:val="auto"/>
              </w:rPr>
            </w:pPr>
            <w:r w:rsidRPr="001079F9">
              <w:rPr>
                <w:color w:val="auto"/>
              </w:rPr>
              <w:t>86</w:t>
            </w:r>
          </w:p>
        </w:tc>
        <w:tc>
          <w:tcPr>
            <w:tcW w:w="2670" w:type="dxa"/>
            <w:tcMar>
              <w:top w:w="15" w:type="dxa"/>
              <w:left w:w="140" w:type="dxa"/>
              <w:bottom w:w="15" w:type="dxa"/>
              <w:right w:w="140" w:type="dxa"/>
            </w:tcMar>
            <w:vAlign w:val="center"/>
            <w:hideMark/>
          </w:tcPr>
          <w:p w14:paraId="340CAF1E" w14:textId="77777777" w:rsidR="008625DB" w:rsidRPr="001079F9" w:rsidRDefault="008625DB" w:rsidP="008625DB">
            <w:pPr>
              <w:spacing w:line="240" w:lineRule="auto"/>
              <w:jc w:val="right"/>
              <w:rPr>
                <w:color w:val="auto"/>
              </w:rPr>
            </w:pPr>
            <w:r w:rsidRPr="001079F9">
              <w:rPr>
                <w:color w:val="auto"/>
              </w:rPr>
              <w:t>65.448</w:t>
            </w:r>
          </w:p>
        </w:tc>
        <w:tc>
          <w:tcPr>
            <w:tcW w:w="0" w:type="auto"/>
            <w:tcMar>
              <w:top w:w="15" w:type="dxa"/>
              <w:left w:w="140" w:type="dxa"/>
              <w:bottom w:w="15" w:type="dxa"/>
              <w:right w:w="140" w:type="dxa"/>
            </w:tcMar>
            <w:vAlign w:val="center"/>
            <w:hideMark/>
          </w:tcPr>
          <w:p w14:paraId="65A6F21B" w14:textId="77777777" w:rsidR="008625DB" w:rsidRPr="001079F9" w:rsidRDefault="008625DB" w:rsidP="008625DB">
            <w:pPr>
              <w:spacing w:line="240" w:lineRule="auto"/>
              <w:jc w:val="right"/>
              <w:rPr>
                <w:color w:val="auto"/>
              </w:rPr>
            </w:pPr>
            <w:r w:rsidRPr="001079F9">
              <w:rPr>
                <w:color w:val="auto"/>
              </w:rPr>
              <w:t>.009</w:t>
            </w:r>
          </w:p>
        </w:tc>
        <w:tc>
          <w:tcPr>
            <w:tcW w:w="2202" w:type="dxa"/>
            <w:tcMar>
              <w:top w:w="15" w:type="dxa"/>
              <w:left w:w="140" w:type="dxa"/>
              <w:bottom w:w="15" w:type="dxa"/>
              <w:right w:w="140" w:type="dxa"/>
            </w:tcMar>
            <w:vAlign w:val="center"/>
            <w:hideMark/>
          </w:tcPr>
          <w:p w14:paraId="50A2D85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3154160" w14:textId="77777777" w:rsidTr="008625DB">
        <w:tc>
          <w:tcPr>
            <w:tcW w:w="1980" w:type="dxa"/>
            <w:tcBorders>
              <w:right w:val="single" w:sz="6" w:space="0" w:color="auto"/>
            </w:tcBorders>
            <w:tcMar>
              <w:top w:w="15" w:type="dxa"/>
              <w:left w:w="140" w:type="dxa"/>
              <w:bottom w:w="15" w:type="dxa"/>
              <w:right w:w="140" w:type="dxa"/>
            </w:tcMar>
            <w:vAlign w:val="center"/>
            <w:hideMark/>
          </w:tcPr>
          <w:p w14:paraId="7BB91F86" w14:textId="77777777" w:rsidR="008625DB" w:rsidRPr="001079F9" w:rsidRDefault="008625DB" w:rsidP="008625DB">
            <w:pPr>
              <w:spacing w:line="240" w:lineRule="auto"/>
              <w:jc w:val="right"/>
              <w:rPr>
                <w:color w:val="auto"/>
              </w:rPr>
            </w:pPr>
            <w:r w:rsidRPr="001079F9">
              <w:rPr>
                <w:color w:val="auto"/>
              </w:rPr>
              <w:t>174</w:t>
            </w:r>
          </w:p>
        </w:tc>
        <w:tc>
          <w:tcPr>
            <w:tcW w:w="2670" w:type="dxa"/>
            <w:tcMar>
              <w:top w:w="15" w:type="dxa"/>
              <w:left w:w="140" w:type="dxa"/>
              <w:bottom w:w="15" w:type="dxa"/>
              <w:right w:w="140" w:type="dxa"/>
            </w:tcMar>
            <w:vAlign w:val="center"/>
            <w:hideMark/>
          </w:tcPr>
          <w:p w14:paraId="07FB515E" w14:textId="77777777" w:rsidR="008625DB" w:rsidRPr="001079F9" w:rsidRDefault="008625DB" w:rsidP="008625DB">
            <w:pPr>
              <w:spacing w:line="240" w:lineRule="auto"/>
              <w:jc w:val="right"/>
              <w:rPr>
                <w:color w:val="auto"/>
              </w:rPr>
            </w:pPr>
            <w:r w:rsidRPr="001079F9">
              <w:rPr>
                <w:color w:val="auto"/>
              </w:rPr>
              <w:t>65.281</w:t>
            </w:r>
          </w:p>
        </w:tc>
        <w:tc>
          <w:tcPr>
            <w:tcW w:w="0" w:type="auto"/>
            <w:tcMar>
              <w:top w:w="15" w:type="dxa"/>
              <w:left w:w="140" w:type="dxa"/>
              <w:bottom w:w="15" w:type="dxa"/>
              <w:right w:w="140" w:type="dxa"/>
            </w:tcMar>
            <w:vAlign w:val="center"/>
            <w:hideMark/>
          </w:tcPr>
          <w:p w14:paraId="4F6D3606" w14:textId="77777777" w:rsidR="008625DB" w:rsidRPr="001079F9" w:rsidRDefault="008625DB" w:rsidP="008625DB">
            <w:pPr>
              <w:spacing w:line="240" w:lineRule="auto"/>
              <w:jc w:val="right"/>
              <w:rPr>
                <w:color w:val="auto"/>
              </w:rPr>
            </w:pPr>
            <w:r w:rsidRPr="001079F9">
              <w:rPr>
                <w:color w:val="auto"/>
              </w:rPr>
              <w:t>.009</w:t>
            </w:r>
          </w:p>
        </w:tc>
        <w:tc>
          <w:tcPr>
            <w:tcW w:w="2202" w:type="dxa"/>
            <w:tcMar>
              <w:top w:w="15" w:type="dxa"/>
              <w:left w:w="140" w:type="dxa"/>
              <w:bottom w:w="15" w:type="dxa"/>
              <w:right w:w="140" w:type="dxa"/>
            </w:tcMar>
            <w:vAlign w:val="center"/>
            <w:hideMark/>
          </w:tcPr>
          <w:p w14:paraId="2BBE6AD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943A126" w14:textId="77777777" w:rsidTr="008625DB">
        <w:tc>
          <w:tcPr>
            <w:tcW w:w="1980" w:type="dxa"/>
            <w:tcBorders>
              <w:right w:val="single" w:sz="6" w:space="0" w:color="auto"/>
            </w:tcBorders>
            <w:tcMar>
              <w:top w:w="15" w:type="dxa"/>
              <w:left w:w="140" w:type="dxa"/>
              <w:bottom w:w="15" w:type="dxa"/>
              <w:right w:w="140" w:type="dxa"/>
            </w:tcMar>
            <w:vAlign w:val="center"/>
            <w:hideMark/>
          </w:tcPr>
          <w:p w14:paraId="2179CB1B" w14:textId="77777777" w:rsidR="008625DB" w:rsidRPr="001079F9" w:rsidRDefault="008625DB" w:rsidP="008625DB">
            <w:pPr>
              <w:spacing w:line="240" w:lineRule="auto"/>
              <w:jc w:val="right"/>
              <w:rPr>
                <w:color w:val="auto"/>
              </w:rPr>
            </w:pPr>
            <w:r w:rsidRPr="001079F9">
              <w:rPr>
                <w:color w:val="auto"/>
              </w:rPr>
              <w:t>163</w:t>
            </w:r>
          </w:p>
        </w:tc>
        <w:tc>
          <w:tcPr>
            <w:tcW w:w="2670" w:type="dxa"/>
            <w:tcMar>
              <w:top w:w="15" w:type="dxa"/>
              <w:left w:w="140" w:type="dxa"/>
              <w:bottom w:w="15" w:type="dxa"/>
              <w:right w:w="140" w:type="dxa"/>
            </w:tcMar>
            <w:vAlign w:val="center"/>
            <w:hideMark/>
          </w:tcPr>
          <w:p w14:paraId="58718C5F" w14:textId="77777777" w:rsidR="008625DB" w:rsidRPr="001079F9" w:rsidRDefault="008625DB" w:rsidP="008625DB">
            <w:pPr>
              <w:spacing w:line="240" w:lineRule="auto"/>
              <w:jc w:val="right"/>
              <w:rPr>
                <w:color w:val="auto"/>
              </w:rPr>
            </w:pPr>
            <w:r w:rsidRPr="001079F9">
              <w:rPr>
                <w:color w:val="auto"/>
              </w:rPr>
              <w:t>64.773</w:t>
            </w:r>
          </w:p>
        </w:tc>
        <w:tc>
          <w:tcPr>
            <w:tcW w:w="0" w:type="auto"/>
            <w:tcMar>
              <w:top w:w="15" w:type="dxa"/>
              <w:left w:w="140" w:type="dxa"/>
              <w:bottom w:w="15" w:type="dxa"/>
              <w:right w:w="140" w:type="dxa"/>
            </w:tcMar>
            <w:vAlign w:val="center"/>
            <w:hideMark/>
          </w:tcPr>
          <w:p w14:paraId="1722EFE2" w14:textId="77777777" w:rsidR="008625DB" w:rsidRPr="001079F9" w:rsidRDefault="008625DB" w:rsidP="008625DB">
            <w:pPr>
              <w:spacing w:line="240" w:lineRule="auto"/>
              <w:jc w:val="right"/>
              <w:rPr>
                <w:color w:val="auto"/>
              </w:rPr>
            </w:pPr>
            <w:r w:rsidRPr="001079F9">
              <w:rPr>
                <w:color w:val="auto"/>
              </w:rPr>
              <w:t>.010</w:t>
            </w:r>
          </w:p>
        </w:tc>
        <w:tc>
          <w:tcPr>
            <w:tcW w:w="2202" w:type="dxa"/>
            <w:tcMar>
              <w:top w:w="15" w:type="dxa"/>
              <w:left w:w="140" w:type="dxa"/>
              <w:bottom w:w="15" w:type="dxa"/>
              <w:right w:w="140" w:type="dxa"/>
            </w:tcMar>
            <w:vAlign w:val="center"/>
            <w:hideMark/>
          </w:tcPr>
          <w:p w14:paraId="32595CA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2928A53" w14:textId="77777777" w:rsidTr="008625DB">
        <w:tc>
          <w:tcPr>
            <w:tcW w:w="1980" w:type="dxa"/>
            <w:tcBorders>
              <w:right w:val="single" w:sz="6" w:space="0" w:color="auto"/>
            </w:tcBorders>
            <w:tcMar>
              <w:top w:w="15" w:type="dxa"/>
              <w:left w:w="140" w:type="dxa"/>
              <w:bottom w:w="15" w:type="dxa"/>
              <w:right w:w="140" w:type="dxa"/>
            </w:tcMar>
            <w:vAlign w:val="center"/>
            <w:hideMark/>
          </w:tcPr>
          <w:p w14:paraId="2289F0AB" w14:textId="77777777" w:rsidR="008625DB" w:rsidRPr="001079F9" w:rsidRDefault="008625DB" w:rsidP="008625DB">
            <w:pPr>
              <w:spacing w:line="240" w:lineRule="auto"/>
              <w:jc w:val="right"/>
              <w:rPr>
                <w:color w:val="auto"/>
              </w:rPr>
            </w:pPr>
            <w:r w:rsidRPr="001079F9">
              <w:rPr>
                <w:color w:val="auto"/>
              </w:rPr>
              <w:t>30</w:t>
            </w:r>
          </w:p>
        </w:tc>
        <w:tc>
          <w:tcPr>
            <w:tcW w:w="2670" w:type="dxa"/>
            <w:tcMar>
              <w:top w:w="15" w:type="dxa"/>
              <w:left w:w="140" w:type="dxa"/>
              <w:bottom w:w="15" w:type="dxa"/>
              <w:right w:w="140" w:type="dxa"/>
            </w:tcMar>
            <w:vAlign w:val="center"/>
            <w:hideMark/>
          </w:tcPr>
          <w:p w14:paraId="20E29D00" w14:textId="77777777" w:rsidR="008625DB" w:rsidRPr="001079F9" w:rsidRDefault="008625DB" w:rsidP="008625DB">
            <w:pPr>
              <w:spacing w:line="240" w:lineRule="auto"/>
              <w:jc w:val="right"/>
              <w:rPr>
                <w:color w:val="auto"/>
              </w:rPr>
            </w:pPr>
            <w:r w:rsidRPr="001079F9">
              <w:rPr>
                <w:color w:val="auto"/>
              </w:rPr>
              <w:t>64.688</w:t>
            </w:r>
          </w:p>
        </w:tc>
        <w:tc>
          <w:tcPr>
            <w:tcW w:w="0" w:type="auto"/>
            <w:tcMar>
              <w:top w:w="15" w:type="dxa"/>
              <w:left w:w="140" w:type="dxa"/>
              <w:bottom w:w="15" w:type="dxa"/>
              <w:right w:w="140" w:type="dxa"/>
            </w:tcMar>
            <w:vAlign w:val="center"/>
            <w:hideMark/>
          </w:tcPr>
          <w:p w14:paraId="30ADCA6A" w14:textId="77777777" w:rsidR="008625DB" w:rsidRPr="001079F9" w:rsidRDefault="008625DB" w:rsidP="008625DB">
            <w:pPr>
              <w:spacing w:line="240" w:lineRule="auto"/>
              <w:jc w:val="right"/>
              <w:rPr>
                <w:color w:val="auto"/>
              </w:rPr>
            </w:pPr>
            <w:r w:rsidRPr="001079F9">
              <w:rPr>
                <w:color w:val="auto"/>
              </w:rPr>
              <w:t>.011</w:t>
            </w:r>
          </w:p>
        </w:tc>
        <w:tc>
          <w:tcPr>
            <w:tcW w:w="2202" w:type="dxa"/>
            <w:tcMar>
              <w:top w:w="15" w:type="dxa"/>
              <w:left w:w="140" w:type="dxa"/>
              <w:bottom w:w="15" w:type="dxa"/>
              <w:right w:w="140" w:type="dxa"/>
            </w:tcMar>
            <w:vAlign w:val="center"/>
            <w:hideMark/>
          </w:tcPr>
          <w:p w14:paraId="163B0DF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A9CF768" w14:textId="77777777" w:rsidTr="008625DB">
        <w:tc>
          <w:tcPr>
            <w:tcW w:w="1980" w:type="dxa"/>
            <w:tcBorders>
              <w:right w:val="single" w:sz="6" w:space="0" w:color="auto"/>
            </w:tcBorders>
            <w:tcMar>
              <w:top w:w="15" w:type="dxa"/>
              <w:left w:w="140" w:type="dxa"/>
              <w:bottom w:w="15" w:type="dxa"/>
              <w:right w:w="140" w:type="dxa"/>
            </w:tcMar>
            <w:vAlign w:val="center"/>
            <w:hideMark/>
          </w:tcPr>
          <w:p w14:paraId="7AD17FB2" w14:textId="77777777" w:rsidR="008625DB" w:rsidRPr="001079F9" w:rsidRDefault="008625DB" w:rsidP="008625DB">
            <w:pPr>
              <w:spacing w:line="240" w:lineRule="auto"/>
              <w:jc w:val="right"/>
              <w:rPr>
                <w:color w:val="auto"/>
              </w:rPr>
            </w:pPr>
            <w:r w:rsidRPr="001079F9">
              <w:rPr>
                <w:color w:val="auto"/>
              </w:rPr>
              <w:t>27</w:t>
            </w:r>
          </w:p>
        </w:tc>
        <w:tc>
          <w:tcPr>
            <w:tcW w:w="2670" w:type="dxa"/>
            <w:tcMar>
              <w:top w:w="15" w:type="dxa"/>
              <w:left w:w="140" w:type="dxa"/>
              <w:bottom w:w="15" w:type="dxa"/>
              <w:right w:w="140" w:type="dxa"/>
            </w:tcMar>
            <w:vAlign w:val="center"/>
            <w:hideMark/>
          </w:tcPr>
          <w:p w14:paraId="521CBF15" w14:textId="77777777" w:rsidR="008625DB" w:rsidRPr="001079F9" w:rsidRDefault="008625DB" w:rsidP="008625DB">
            <w:pPr>
              <w:spacing w:line="240" w:lineRule="auto"/>
              <w:jc w:val="right"/>
              <w:rPr>
                <w:color w:val="auto"/>
              </w:rPr>
            </w:pPr>
            <w:r w:rsidRPr="001079F9">
              <w:rPr>
                <w:color w:val="auto"/>
              </w:rPr>
              <w:t>64.613</w:t>
            </w:r>
          </w:p>
        </w:tc>
        <w:tc>
          <w:tcPr>
            <w:tcW w:w="0" w:type="auto"/>
            <w:tcMar>
              <w:top w:w="15" w:type="dxa"/>
              <w:left w:w="140" w:type="dxa"/>
              <w:bottom w:w="15" w:type="dxa"/>
              <w:right w:w="140" w:type="dxa"/>
            </w:tcMar>
            <w:vAlign w:val="center"/>
            <w:hideMark/>
          </w:tcPr>
          <w:p w14:paraId="33DB665E" w14:textId="77777777" w:rsidR="008625DB" w:rsidRPr="001079F9" w:rsidRDefault="008625DB" w:rsidP="008625DB">
            <w:pPr>
              <w:spacing w:line="240" w:lineRule="auto"/>
              <w:jc w:val="right"/>
              <w:rPr>
                <w:color w:val="auto"/>
              </w:rPr>
            </w:pPr>
            <w:r w:rsidRPr="001079F9">
              <w:rPr>
                <w:color w:val="auto"/>
              </w:rPr>
              <w:t>.011</w:t>
            </w:r>
          </w:p>
        </w:tc>
        <w:tc>
          <w:tcPr>
            <w:tcW w:w="2202" w:type="dxa"/>
            <w:tcMar>
              <w:top w:w="15" w:type="dxa"/>
              <w:left w:w="140" w:type="dxa"/>
              <w:bottom w:w="15" w:type="dxa"/>
              <w:right w:w="140" w:type="dxa"/>
            </w:tcMar>
            <w:vAlign w:val="center"/>
            <w:hideMark/>
          </w:tcPr>
          <w:p w14:paraId="02F2E08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605977F" w14:textId="77777777" w:rsidTr="008625DB">
        <w:tc>
          <w:tcPr>
            <w:tcW w:w="1980" w:type="dxa"/>
            <w:tcBorders>
              <w:right w:val="single" w:sz="6" w:space="0" w:color="auto"/>
            </w:tcBorders>
            <w:tcMar>
              <w:top w:w="15" w:type="dxa"/>
              <w:left w:w="140" w:type="dxa"/>
              <w:bottom w:w="15" w:type="dxa"/>
              <w:right w:w="140" w:type="dxa"/>
            </w:tcMar>
            <w:vAlign w:val="center"/>
            <w:hideMark/>
          </w:tcPr>
          <w:p w14:paraId="32CC327E" w14:textId="77777777" w:rsidR="008625DB" w:rsidRPr="001079F9" w:rsidRDefault="008625DB" w:rsidP="008625DB">
            <w:pPr>
              <w:spacing w:line="240" w:lineRule="auto"/>
              <w:jc w:val="right"/>
              <w:rPr>
                <w:color w:val="auto"/>
              </w:rPr>
            </w:pPr>
            <w:r w:rsidRPr="001079F9">
              <w:rPr>
                <w:color w:val="auto"/>
              </w:rPr>
              <w:t>244</w:t>
            </w:r>
          </w:p>
        </w:tc>
        <w:tc>
          <w:tcPr>
            <w:tcW w:w="2670" w:type="dxa"/>
            <w:tcMar>
              <w:top w:w="15" w:type="dxa"/>
              <w:left w:w="140" w:type="dxa"/>
              <w:bottom w:w="15" w:type="dxa"/>
              <w:right w:w="140" w:type="dxa"/>
            </w:tcMar>
            <w:vAlign w:val="center"/>
            <w:hideMark/>
          </w:tcPr>
          <w:p w14:paraId="5EB9D0DB" w14:textId="77777777" w:rsidR="008625DB" w:rsidRPr="001079F9" w:rsidRDefault="008625DB" w:rsidP="008625DB">
            <w:pPr>
              <w:spacing w:line="240" w:lineRule="auto"/>
              <w:jc w:val="right"/>
              <w:rPr>
                <w:color w:val="auto"/>
              </w:rPr>
            </w:pPr>
            <w:r w:rsidRPr="001079F9">
              <w:rPr>
                <w:color w:val="auto"/>
              </w:rPr>
              <w:t>63.898</w:t>
            </w:r>
          </w:p>
        </w:tc>
        <w:tc>
          <w:tcPr>
            <w:tcW w:w="0" w:type="auto"/>
            <w:tcMar>
              <w:top w:w="15" w:type="dxa"/>
              <w:left w:w="140" w:type="dxa"/>
              <w:bottom w:w="15" w:type="dxa"/>
              <w:right w:w="140" w:type="dxa"/>
            </w:tcMar>
            <w:vAlign w:val="center"/>
            <w:hideMark/>
          </w:tcPr>
          <w:p w14:paraId="198E4D88" w14:textId="77777777" w:rsidR="008625DB" w:rsidRPr="001079F9" w:rsidRDefault="008625DB" w:rsidP="008625DB">
            <w:pPr>
              <w:spacing w:line="240" w:lineRule="auto"/>
              <w:jc w:val="right"/>
              <w:rPr>
                <w:color w:val="auto"/>
              </w:rPr>
            </w:pPr>
            <w:r w:rsidRPr="001079F9">
              <w:rPr>
                <w:color w:val="auto"/>
              </w:rPr>
              <w:t>.013</w:t>
            </w:r>
          </w:p>
        </w:tc>
        <w:tc>
          <w:tcPr>
            <w:tcW w:w="2202" w:type="dxa"/>
            <w:tcMar>
              <w:top w:w="15" w:type="dxa"/>
              <w:left w:w="140" w:type="dxa"/>
              <w:bottom w:w="15" w:type="dxa"/>
              <w:right w:w="140" w:type="dxa"/>
            </w:tcMar>
            <w:vAlign w:val="center"/>
            <w:hideMark/>
          </w:tcPr>
          <w:p w14:paraId="03412A6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C917C9E" w14:textId="77777777" w:rsidTr="008625DB">
        <w:tc>
          <w:tcPr>
            <w:tcW w:w="1980" w:type="dxa"/>
            <w:tcBorders>
              <w:right w:val="single" w:sz="6" w:space="0" w:color="auto"/>
            </w:tcBorders>
            <w:tcMar>
              <w:top w:w="15" w:type="dxa"/>
              <w:left w:w="140" w:type="dxa"/>
              <w:bottom w:w="15" w:type="dxa"/>
              <w:right w:w="140" w:type="dxa"/>
            </w:tcMar>
            <w:vAlign w:val="center"/>
            <w:hideMark/>
          </w:tcPr>
          <w:p w14:paraId="4F91E5AA" w14:textId="77777777" w:rsidR="008625DB" w:rsidRPr="001079F9" w:rsidRDefault="008625DB" w:rsidP="008625DB">
            <w:pPr>
              <w:spacing w:line="240" w:lineRule="auto"/>
              <w:jc w:val="right"/>
              <w:rPr>
                <w:color w:val="auto"/>
              </w:rPr>
            </w:pPr>
            <w:r w:rsidRPr="001079F9">
              <w:rPr>
                <w:color w:val="auto"/>
              </w:rPr>
              <w:t>254</w:t>
            </w:r>
          </w:p>
        </w:tc>
        <w:tc>
          <w:tcPr>
            <w:tcW w:w="2670" w:type="dxa"/>
            <w:tcMar>
              <w:top w:w="15" w:type="dxa"/>
              <w:left w:w="140" w:type="dxa"/>
              <w:bottom w:w="15" w:type="dxa"/>
              <w:right w:w="140" w:type="dxa"/>
            </w:tcMar>
            <w:vAlign w:val="center"/>
            <w:hideMark/>
          </w:tcPr>
          <w:p w14:paraId="2B248559" w14:textId="77777777" w:rsidR="008625DB" w:rsidRPr="001079F9" w:rsidRDefault="008625DB" w:rsidP="008625DB">
            <w:pPr>
              <w:spacing w:line="240" w:lineRule="auto"/>
              <w:jc w:val="right"/>
              <w:rPr>
                <w:color w:val="auto"/>
              </w:rPr>
            </w:pPr>
            <w:r w:rsidRPr="001079F9">
              <w:rPr>
                <w:color w:val="auto"/>
              </w:rPr>
              <w:t>63.359</w:t>
            </w:r>
          </w:p>
        </w:tc>
        <w:tc>
          <w:tcPr>
            <w:tcW w:w="0" w:type="auto"/>
            <w:tcMar>
              <w:top w:w="15" w:type="dxa"/>
              <w:left w:w="140" w:type="dxa"/>
              <w:bottom w:w="15" w:type="dxa"/>
              <w:right w:w="140" w:type="dxa"/>
            </w:tcMar>
            <w:vAlign w:val="center"/>
            <w:hideMark/>
          </w:tcPr>
          <w:p w14:paraId="331C71F6" w14:textId="77777777" w:rsidR="008625DB" w:rsidRPr="001079F9" w:rsidRDefault="008625DB" w:rsidP="008625DB">
            <w:pPr>
              <w:spacing w:line="240" w:lineRule="auto"/>
              <w:jc w:val="right"/>
              <w:rPr>
                <w:color w:val="auto"/>
              </w:rPr>
            </w:pPr>
            <w:r w:rsidRPr="001079F9">
              <w:rPr>
                <w:color w:val="auto"/>
              </w:rPr>
              <w:t>.014</w:t>
            </w:r>
          </w:p>
        </w:tc>
        <w:tc>
          <w:tcPr>
            <w:tcW w:w="2202" w:type="dxa"/>
            <w:tcMar>
              <w:top w:w="15" w:type="dxa"/>
              <w:left w:w="140" w:type="dxa"/>
              <w:bottom w:w="15" w:type="dxa"/>
              <w:right w:w="140" w:type="dxa"/>
            </w:tcMar>
            <w:vAlign w:val="center"/>
            <w:hideMark/>
          </w:tcPr>
          <w:p w14:paraId="654CC0E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3B81A7E" w14:textId="77777777" w:rsidTr="008625DB">
        <w:tc>
          <w:tcPr>
            <w:tcW w:w="1980" w:type="dxa"/>
            <w:tcBorders>
              <w:right w:val="single" w:sz="6" w:space="0" w:color="auto"/>
            </w:tcBorders>
            <w:tcMar>
              <w:top w:w="15" w:type="dxa"/>
              <w:left w:w="140" w:type="dxa"/>
              <w:bottom w:w="15" w:type="dxa"/>
              <w:right w:w="140" w:type="dxa"/>
            </w:tcMar>
            <w:vAlign w:val="center"/>
            <w:hideMark/>
          </w:tcPr>
          <w:p w14:paraId="0466884D" w14:textId="77777777" w:rsidR="008625DB" w:rsidRPr="001079F9" w:rsidRDefault="008625DB" w:rsidP="008625DB">
            <w:pPr>
              <w:spacing w:line="240" w:lineRule="auto"/>
              <w:jc w:val="right"/>
              <w:rPr>
                <w:color w:val="auto"/>
              </w:rPr>
            </w:pPr>
            <w:r w:rsidRPr="001079F9">
              <w:rPr>
                <w:color w:val="auto"/>
              </w:rPr>
              <w:t>58</w:t>
            </w:r>
          </w:p>
        </w:tc>
        <w:tc>
          <w:tcPr>
            <w:tcW w:w="2670" w:type="dxa"/>
            <w:tcMar>
              <w:top w:w="15" w:type="dxa"/>
              <w:left w:w="140" w:type="dxa"/>
              <w:bottom w:w="15" w:type="dxa"/>
              <w:right w:w="140" w:type="dxa"/>
            </w:tcMar>
            <w:vAlign w:val="center"/>
            <w:hideMark/>
          </w:tcPr>
          <w:p w14:paraId="6C87AFB6" w14:textId="77777777" w:rsidR="008625DB" w:rsidRPr="001079F9" w:rsidRDefault="008625DB" w:rsidP="008625DB">
            <w:pPr>
              <w:spacing w:line="240" w:lineRule="auto"/>
              <w:jc w:val="right"/>
              <w:rPr>
                <w:color w:val="auto"/>
              </w:rPr>
            </w:pPr>
            <w:r w:rsidRPr="001079F9">
              <w:rPr>
                <w:color w:val="auto"/>
              </w:rPr>
              <w:t>63.208</w:t>
            </w:r>
          </w:p>
        </w:tc>
        <w:tc>
          <w:tcPr>
            <w:tcW w:w="0" w:type="auto"/>
            <w:tcMar>
              <w:top w:w="15" w:type="dxa"/>
              <w:left w:w="140" w:type="dxa"/>
              <w:bottom w:w="15" w:type="dxa"/>
              <w:right w:w="140" w:type="dxa"/>
            </w:tcMar>
            <w:vAlign w:val="center"/>
            <w:hideMark/>
          </w:tcPr>
          <w:p w14:paraId="2C6CCCBC" w14:textId="77777777" w:rsidR="008625DB" w:rsidRPr="001079F9" w:rsidRDefault="008625DB" w:rsidP="008625DB">
            <w:pPr>
              <w:spacing w:line="240" w:lineRule="auto"/>
              <w:jc w:val="right"/>
              <w:rPr>
                <w:color w:val="auto"/>
              </w:rPr>
            </w:pPr>
            <w:r w:rsidRPr="001079F9">
              <w:rPr>
                <w:color w:val="auto"/>
              </w:rPr>
              <w:t>.015</w:t>
            </w:r>
          </w:p>
        </w:tc>
        <w:tc>
          <w:tcPr>
            <w:tcW w:w="2202" w:type="dxa"/>
            <w:tcMar>
              <w:top w:w="15" w:type="dxa"/>
              <w:left w:w="140" w:type="dxa"/>
              <w:bottom w:w="15" w:type="dxa"/>
              <w:right w:w="140" w:type="dxa"/>
            </w:tcMar>
            <w:vAlign w:val="center"/>
            <w:hideMark/>
          </w:tcPr>
          <w:p w14:paraId="64F7064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B4C4E4D" w14:textId="77777777" w:rsidTr="008625DB">
        <w:tc>
          <w:tcPr>
            <w:tcW w:w="1980" w:type="dxa"/>
            <w:tcBorders>
              <w:right w:val="single" w:sz="6" w:space="0" w:color="auto"/>
            </w:tcBorders>
            <w:tcMar>
              <w:top w:w="15" w:type="dxa"/>
              <w:left w:w="140" w:type="dxa"/>
              <w:bottom w:w="15" w:type="dxa"/>
              <w:right w:w="140" w:type="dxa"/>
            </w:tcMar>
            <w:vAlign w:val="center"/>
            <w:hideMark/>
          </w:tcPr>
          <w:p w14:paraId="78DD5206" w14:textId="77777777" w:rsidR="008625DB" w:rsidRPr="001079F9" w:rsidRDefault="008625DB" w:rsidP="008625DB">
            <w:pPr>
              <w:spacing w:line="240" w:lineRule="auto"/>
              <w:jc w:val="right"/>
              <w:rPr>
                <w:color w:val="auto"/>
              </w:rPr>
            </w:pPr>
            <w:r w:rsidRPr="001079F9">
              <w:rPr>
                <w:color w:val="auto"/>
              </w:rPr>
              <w:t>291</w:t>
            </w:r>
          </w:p>
        </w:tc>
        <w:tc>
          <w:tcPr>
            <w:tcW w:w="2670" w:type="dxa"/>
            <w:tcMar>
              <w:top w:w="15" w:type="dxa"/>
              <w:left w:w="140" w:type="dxa"/>
              <w:bottom w:w="15" w:type="dxa"/>
              <w:right w:w="140" w:type="dxa"/>
            </w:tcMar>
            <w:vAlign w:val="center"/>
            <w:hideMark/>
          </w:tcPr>
          <w:p w14:paraId="5DA0B2EE" w14:textId="77777777" w:rsidR="008625DB" w:rsidRPr="001079F9" w:rsidRDefault="008625DB" w:rsidP="008625DB">
            <w:pPr>
              <w:spacing w:line="240" w:lineRule="auto"/>
              <w:jc w:val="right"/>
              <w:rPr>
                <w:color w:val="auto"/>
              </w:rPr>
            </w:pPr>
            <w:r w:rsidRPr="001079F9">
              <w:rPr>
                <w:color w:val="auto"/>
              </w:rPr>
              <w:t>62.840</w:t>
            </w:r>
          </w:p>
        </w:tc>
        <w:tc>
          <w:tcPr>
            <w:tcW w:w="0" w:type="auto"/>
            <w:tcMar>
              <w:top w:w="15" w:type="dxa"/>
              <w:left w:w="140" w:type="dxa"/>
              <w:bottom w:w="15" w:type="dxa"/>
              <w:right w:w="140" w:type="dxa"/>
            </w:tcMar>
            <w:vAlign w:val="center"/>
            <w:hideMark/>
          </w:tcPr>
          <w:p w14:paraId="78FD2CF3" w14:textId="77777777" w:rsidR="008625DB" w:rsidRPr="001079F9" w:rsidRDefault="008625DB" w:rsidP="008625DB">
            <w:pPr>
              <w:spacing w:line="240" w:lineRule="auto"/>
              <w:jc w:val="right"/>
              <w:rPr>
                <w:color w:val="auto"/>
              </w:rPr>
            </w:pPr>
            <w:r w:rsidRPr="001079F9">
              <w:rPr>
                <w:color w:val="auto"/>
              </w:rPr>
              <w:t>.016</w:t>
            </w:r>
          </w:p>
        </w:tc>
        <w:tc>
          <w:tcPr>
            <w:tcW w:w="2202" w:type="dxa"/>
            <w:tcMar>
              <w:top w:w="15" w:type="dxa"/>
              <w:left w:w="140" w:type="dxa"/>
              <w:bottom w:w="15" w:type="dxa"/>
              <w:right w:w="140" w:type="dxa"/>
            </w:tcMar>
            <w:vAlign w:val="center"/>
            <w:hideMark/>
          </w:tcPr>
          <w:p w14:paraId="23B253F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C64941C" w14:textId="77777777" w:rsidTr="008625DB">
        <w:tc>
          <w:tcPr>
            <w:tcW w:w="1980" w:type="dxa"/>
            <w:tcBorders>
              <w:right w:val="single" w:sz="6" w:space="0" w:color="auto"/>
            </w:tcBorders>
            <w:tcMar>
              <w:top w:w="15" w:type="dxa"/>
              <w:left w:w="140" w:type="dxa"/>
              <w:bottom w:w="15" w:type="dxa"/>
              <w:right w:w="140" w:type="dxa"/>
            </w:tcMar>
            <w:vAlign w:val="center"/>
            <w:hideMark/>
          </w:tcPr>
          <w:p w14:paraId="0964A775" w14:textId="77777777" w:rsidR="008625DB" w:rsidRPr="001079F9" w:rsidRDefault="008625DB" w:rsidP="008625DB">
            <w:pPr>
              <w:spacing w:line="240" w:lineRule="auto"/>
              <w:jc w:val="right"/>
              <w:rPr>
                <w:color w:val="auto"/>
              </w:rPr>
            </w:pPr>
            <w:r w:rsidRPr="001079F9">
              <w:rPr>
                <w:color w:val="auto"/>
              </w:rPr>
              <w:t>17</w:t>
            </w:r>
          </w:p>
        </w:tc>
        <w:tc>
          <w:tcPr>
            <w:tcW w:w="2670" w:type="dxa"/>
            <w:tcMar>
              <w:top w:w="15" w:type="dxa"/>
              <w:left w:w="140" w:type="dxa"/>
              <w:bottom w:w="15" w:type="dxa"/>
              <w:right w:w="140" w:type="dxa"/>
            </w:tcMar>
            <w:vAlign w:val="center"/>
            <w:hideMark/>
          </w:tcPr>
          <w:p w14:paraId="7578F1EB" w14:textId="77777777" w:rsidR="008625DB" w:rsidRPr="001079F9" w:rsidRDefault="008625DB" w:rsidP="008625DB">
            <w:pPr>
              <w:spacing w:line="240" w:lineRule="auto"/>
              <w:jc w:val="right"/>
              <w:rPr>
                <w:color w:val="auto"/>
              </w:rPr>
            </w:pPr>
            <w:r w:rsidRPr="001079F9">
              <w:rPr>
                <w:color w:val="auto"/>
              </w:rPr>
              <w:t>62.748</w:t>
            </w:r>
          </w:p>
        </w:tc>
        <w:tc>
          <w:tcPr>
            <w:tcW w:w="0" w:type="auto"/>
            <w:tcMar>
              <w:top w:w="15" w:type="dxa"/>
              <w:left w:w="140" w:type="dxa"/>
              <w:bottom w:w="15" w:type="dxa"/>
              <w:right w:w="140" w:type="dxa"/>
            </w:tcMar>
            <w:vAlign w:val="center"/>
            <w:hideMark/>
          </w:tcPr>
          <w:p w14:paraId="3BE5A9F9" w14:textId="77777777" w:rsidR="008625DB" w:rsidRPr="001079F9" w:rsidRDefault="008625DB" w:rsidP="008625DB">
            <w:pPr>
              <w:spacing w:line="240" w:lineRule="auto"/>
              <w:jc w:val="right"/>
              <w:rPr>
                <w:color w:val="auto"/>
              </w:rPr>
            </w:pPr>
            <w:r w:rsidRPr="001079F9">
              <w:rPr>
                <w:color w:val="auto"/>
              </w:rPr>
              <w:t>.016</w:t>
            </w:r>
          </w:p>
        </w:tc>
        <w:tc>
          <w:tcPr>
            <w:tcW w:w="2202" w:type="dxa"/>
            <w:tcMar>
              <w:top w:w="15" w:type="dxa"/>
              <w:left w:w="140" w:type="dxa"/>
              <w:bottom w:w="15" w:type="dxa"/>
              <w:right w:w="140" w:type="dxa"/>
            </w:tcMar>
            <w:vAlign w:val="center"/>
            <w:hideMark/>
          </w:tcPr>
          <w:p w14:paraId="74B69AF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67A6D71" w14:textId="77777777" w:rsidTr="008625DB">
        <w:tc>
          <w:tcPr>
            <w:tcW w:w="1980" w:type="dxa"/>
            <w:tcBorders>
              <w:right w:val="single" w:sz="6" w:space="0" w:color="auto"/>
            </w:tcBorders>
            <w:tcMar>
              <w:top w:w="15" w:type="dxa"/>
              <w:left w:w="140" w:type="dxa"/>
              <w:bottom w:w="15" w:type="dxa"/>
              <w:right w:w="140" w:type="dxa"/>
            </w:tcMar>
            <w:vAlign w:val="center"/>
            <w:hideMark/>
          </w:tcPr>
          <w:p w14:paraId="5992B2A3" w14:textId="77777777" w:rsidR="008625DB" w:rsidRPr="001079F9" w:rsidRDefault="008625DB" w:rsidP="008625DB">
            <w:pPr>
              <w:spacing w:line="240" w:lineRule="auto"/>
              <w:jc w:val="right"/>
              <w:rPr>
                <w:color w:val="auto"/>
              </w:rPr>
            </w:pPr>
            <w:r w:rsidRPr="001079F9">
              <w:rPr>
                <w:color w:val="auto"/>
              </w:rPr>
              <w:t>195</w:t>
            </w:r>
          </w:p>
        </w:tc>
        <w:tc>
          <w:tcPr>
            <w:tcW w:w="2670" w:type="dxa"/>
            <w:tcMar>
              <w:top w:w="15" w:type="dxa"/>
              <w:left w:w="140" w:type="dxa"/>
              <w:bottom w:w="15" w:type="dxa"/>
              <w:right w:w="140" w:type="dxa"/>
            </w:tcMar>
            <w:vAlign w:val="center"/>
            <w:hideMark/>
          </w:tcPr>
          <w:p w14:paraId="6BDC0774" w14:textId="77777777" w:rsidR="008625DB" w:rsidRPr="001079F9" w:rsidRDefault="008625DB" w:rsidP="008625DB">
            <w:pPr>
              <w:spacing w:line="240" w:lineRule="auto"/>
              <w:jc w:val="right"/>
              <w:rPr>
                <w:color w:val="auto"/>
              </w:rPr>
            </w:pPr>
            <w:r w:rsidRPr="001079F9">
              <w:rPr>
                <w:color w:val="auto"/>
              </w:rPr>
              <w:t>62.128</w:t>
            </w:r>
          </w:p>
        </w:tc>
        <w:tc>
          <w:tcPr>
            <w:tcW w:w="0" w:type="auto"/>
            <w:tcMar>
              <w:top w:w="15" w:type="dxa"/>
              <w:left w:w="140" w:type="dxa"/>
              <w:bottom w:w="15" w:type="dxa"/>
              <w:right w:w="140" w:type="dxa"/>
            </w:tcMar>
            <w:vAlign w:val="center"/>
            <w:hideMark/>
          </w:tcPr>
          <w:p w14:paraId="7316F116" w14:textId="77777777" w:rsidR="008625DB" w:rsidRPr="001079F9" w:rsidRDefault="008625DB" w:rsidP="008625DB">
            <w:pPr>
              <w:spacing w:line="240" w:lineRule="auto"/>
              <w:jc w:val="right"/>
              <w:rPr>
                <w:color w:val="auto"/>
              </w:rPr>
            </w:pPr>
            <w:r w:rsidRPr="001079F9">
              <w:rPr>
                <w:color w:val="auto"/>
              </w:rPr>
              <w:t>.018</w:t>
            </w:r>
          </w:p>
        </w:tc>
        <w:tc>
          <w:tcPr>
            <w:tcW w:w="2202" w:type="dxa"/>
            <w:tcMar>
              <w:top w:w="15" w:type="dxa"/>
              <w:left w:w="140" w:type="dxa"/>
              <w:bottom w:w="15" w:type="dxa"/>
              <w:right w:w="140" w:type="dxa"/>
            </w:tcMar>
            <w:vAlign w:val="center"/>
            <w:hideMark/>
          </w:tcPr>
          <w:p w14:paraId="522BD44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E9A96D8" w14:textId="77777777" w:rsidTr="008625DB">
        <w:tc>
          <w:tcPr>
            <w:tcW w:w="1980" w:type="dxa"/>
            <w:tcBorders>
              <w:right w:val="single" w:sz="6" w:space="0" w:color="auto"/>
            </w:tcBorders>
            <w:tcMar>
              <w:top w:w="15" w:type="dxa"/>
              <w:left w:w="140" w:type="dxa"/>
              <w:bottom w:w="15" w:type="dxa"/>
              <w:right w:w="140" w:type="dxa"/>
            </w:tcMar>
            <w:vAlign w:val="center"/>
            <w:hideMark/>
          </w:tcPr>
          <w:p w14:paraId="51C59238" w14:textId="77777777" w:rsidR="008625DB" w:rsidRPr="001079F9" w:rsidRDefault="008625DB" w:rsidP="008625DB">
            <w:pPr>
              <w:spacing w:line="240" w:lineRule="auto"/>
              <w:jc w:val="right"/>
              <w:rPr>
                <w:color w:val="auto"/>
              </w:rPr>
            </w:pPr>
            <w:r w:rsidRPr="001079F9">
              <w:rPr>
                <w:color w:val="auto"/>
              </w:rPr>
              <w:t>49</w:t>
            </w:r>
          </w:p>
        </w:tc>
        <w:tc>
          <w:tcPr>
            <w:tcW w:w="2670" w:type="dxa"/>
            <w:tcMar>
              <w:top w:w="15" w:type="dxa"/>
              <w:left w:w="140" w:type="dxa"/>
              <w:bottom w:w="15" w:type="dxa"/>
              <w:right w:w="140" w:type="dxa"/>
            </w:tcMar>
            <w:vAlign w:val="center"/>
            <w:hideMark/>
          </w:tcPr>
          <w:p w14:paraId="23874616" w14:textId="77777777" w:rsidR="008625DB" w:rsidRPr="001079F9" w:rsidRDefault="008625DB" w:rsidP="008625DB">
            <w:pPr>
              <w:spacing w:line="240" w:lineRule="auto"/>
              <w:jc w:val="right"/>
              <w:rPr>
                <w:color w:val="auto"/>
              </w:rPr>
            </w:pPr>
            <w:r w:rsidRPr="001079F9">
              <w:rPr>
                <w:color w:val="auto"/>
              </w:rPr>
              <w:t>62.082</w:t>
            </w:r>
          </w:p>
        </w:tc>
        <w:tc>
          <w:tcPr>
            <w:tcW w:w="0" w:type="auto"/>
            <w:tcMar>
              <w:top w:w="15" w:type="dxa"/>
              <w:left w:w="140" w:type="dxa"/>
              <w:bottom w:w="15" w:type="dxa"/>
              <w:right w:w="140" w:type="dxa"/>
            </w:tcMar>
            <w:vAlign w:val="center"/>
            <w:hideMark/>
          </w:tcPr>
          <w:p w14:paraId="1798885F" w14:textId="77777777" w:rsidR="008625DB" w:rsidRPr="001079F9" w:rsidRDefault="008625DB" w:rsidP="008625DB">
            <w:pPr>
              <w:spacing w:line="240" w:lineRule="auto"/>
              <w:jc w:val="right"/>
              <w:rPr>
                <w:color w:val="auto"/>
              </w:rPr>
            </w:pPr>
            <w:r w:rsidRPr="001079F9">
              <w:rPr>
                <w:color w:val="auto"/>
              </w:rPr>
              <w:t>.018</w:t>
            </w:r>
          </w:p>
        </w:tc>
        <w:tc>
          <w:tcPr>
            <w:tcW w:w="2202" w:type="dxa"/>
            <w:tcMar>
              <w:top w:w="15" w:type="dxa"/>
              <w:left w:w="140" w:type="dxa"/>
              <w:bottom w:w="15" w:type="dxa"/>
              <w:right w:w="140" w:type="dxa"/>
            </w:tcMar>
            <w:vAlign w:val="center"/>
            <w:hideMark/>
          </w:tcPr>
          <w:p w14:paraId="51B457D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A34AFA6" w14:textId="77777777" w:rsidTr="008625DB">
        <w:tc>
          <w:tcPr>
            <w:tcW w:w="1980" w:type="dxa"/>
            <w:tcBorders>
              <w:right w:val="single" w:sz="6" w:space="0" w:color="auto"/>
            </w:tcBorders>
            <w:tcMar>
              <w:top w:w="15" w:type="dxa"/>
              <w:left w:w="140" w:type="dxa"/>
              <w:bottom w:w="15" w:type="dxa"/>
              <w:right w:w="140" w:type="dxa"/>
            </w:tcMar>
            <w:vAlign w:val="center"/>
            <w:hideMark/>
          </w:tcPr>
          <w:p w14:paraId="5B9997BC" w14:textId="77777777" w:rsidR="008625DB" w:rsidRPr="001079F9" w:rsidRDefault="008625DB" w:rsidP="008625DB">
            <w:pPr>
              <w:spacing w:line="240" w:lineRule="auto"/>
              <w:jc w:val="right"/>
              <w:rPr>
                <w:color w:val="auto"/>
              </w:rPr>
            </w:pPr>
            <w:r w:rsidRPr="001079F9">
              <w:rPr>
                <w:color w:val="auto"/>
              </w:rPr>
              <w:t>50</w:t>
            </w:r>
          </w:p>
        </w:tc>
        <w:tc>
          <w:tcPr>
            <w:tcW w:w="2670" w:type="dxa"/>
            <w:tcMar>
              <w:top w:w="15" w:type="dxa"/>
              <w:left w:w="140" w:type="dxa"/>
              <w:bottom w:w="15" w:type="dxa"/>
              <w:right w:w="140" w:type="dxa"/>
            </w:tcMar>
            <w:vAlign w:val="center"/>
            <w:hideMark/>
          </w:tcPr>
          <w:p w14:paraId="2E5EFB23" w14:textId="77777777" w:rsidR="008625DB" w:rsidRPr="001079F9" w:rsidRDefault="008625DB" w:rsidP="008625DB">
            <w:pPr>
              <w:spacing w:line="240" w:lineRule="auto"/>
              <w:jc w:val="right"/>
              <w:rPr>
                <w:color w:val="auto"/>
              </w:rPr>
            </w:pPr>
            <w:r w:rsidRPr="001079F9">
              <w:rPr>
                <w:color w:val="auto"/>
              </w:rPr>
              <w:t>62.064</w:t>
            </w:r>
          </w:p>
        </w:tc>
        <w:tc>
          <w:tcPr>
            <w:tcW w:w="0" w:type="auto"/>
            <w:tcMar>
              <w:top w:w="15" w:type="dxa"/>
              <w:left w:w="140" w:type="dxa"/>
              <w:bottom w:w="15" w:type="dxa"/>
              <w:right w:w="140" w:type="dxa"/>
            </w:tcMar>
            <w:vAlign w:val="center"/>
            <w:hideMark/>
          </w:tcPr>
          <w:p w14:paraId="0CD54084" w14:textId="77777777" w:rsidR="008625DB" w:rsidRPr="001079F9" w:rsidRDefault="008625DB" w:rsidP="008625DB">
            <w:pPr>
              <w:spacing w:line="240" w:lineRule="auto"/>
              <w:jc w:val="right"/>
              <w:rPr>
                <w:color w:val="auto"/>
              </w:rPr>
            </w:pPr>
            <w:r w:rsidRPr="001079F9">
              <w:rPr>
                <w:color w:val="auto"/>
              </w:rPr>
              <w:t>.018</w:t>
            </w:r>
          </w:p>
        </w:tc>
        <w:tc>
          <w:tcPr>
            <w:tcW w:w="2202" w:type="dxa"/>
            <w:tcMar>
              <w:top w:w="15" w:type="dxa"/>
              <w:left w:w="140" w:type="dxa"/>
              <w:bottom w:w="15" w:type="dxa"/>
              <w:right w:w="140" w:type="dxa"/>
            </w:tcMar>
            <w:vAlign w:val="center"/>
            <w:hideMark/>
          </w:tcPr>
          <w:p w14:paraId="6C18B06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46336A7" w14:textId="77777777" w:rsidTr="008625DB">
        <w:tc>
          <w:tcPr>
            <w:tcW w:w="1980" w:type="dxa"/>
            <w:tcBorders>
              <w:right w:val="single" w:sz="6" w:space="0" w:color="auto"/>
            </w:tcBorders>
            <w:tcMar>
              <w:top w:w="15" w:type="dxa"/>
              <w:left w:w="140" w:type="dxa"/>
              <w:bottom w:w="15" w:type="dxa"/>
              <w:right w:w="140" w:type="dxa"/>
            </w:tcMar>
            <w:vAlign w:val="center"/>
            <w:hideMark/>
          </w:tcPr>
          <w:p w14:paraId="22431E64" w14:textId="77777777" w:rsidR="008625DB" w:rsidRPr="001079F9" w:rsidRDefault="008625DB" w:rsidP="008625DB">
            <w:pPr>
              <w:spacing w:line="240" w:lineRule="auto"/>
              <w:jc w:val="right"/>
              <w:rPr>
                <w:color w:val="auto"/>
              </w:rPr>
            </w:pPr>
            <w:r w:rsidRPr="001079F9">
              <w:rPr>
                <w:color w:val="auto"/>
              </w:rPr>
              <w:t>393</w:t>
            </w:r>
          </w:p>
        </w:tc>
        <w:tc>
          <w:tcPr>
            <w:tcW w:w="2670" w:type="dxa"/>
            <w:tcMar>
              <w:top w:w="15" w:type="dxa"/>
              <w:left w:w="140" w:type="dxa"/>
              <w:bottom w:w="15" w:type="dxa"/>
              <w:right w:w="140" w:type="dxa"/>
            </w:tcMar>
            <w:vAlign w:val="center"/>
            <w:hideMark/>
          </w:tcPr>
          <w:p w14:paraId="03F1A6D1" w14:textId="77777777" w:rsidR="008625DB" w:rsidRPr="001079F9" w:rsidRDefault="008625DB" w:rsidP="008625DB">
            <w:pPr>
              <w:spacing w:line="240" w:lineRule="auto"/>
              <w:jc w:val="right"/>
              <w:rPr>
                <w:color w:val="auto"/>
              </w:rPr>
            </w:pPr>
            <w:r w:rsidRPr="001079F9">
              <w:rPr>
                <w:color w:val="auto"/>
              </w:rPr>
              <w:t>61.311</w:t>
            </w:r>
          </w:p>
        </w:tc>
        <w:tc>
          <w:tcPr>
            <w:tcW w:w="0" w:type="auto"/>
            <w:tcMar>
              <w:top w:w="15" w:type="dxa"/>
              <w:left w:w="140" w:type="dxa"/>
              <w:bottom w:w="15" w:type="dxa"/>
              <w:right w:w="140" w:type="dxa"/>
            </w:tcMar>
            <w:vAlign w:val="center"/>
            <w:hideMark/>
          </w:tcPr>
          <w:p w14:paraId="68995426" w14:textId="77777777" w:rsidR="008625DB" w:rsidRPr="001079F9" w:rsidRDefault="008625DB" w:rsidP="008625DB">
            <w:pPr>
              <w:spacing w:line="240" w:lineRule="auto"/>
              <w:jc w:val="right"/>
              <w:rPr>
                <w:color w:val="auto"/>
              </w:rPr>
            </w:pPr>
            <w:r w:rsidRPr="001079F9">
              <w:rPr>
                <w:color w:val="auto"/>
              </w:rPr>
              <w:t>.021</w:t>
            </w:r>
          </w:p>
        </w:tc>
        <w:tc>
          <w:tcPr>
            <w:tcW w:w="2202" w:type="dxa"/>
            <w:tcMar>
              <w:top w:w="15" w:type="dxa"/>
              <w:left w:w="140" w:type="dxa"/>
              <w:bottom w:w="15" w:type="dxa"/>
              <w:right w:w="140" w:type="dxa"/>
            </w:tcMar>
            <w:vAlign w:val="center"/>
            <w:hideMark/>
          </w:tcPr>
          <w:p w14:paraId="5D3E26C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05D8F29" w14:textId="77777777" w:rsidTr="008625DB">
        <w:tc>
          <w:tcPr>
            <w:tcW w:w="1980" w:type="dxa"/>
            <w:tcBorders>
              <w:right w:val="single" w:sz="6" w:space="0" w:color="auto"/>
            </w:tcBorders>
            <w:tcMar>
              <w:top w:w="15" w:type="dxa"/>
              <w:left w:w="140" w:type="dxa"/>
              <w:bottom w:w="15" w:type="dxa"/>
              <w:right w:w="140" w:type="dxa"/>
            </w:tcMar>
            <w:vAlign w:val="center"/>
            <w:hideMark/>
          </w:tcPr>
          <w:p w14:paraId="5D3476A3" w14:textId="77777777" w:rsidR="008625DB" w:rsidRPr="001079F9" w:rsidRDefault="008625DB" w:rsidP="008625DB">
            <w:pPr>
              <w:spacing w:line="240" w:lineRule="auto"/>
              <w:jc w:val="right"/>
              <w:rPr>
                <w:color w:val="auto"/>
              </w:rPr>
            </w:pPr>
            <w:r w:rsidRPr="001079F9">
              <w:rPr>
                <w:color w:val="auto"/>
              </w:rPr>
              <w:t>248</w:t>
            </w:r>
          </w:p>
        </w:tc>
        <w:tc>
          <w:tcPr>
            <w:tcW w:w="2670" w:type="dxa"/>
            <w:tcMar>
              <w:top w:w="15" w:type="dxa"/>
              <w:left w:w="140" w:type="dxa"/>
              <w:bottom w:w="15" w:type="dxa"/>
              <w:right w:w="140" w:type="dxa"/>
            </w:tcMar>
            <w:vAlign w:val="center"/>
            <w:hideMark/>
          </w:tcPr>
          <w:p w14:paraId="40B8407A" w14:textId="77777777" w:rsidR="008625DB" w:rsidRPr="001079F9" w:rsidRDefault="008625DB" w:rsidP="008625DB">
            <w:pPr>
              <w:spacing w:line="240" w:lineRule="auto"/>
              <w:jc w:val="right"/>
              <w:rPr>
                <w:color w:val="auto"/>
              </w:rPr>
            </w:pPr>
            <w:r w:rsidRPr="001079F9">
              <w:rPr>
                <w:color w:val="auto"/>
              </w:rPr>
              <w:t>61.152</w:t>
            </w:r>
          </w:p>
        </w:tc>
        <w:tc>
          <w:tcPr>
            <w:tcW w:w="0" w:type="auto"/>
            <w:tcMar>
              <w:top w:w="15" w:type="dxa"/>
              <w:left w:w="140" w:type="dxa"/>
              <w:bottom w:w="15" w:type="dxa"/>
              <w:right w:w="140" w:type="dxa"/>
            </w:tcMar>
            <w:vAlign w:val="center"/>
            <w:hideMark/>
          </w:tcPr>
          <w:p w14:paraId="778E6C6C" w14:textId="77777777" w:rsidR="008625DB" w:rsidRPr="001079F9" w:rsidRDefault="008625DB" w:rsidP="008625DB">
            <w:pPr>
              <w:spacing w:line="240" w:lineRule="auto"/>
              <w:jc w:val="right"/>
              <w:rPr>
                <w:color w:val="auto"/>
              </w:rPr>
            </w:pPr>
            <w:r w:rsidRPr="001079F9">
              <w:rPr>
                <w:color w:val="auto"/>
              </w:rPr>
              <w:t>.022</w:t>
            </w:r>
          </w:p>
        </w:tc>
        <w:tc>
          <w:tcPr>
            <w:tcW w:w="2202" w:type="dxa"/>
            <w:tcMar>
              <w:top w:w="15" w:type="dxa"/>
              <w:left w:w="140" w:type="dxa"/>
              <w:bottom w:w="15" w:type="dxa"/>
              <w:right w:w="140" w:type="dxa"/>
            </w:tcMar>
            <w:vAlign w:val="center"/>
            <w:hideMark/>
          </w:tcPr>
          <w:p w14:paraId="2DE25ED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45A9663" w14:textId="77777777" w:rsidTr="008625DB">
        <w:tc>
          <w:tcPr>
            <w:tcW w:w="1980" w:type="dxa"/>
            <w:tcBorders>
              <w:right w:val="single" w:sz="6" w:space="0" w:color="auto"/>
            </w:tcBorders>
            <w:tcMar>
              <w:top w:w="15" w:type="dxa"/>
              <w:left w:w="140" w:type="dxa"/>
              <w:bottom w:w="15" w:type="dxa"/>
              <w:right w:w="140" w:type="dxa"/>
            </w:tcMar>
            <w:vAlign w:val="center"/>
            <w:hideMark/>
          </w:tcPr>
          <w:p w14:paraId="0049FA0E" w14:textId="77777777" w:rsidR="008625DB" w:rsidRPr="001079F9" w:rsidRDefault="008625DB" w:rsidP="008625DB">
            <w:pPr>
              <w:spacing w:line="240" w:lineRule="auto"/>
              <w:jc w:val="right"/>
              <w:rPr>
                <w:color w:val="auto"/>
              </w:rPr>
            </w:pPr>
            <w:r w:rsidRPr="001079F9">
              <w:rPr>
                <w:color w:val="auto"/>
              </w:rPr>
              <w:t>314</w:t>
            </w:r>
          </w:p>
        </w:tc>
        <w:tc>
          <w:tcPr>
            <w:tcW w:w="2670" w:type="dxa"/>
            <w:tcMar>
              <w:top w:w="15" w:type="dxa"/>
              <w:left w:w="140" w:type="dxa"/>
              <w:bottom w:w="15" w:type="dxa"/>
              <w:right w:w="140" w:type="dxa"/>
            </w:tcMar>
            <w:vAlign w:val="center"/>
            <w:hideMark/>
          </w:tcPr>
          <w:p w14:paraId="310A9C9D" w14:textId="77777777" w:rsidR="008625DB" w:rsidRPr="001079F9" w:rsidRDefault="008625DB" w:rsidP="008625DB">
            <w:pPr>
              <w:spacing w:line="240" w:lineRule="auto"/>
              <w:jc w:val="right"/>
              <w:rPr>
                <w:color w:val="auto"/>
              </w:rPr>
            </w:pPr>
            <w:r w:rsidRPr="001079F9">
              <w:rPr>
                <w:color w:val="auto"/>
              </w:rPr>
              <w:t>61.055</w:t>
            </w:r>
          </w:p>
        </w:tc>
        <w:tc>
          <w:tcPr>
            <w:tcW w:w="0" w:type="auto"/>
            <w:tcMar>
              <w:top w:w="15" w:type="dxa"/>
              <w:left w:w="140" w:type="dxa"/>
              <w:bottom w:w="15" w:type="dxa"/>
              <w:right w:w="140" w:type="dxa"/>
            </w:tcMar>
            <w:vAlign w:val="center"/>
            <w:hideMark/>
          </w:tcPr>
          <w:p w14:paraId="7F270F58" w14:textId="77777777" w:rsidR="008625DB" w:rsidRPr="001079F9" w:rsidRDefault="008625DB" w:rsidP="008625DB">
            <w:pPr>
              <w:spacing w:line="240" w:lineRule="auto"/>
              <w:jc w:val="right"/>
              <w:rPr>
                <w:color w:val="auto"/>
              </w:rPr>
            </w:pPr>
            <w:r w:rsidRPr="001079F9">
              <w:rPr>
                <w:color w:val="auto"/>
              </w:rPr>
              <w:t>.023</w:t>
            </w:r>
          </w:p>
        </w:tc>
        <w:tc>
          <w:tcPr>
            <w:tcW w:w="2202" w:type="dxa"/>
            <w:tcMar>
              <w:top w:w="15" w:type="dxa"/>
              <w:left w:w="140" w:type="dxa"/>
              <w:bottom w:w="15" w:type="dxa"/>
              <w:right w:w="140" w:type="dxa"/>
            </w:tcMar>
            <w:vAlign w:val="center"/>
            <w:hideMark/>
          </w:tcPr>
          <w:p w14:paraId="1884A92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A1906CE" w14:textId="77777777" w:rsidTr="008625DB">
        <w:tc>
          <w:tcPr>
            <w:tcW w:w="1980" w:type="dxa"/>
            <w:tcBorders>
              <w:right w:val="single" w:sz="6" w:space="0" w:color="auto"/>
            </w:tcBorders>
            <w:tcMar>
              <w:top w:w="15" w:type="dxa"/>
              <w:left w:w="140" w:type="dxa"/>
              <w:bottom w:w="15" w:type="dxa"/>
              <w:right w:w="140" w:type="dxa"/>
            </w:tcMar>
            <w:vAlign w:val="center"/>
            <w:hideMark/>
          </w:tcPr>
          <w:p w14:paraId="12481D8C" w14:textId="77777777" w:rsidR="008625DB" w:rsidRPr="001079F9" w:rsidRDefault="008625DB" w:rsidP="008625DB">
            <w:pPr>
              <w:spacing w:line="240" w:lineRule="auto"/>
              <w:jc w:val="right"/>
              <w:rPr>
                <w:color w:val="auto"/>
              </w:rPr>
            </w:pPr>
            <w:r w:rsidRPr="001079F9">
              <w:rPr>
                <w:color w:val="auto"/>
              </w:rPr>
              <w:t>223</w:t>
            </w:r>
          </w:p>
        </w:tc>
        <w:tc>
          <w:tcPr>
            <w:tcW w:w="2670" w:type="dxa"/>
            <w:tcMar>
              <w:top w:w="15" w:type="dxa"/>
              <w:left w:w="140" w:type="dxa"/>
              <w:bottom w:w="15" w:type="dxa"/>
              <w:right w:w="140" w:type="dxa"/>
            </w:tcMar>
            <w:vAlign w:val="center"/>
            <w:hideMark/>
          </w:tcPr>
          <w:p w14:paraId="73A24592" w14:textId="77777777" w:rsidR="008625DB" w:rsidRPr="001079F9" w:rsidRDefault="008625DB" w:rsidP="008625DB">
            <w:pPr>
              <w:spacing w:line="240" w:lineRule="auto"/>
              <w:jc w:val="right"/>
              <w:rPr>
                <w:color w:val="auto"/>
              </w:rPr>
            </w:pPr>
            <w:r w:rsidRPr="001079F9">
              <w:rPr>
                <w:color w:val="auto"/>
              </w:rPr>
              <w:t>60.948</w:t>
            </w:r>
          </w:p>
        </w:tc>
        <w:tc>
          <w:tcPr>
            <w:tcW w:w="0" w:type="auto"/>
            <w:tcMar>
              <w:top w:w="15" w:type="dxa"/>
              <w:left w:w="140" w:type="dxa"/>
              <w:bottom w:w="15" w:type="dxa"/>
              <w:right w:w="140" w:type="dxa"/>
            </w:tcMar>
            <w:vAlign w:val="center"/>
            <w:hideMark/>
          </w:tcPr>
          <w:p w14:paraId="3353D758" w14:textId="77777777" w:rsidR="008625DB" w:rsidRPr="001079F9" w:rsidRDefault="008625DB" w:rsidP="008625DB">
            <w:pPr>
              <w:spacing w:line="240" w:lineRule="auto"/>
              <w:jc w:val="right"/>
              <w:rPr>
                <w:color w:val="auto"/>
              </w:rPr>
            </w:pPr>
            <w:r w:rsidRPr="001079F9">
              <w:rPr>
                <w:color w:val="auto"/>
              </w:rPr>
              <w:t>.023</w:t>
            </w:r>
          </w:p>
        </w:tc>
        <w:tc>
          <w:tcPr>
            <w:tcW w:w="2202" w:type="dxa"/>
            <w:tcMar>
              <w:top w:w="15" w:type="dxa"/>
              <w:left w:w="140" w:type="dxa"/>
              <w:bottom w:w="15" w:type="dxa"/>
              <w:right w:w="140" w:type="dxa"/>
            </w:tcMar>
            <w:vAlign w:val="center"/>
            <w:hideMark/>
          </w:tcPr>
          <w:p w14:paraId="327914A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198AF19" w14:textId="77777777" w:rsidTr="008625DB">
        <w:tc>
          <w:tcPr>
            <w:tcW w:w="1980" w:type="dxa"/>
            <w:tcBorders>
              <w:right w:val="single" w:sz="6" w:space="0" w:color="auto"/>
            </w:tcBorders>
            <w:tcMar>
              <w:top w:w="15" w:type="dxa"/>
              <w:left w:w="140" w:type="dxa"/>
              <w:bottom w:w="15" w:type="dxa"/>
              <w:right w:w="140" w:type="dxa"/>
            </w:tcMar>
            <w:vAlign w:val="center"/>
            <w:hideMark/>
          </w:tcPr>
          <w:p w14:paraId="5D26EE04" w14:textId="77777777" w:rsidR="008625DB" w:rsidRPr="001079F9" w:rsidRDefault="008625DB" w:rsidP="008625DB">
            <w:pPr>
              <w:spacing w:line="240" w:lineRule="auto"/>
              <w:jc w:val="right"/>
              <w:rPr>
                <w:color w:val="auto"/>
              </w:rPr>
            </w:pPr>
            <w:r w:rsidRPr="001079F9">
              <w:rPr>
                <w:color w:val="auto"/>
              </w:rPr>
              <w:t>441</w:t>
            </w:r>
          </w:p>
        </w:tc>
        <w:tc>
          <w:tcPr>
            <w:tcW w:w="2670" w:type="dxa"/>
            <w:tcMar>
              <w:top w:w="15" w:type="dxa"/>
              <w:left w:w="140" w:type="dxa"/>
              <w:bottom w:w="15" w:type="dxa"/>
              <w:right w:w="140" w:type="dxa"/>
            </w:tcMar>
            <w:vAlign w:val="center"/>
            <w:hideMark/>
          </w:tcPr>
          <w:p w14:paraId="3985FFD9" w14:textId="77777777" w:rsidR="008625DB" w:rsidRPr="001079F9" w:rsidRDefault="008625DB" w:rsidP="008625DB">
            <w:pPr>
              <w:spacing w:line="240" w:lineRule="auto"/>
              <w:jc w:val="right"/>
              <w:rPr>
                <w:color w:val="auto"/>
              </w:rPr>
            </w:pPr>
            <w:r w:rsidRPr="001079F9">
              <w:rPr>
                <w:color w:val="auto"/>
              </w:rPr>
              <w:t>60.592</w:t>
            </w:r>
          </w:p>
        </w:tc>
        <w:tc>
          <w:tcPr>
            <w:tcW w:w="0" w:type="auto"/>
            <w:tcMar>
              <w:top w:w="15" w:type="dxa"/>
              <w:left w:w="140" w:type="dxa"/>
              <w:bottom w:w="15" w:type="dxa"/>
              <w:right w:w="140" w:type="dxa"/>
            </w:tcMar>
            <w:vAlign w:val="center"/>
            <w:hideMark/>
          </w:tcPr>
          <w:p w14:paraId="64B4ECFD" w14:textId="77777777" w:rsidR="008625DB" w:rsidRPr="001079F9" w:rsidRDefault="008625DB" w:rsidP="008625DB">
            <w:pPr>
              <w:spacing w:line="240" w:lineRule="auto"/>
              <w:jc w:val="right"/>
              <w:rPr>
                <w:color w:val="auto"/>
              </w:rPr>
            </w:pPr>
            <w:r w:rsidRPr="001079F9">
              <w:rPr>
                <w:color w:val="auto"/>
              </w:rPr>
              <w:t>.025</w:t>
            </w:r>
          </w:p>
        </w:tc>
        <w:tc>
          <w:tcPr>
            <w:tcW w:w="2202" w:type="dxa"/>
            <w:tcMar>
              <w:top w:w="15" w:type="dxa"/>
              <w:left w:w="140" w:type="dxa"/>
              <w:bottom w:w="15" w:type="dxa"/>
              <w:right w:w="140" w:type="dxa"/>
            </w:tcMar>
            <w:vAlign w:val="center"/>
            <w:hideMark/>
          </w:tcPr>
          <w:p w14:paraId="0BF498D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D66F5BC" w14:textId="77777777" w:rsidTr="008625DB">
        <w:tc>
          <w:tcPr>
            <w:tcW w:w="1980" w:type="dxa"/>
            <w:tcBorders>
              <w:right w:val="single" w:sz="6" w:space="0" w:color="auto"/>
            </w:tcBorders>
            <w:tcMar>
              <w:top w:w="15" w:type="dxa"/>
              <w:left w:w="140" w:type="dxa"/>
              <w:bottom w:w="15" w:type="dxa"/>
              <w:right w:w="140" w:type="dxa"/>
            </w:tcMar>
            <w:vAlign w:val="center"/>
            <w:hideMark/>
          </w:tcPr>
          <w:p w14:paraId="19822C00" w14:textId="77777777" w:rsidR="008625DB" w:rsidRPr="001079F9" w:rsidRDefault="008625DB" w:rsidP="008625DB">
            <w:pPr>
              <w:spacing w:line="240" w:lineRule="auto"/>
              <w:jc w:val="right"/>
              <w:rPr>
                <w:color w:val="auto"/>
              </w:rPr>
            </w:pPr>
            <w:r w:rsidRPr="001079F9">
              <w:rPr>
                <w:color w:val="auto"/>
              </w:rPr>
              <w:t>136</w:t>
            </w:r>
          </w:p>
        </w:tc>
        <w:tc>
          <w:tcPr>
            <w:tcW w:w="2670" w:type="dxa"/>
            <w:tcMar>
              <w:top w:w="15" w:type="dxa"/>
              <w:left w:w="140" w:type="dxa"/>
              <w:bottom w:w="15" w:type="dxa"/>
              <w:right w:w="140" w:type="dxa"/>
            </w:tcMar>
            <w:vAlign w:val="center"/>
            <w:hideMark/>
          </w:tcPr>
          <w:p w14:paraId="31DEAE47" w14:textId="77777777" w:rsidR="008625DB" w:rsidRPr="001079F9" w:rsidRDefault="008625DB" w:rsidP="008625DB">
            <w:pPr>
              <w:spacing w:line="240" w:lineRule="auto"/>
              <w:jc w:val="right"/>
              <w:rPr>
                <w:color w:val="auto"/>
              </w:rPr>
            </w:pPr>
            <w:r w:rsidRPr="001079F9">
              <w:rPr>
                <w:color w:val="auto"/>
              </w:rPr>
              <w:t>60.287</w:t>
            </w:r>
          </w:p>
        </w:tc>
        <w:tc>
          <w:tcPr>
            <w:tcW w:w="0" w:type="auto"/>
            <w:tcMar>
              <w:top w:w="15" w:type="dxa"/>
              <w:left w:w="140" w:type="dxa"/>
              <w:bottom w:w="15" w:type="dxa"/>
              <w:right w:w="140" w:type="dxa"/>
            </w:tcMar>
            <w:vAlign w:val="center"/>
            <w:hideMark/>
          </w:tcPr>
          <w:p w14:paraId="46D0AF10" w14:textId="77777777" w:rsidR="008625DB" w:rsidRPr="001079F9" w:rsidRDefault="008625DB" w:rsidP="008625DB">
            <w:pPr>
              <w:spacing w:line="240" w:lineRule="auto"/>
              <w:jc w:val="right"/>
              <w:rPr>
                <w:color w:val="auto"/>
              </w:rPr>
            </w:pPr>
            <w:r w:rsidRPr="001079F9">
              <w:rPr>
                <w:color w:val="auto"/>
              </w:rPr>
              <w:t>.026</w:t>
            </w:r>
          </w:p>
        </w:tc>
        <w:tc>
          <w:tcPr>
            <w:tcW w:w="2202" w:type="dxa"/>
            <w:tcMar>
              <w:top w:w="15" w:type="dxa"/>
              <w:left w:w="140" w:type="dxa"/>
              <w:bottom w:w="15" w:type="dxa"/>
              <w:right w:w="140" w:type="dxa"/>
            </w:tcMar>
            <w:vAlign w:val="center"/>
            <w:hideMark/>
          </w:tcPr>
          <w:p w14:paraId="4ED8C76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40E0396" w14:textId="77777777" w:rsidTr="008625DB">
        <w:tc>
          <w:tcPr>
            <w:tcW w:w="1980" w:type="dxa"/>
            <w:tcBorders>
              <w:right w:val="single" w:sz="6" w:space="0" w:color="auto"/>
            </w:tcBorders>
            <w:tcMar>
              <w:top w:w="15" w:type="dxa"/>
              <w:left w:w="140" w:type="dxa"/>
              <w:bottom w:w="15" w:type="dxa"/>
              <w:right w:w="140" w:type="dxa"/>
            </w:tcMar>
            <w:vAlign w:val="center"/>
            <w:hideMark/>
          </w:tcPr>
          <w:p w14:paraId="21EE3166" w14:textId="77777777" w:rsidR="008625DB" w:rsidRPr="001079F9" w:rsidRDefault="008625DB" w:rsidP="008625DB">
            <w:pPr>
              <w:spacing w:line="240" w:lineRule="auto"/>
              <w:jc w:val="right"/>
              <w:rPr>
                <w:color w:val="auto"/>
              </w:rPr>
            </w:pPr>
            <w:r w:rsidRPr="001079F9">
              <w:rPr>
                <w:color w:val="auto"/>
              </w:rPr>
              <w:t>309</w:t>
            </w:r>
          </w:p>
        </w:tc>
        <w:tc>
          <w:tcPr>
            <w:tcW w:w="2670" w:type="dxa"/>
            <w:tcMar>
              <w:top w:w="15" w:type="dxa"/>
              <w:left w:w="140" w:type="dxa"/>
              <w:bottom w:w="15" w:type="dxa"/>
              <w:right w:w="140" w:type="dxa"/>
            </w:tcMar>
            <w:vAlign w:val="center"/>
            <w:hideMark/>
          </w:tcPr>
          <w:p w14:paraId="49E9D286" w14:textId="77777777" w:rsidR="008625DB" w:rsidRPr="001079F9" w:rsidRDefault="008625DB" w:rsidP="008625DB">
            <w:pPr>
              <w:spacing w:line="240" w:lineRule="auto"/>
              <w:jc w:val="right"/>
              <w:rPr>
                <w:color w:val="auto"/>
              </w:rPr>
            </w:pPr>
            <w:r w:rsidRPr="001079F9">
              <w:rPr>
                <w:color w:val="auto"/>
              </w:rPr>
              <w:t>59.993</w:t>
            </w:r>
          </w:p>
        </w:tc>
        <w:tc>
          <w:tcPr>
            <w:tcW w:w="0" w:type="auto"/>
            <w:tcMar>
              <w:top w:w="15" w:type="dxa"/>
              <w:left w:w="140" w:type="dxa"/>
              <w:bottom w:w="15" w:type="dxa"/>
              <w:right w:w="140" w:type="dxa"/>
            </w:tcMar>
            <w:vAlign w:val="center"/>
            <w:hideMark/>
          </w:tcPr>
          <w:p w14:paraId="2A3E2890" w14:textId="77777777" w:rsidR="008625DB" w:rsidRPr="001079F9" w:rsidRDefault="008625DB" w:rsidP="008625DB">
            <w:pPr>
              <w:spacing w:line="240" w:lineRule="auto"/>
              <w:jc w:val="right"/>
              <w:rPr>
                <w:color w:val="auto"/>
              </w:rPr>
            </w:pPr>
            <w:r w:rsidRPr="001079F9">
              <w:rPr>
                <w:color w:val="auto"/>
              </w:rPr>
              <w:t>.028</w:t>
            </w:r>
          </w:p>
        </w:tc>
        <w:tc>
          <w:tcPr>
            <w:tcW w:w="2202" w:type="dxa"/>
            <w:tcMar>
              <w:top w:w="15" w:type="dxa"/>
              <w:left w:w="140" w:type="dxa"/>
              <w:bottom w:w="15" w:type="dxa"/>
              <w:right w:w="140" w:type="dxa"/>
            </w:tcMar>
            <w:vAlign w:val="center"/>
            <w:hideMark/>
          </w:tcPr>
          <w:p w14:paraId="2DA6D38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3430AA4" w14:textId="77777777" w:rsidTr="008625DB">
        <w:tc>
          <w:tcPr>
            <w:tcW w:w="1980" w:type="dxa"/>
            <w:tcBorders>
              <w:right w:val="single" w:sz="6" w:space="0" w:color="auto"/>
            </w:tcBorders>
            <w:tcMar>
              <w:top w:w="15" w:type="dxa"/>
              <w:left w:w="140" w:type="dxa"/>
              <w:bottom w:w="15" w:type="dxa"/>
              <w:right w:w="140" w:type="dxa"/>
            </w:tcMar>
            <w:vAlign w:val="center"/>
            <w:hideMark/>
          </w:tcPr>
          <w:p w14:paraId="58AC8302" w14:textId="77777777" w:rsidR="008625DB" w:rsidRPr="001079F9" w:rsidRDefault="008625DB" w:rsidP="008625DB">
            <w:pPr>
              <w:spacing w:line="240" w:lineRule="auto"/>
              <w:jc w:val="right"/>
              <w:rPr>
                <w:color w:val="auto"/>
              </w:rPr>
            </w:pPr>
            <w:r w:rsidRPr="001079F9">
              <w:rPr>
                <w:color w:val="auto"/>
              </w:rPr>
              <w:t>87</w:t>
            </w:r>
          </w:p>
        </w:tc>
        <w:tc>
          <w:tcPr>
            <w:tcW w:w="2670" w:type="dxa"/>
            <w:tcMar>
              <w:top w:w="15" w:type="dxa"/>
              <w:left w:w="140" w:type="dxa"/>
              <w:bottom w:w="15" w:type="dxa"/>
              <w:right w:w="140" w:type="dxa"/>
            </w:tcMar>
            <w:vAlign w:val="center"/>
            <w:hideMark/>
          </w:tcPr>
          <w:p w14:paraId="6D2AC4C2" w14:textId="77777777" w:rsidR="008625DB" w:rsidRPr="001079F9" w:rsidRDefault="008625DB" w:rsidP="008625DB">
            <w:pPr>
              <w:spacing w:line="240" w:lineRule="auto"/>
              <w:jc w:val="right"/>
              <w:rPr>
                <w:color w:val="auto"/>
              </w:rPr>
            </w:pPr>
            <w:r w:rsidRPr="001079F9">
              <w:rPr>
                <w:color w:val="auto"/>
              </w:rPr>
              <w:t>59.971</w:t>
            </w:r>
          </w:p>
        </w:tc>
        <w:tc>
          <w:tcPr>
            <w:tcW w:w="0" w:type="auto"/>
            <w:tcMar>
              <w:top w:w="15" w:type="dxa"/>
              <w:left w:w="140" w:type="dxa"/>
              <w:bottom w:w="15" w:type="dxa"/>
              <w:right w:w="140" w:type="dxa"/>
            </w:tcMar>
            <w:vAlign w:val="center"/>
            <w:hideMark/>
          </w:tcPr>
          <w:p w14:paraId="1CCB28EF" w14:textId="77777777" w:rsidR="008625DB" w:rsidRPr="001079F9" w:rsidRDefault="008625DB" w:rsidP="008625DB">
            <w:pPr>
              <w:spacing w:line="240" w:lineRule="auto"/>
              <w:jc w:val="right"/>
              <w:rPr>
                <w:color w:val="auto"/>
              </w:rPr>
            </w:pPr>
            <w:r w:rsidRPr="001079F9">
              <w:rPr>
                <w:color w:val="auto"/>
              </w:rPr>
              <w:t>.028</w:t>
            </w:r>
          </w:p>
        </w:tc>
        <w:tc>
          <w:tcPr>
            <w:tcW w:w="2202" w:type="dxa"/>
            <w:tcMar>
              <w:top w:w="15" w:type="dxa"/>
              <w:left w:w="140" w:type="dxa"/>
              <w:bottom w:w="15" w:type="dxa"/>
              <w:right w:w="140" w:type="dxa"/>
            </w:tcMar>
            <w:vAlign w:val="center"/>
            <w:hideMark/>
          </w:tcPr>
          <w:p w14:paraId="38EE266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5470184" w14:textId="77777777" w:rsidTr="008625DB">
        <w:tc>
          <w:tcPr>
            <w:tcW w:w="1980" w:type="dxa"/>
            <w:tcBorders>
              <w:right w:val="single" w:sz="6" w:space="0" w:color="auto"/>
            </w:tcBorders>
            <w:tcMar>
              <w:top w:w="15" w:type="dxa"/>
              <w:left w:w="140" w:type="dxa"/>
              <w:bottom w:w="15" w:type="dxa"/>
              <w:right w:w="140" w:type="dxa"/>
            </w:tcMar>
            <w:vAlign w:val="center"/>
            <w:hideMark/>
          </w:tcPr>
          <w:p w14:paraId="5DFC0048" w14:textId="77777777" w:rsidR="008625DB" w:rsidRPr="001079F9" w:rsidRDefault="008625DB" w:rsidP="008625DB">
            <w:pPr>
              <w:spacing w:line="240" w:lineRule="auto"/>
              <w:jc w:val="right"/>
              <w:rPr>
                <w:color w:val="auto"/>
              </w:rPr>
            </w:pPr>
            <w:r w:rsidRPr="001079F9">
              <w:rPr>
                <w:color w:val="auto"/>
              </w:rPr>
              <w:t>52</w:t>
            </w:r>
          </w:p>
        </w:tc>
        <w:tc>
          <w:tcPr>
            <w:tcW w:w="2670" w:type="dxa"/>
            <w:tcMar>
              <w:top w:w="15" w:type="dxa"/>
              <w:left w:w="140" w:type="dxa"/>
              <w:bottom w:w="15" w:type="dxa"/>
              <w:right w:w="140" w:type="dxa"/>
            </w:tcMar>
            <w:vAlign w:val="center"/>
            <w:hideMark/>
          </w:tcPr>
          <w:p w14:paraId="27A3A7AB" w14:textId="77777777" w:rsidR="008625DB" w:rsidRPr="001079F9" w:rsidRDefault="008625DB" w:rsidP="008625DB">
            <w:pPr>
              <w:spacing w:line="240" w:lineRule="auto"/>
              <w:jc w:val="right"/>
              <w:rPr>
                <w:color w:val="auto"/>
              </w:rPr>
            </w:pPr>
            <w:r w:rsidRPr="001079F9">
              <w:rPr>
                <w:color w:val="auto"/>
              </w:rPr>
              <w:t>59.576</w:t>
            </w:r>
          </w:p>
        </w:tc>
        <w:tc>
          <w:tcPr>
            <w:tcW w:w="0" w:type="auto"/>
            <w:tcMar>
              <w:top w:w="15" w:type="dxa"/>
              <w:left w:w="140" w:type="dxa"/>
              <w:bottom w:w="15" w:type="dxa"/>
              <w:right w:w="140" w:type="dxa"/>
            </w:tcMar>
            <w:vAlign w:val="center"/>
            <w:hideMark/>
          </w:tcPr>
          <w:p w14:paraId="4C6418F9" w14:textId="77777777" w:rsidR="008625DB" w:rsidRPr="001079F9" w:rsidRDefault="008625DB" w:rsidP="008625DB">
            <w:pPr>
              <w:spacing w:line="240" w:lineRule="auto"/>
              <w:jc w:val="right"/>
              <w:rPr>
                <w:color w:val="auto"/>
              </w:rPr>
            </w:pPr>
            <w:r w:rsidRPr="001079F9">
              <w:rPr>
                <w:color w:val="auto"/>
              </w:rPr>
              <w:t>.030</w:t>
            </w:r>
          </w:p>
        </w:tc>
        <w:tc>
          <w:tcPr>
            <w:tcW w:w="2202" w:type="dxa"/>
            <w:tcMar>
              <w:top w:w="15" w:type="dxa"/>
              <w:left w:w="140" w:type="dxa"/>
              <w:bottom w:w="15" w:type="dxa"/>
              <w:right w:w="140" w:type="dxa"/>
            </w:tcMar>
            <w:vAlign w:val="center"/>
            <w:hideMark/>
          </w:tcPr>
          <w:p w14:paraId="371ED7B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ECE346C" w14:textId="77777777" w:rsidTr="008625DB">
        <w:tc>
          <w:tcPr>
            <w:tcW w:w="1980" w:type="dxa"/>
            <w:tcBorders>
              <w:right w:val="single" w:sz="6" w:space="0" w:color="auto"/>
            </w:tcBorders>
            <w:tcMar>
              <w:top w:w="15" w:type="dxa"/>
              <w:left w:w="140" w:type="dxa"/>
              <w:bottom w:w="15" w:type="dxa"/>
              <w:right w:w="140" w:type="dxa"/>
            </w:tcMar>
            <w:vAlign w:val="center"/>
            <w:hideMark/>
          </w:tcPr>
          <w:p w14:paraId="001203F7" w14:textId="77777777" w:rsidR="008625DB" w:rsidRPr="001079F9" w:rsidRDefault="008625DB" w:rsidP="008625DB">
            <w:pPr>
              <w:spacing w:line="240" w:lineRule="auto"/>
              <w:jc w:val="right"/>
              <w:rPr>
                <w:color w:val="auto"/>
              </w:rPr>
            </w:pPr>
            <w:r w:rsidRPr="001079F9">
              <w:rPr>
                <w:color w:val="auto"/>
              </w:rPr>
              <w:t>333</w:t>
            </w:r>
          </w:p>
        </w:tc>
        <w:tc>
          <w:tcPr>
            <w:tcW w:w="2670" w:type="dxa"/>
            <w:tcMar>
              <w:top w:w="15" w:type="dxa"/>
              <w:left w:w="140" w:type="dxa"/>
              <w:bottom w:w="15" w:type="dxa"/>
              <w:right w:w="140" w:type="dxa"/>
            </w:tcMar>
            <w:vAlign w:val="center"/>
            <w:hideMark/>
          </w:tcPr>
          <w:p w14:paraId="4E2EDA7E" w14:textId="77777777" w:rsidR="008625DB" w:rsidRPr="001079F9" w:rsidRDefault="008625DB" w:rsidP="008625DB">
            <w:pPr>
              <w:spacing w:line="240" w:lineRule="auto"/>
              <w:jc w:val="right"/>
              <w:rPr>
                <w:color w:val="auto"/>
              </w:rPr>
            </w:pPr>
            <w:r w:rsidRPr="001079F9">
              <w:rPr>
                <w:color w:val="auto"/>
              </w:rPr>
              <w:t>59.170</w:t>
            </w:r>
          </w:p>
        </w:tc>
        <w:tc>
          <w:tcPr>
            <w:tcW w:w="0" w:type="auto"/>
            <w:tcMar>
              <w:top w:w="15" w:type="dxa"/>
              <w:left w:w="140" w:type="dxa"/>
              <w:bottom w:w="15" w:type="dxa"/>
              <w:right w:w="140" w:type="dxa"/>
            </w:tcMar>
            <w:vAlign w:val="center"/>
            <w:hideMark/>
          </w:tcPr>
          <w:p w14:paraId="768103B7" w14:textId="77777777" w:rsidR="008625DB" w:rsidRPr="001079F9" w:rsidRDefault="008625DB" w:rsidP="008625DB">
            <w:pPr>
              <w:spacing w:line="240" w:lineRule="auto"/>
              <w:jc w:val="right"/>
              <w:rPr>
                <w:color w:val="auto"/>
              </w:rPr>
            </w:pPr>
            <w:r w:rsidRPr="001079F9">
              <w:rPr>
                <w:color w:val="auto"/>
              </w:rPr>
              <w:t>.033</w:t>
            </w:r>
          </w:p>
        </w:tc>
        <w:tc>
          <w:tcPr>
            <w:tcW w:w="2202" w:type="dxa"/>
            <w:tcMar>
              <w:top w:w="15" w:type="dxa"/>
              <w:left w:w="140" w:type="dxa"/>
              <w:bottom w:w="15" w:type="dxa"/>
              <w:right w:w="140" w:type="dxa"/>
            </w:tcMar>
            <w:vAlign w:val="center"/>
            <w:hideMark/>
          </w:tcPr>
          <w:p w14:paraId="4E78793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E26E207" w14:textId="77777777" w:rsidTr="008625DB">
        <w:tc>
          <w:tcPr>
            <w:tcW w:w="1980" w:type="dxa"/>
            <w:tcBorders>
              <w:right w:val="single" w:sz="6" w:space="0" w:color="auto"/>
            </w:tcBorders>
            <w:tcMar>
              <w:top w:w="15" w:type="dxa"/>
              <w:left w:w="140" w:type="dxa"/>
              <w:bottom w:w="15" w:type="dxa"/>
              <w:right w:w="140" w:type="dxa"/>
            </w:tcMar>
            <w:vAlign w:val="center"/>
            <w:hideMark/>
          </w:tcPr>
          <w:p w14:paraId="47BE1B74" w14:textId="77777777" w:rsidR="008625DB" w:rsidRPr="001079F9" w:rsidRDefault="008625DB" w:rsidP="008625DB">
            <w:pPr>
              <w:spacing w:line="240" w:lineRule="auto"/>
              <w:jc w:val="right"/>
              <w:rPr>
                <w:color w:val="auto"/>
              </w:rPr>
            </w:pPr>
            <w:r w:rsidRPr="001079F9">
              <w:rPr>
                <w:color w:val="auto"/>
              </w:rPr>
              <w:t>275</w:t>
            </w:r>
          </w:p>
        </w:tc>
        <w:tc>
          <w:tcPr>
            <w:tcW w:w="2670" w:type="dxa"/>
            <w:tcMar>
              <w:top w:w="15" w:type="dxa"/>
              <w:left w:w="140" w:type="dxa"/>
              <w:bottom w:w="15" w:type="dxa"/>
              <w:right w:w="140" w:type="dxa"/>
            </w:tcMar>
            <w:vAlign w:val="center"/>
            <w:hideMark/>
          </w:tcPr>
          <w:p w14:paraId="633013AB" w14:textId="77777777" w:rsidR="008625DB" w:rsidRPr="001079F9" w:rsidRDefault="008625DB" w:rsidP="008625DB">
            <w:pPr>
              <w:spacing w:line="240" w:lineRule="auto"/>
              <w:jc w:val="right"/>
              <w:rPr>
                <w:color w:val="auto"/>
              </w:rPr>
            </w:pPr>
            <w:r w:rsidRPr="001079F9">
              <w:rPr>
                <w:color w:val="auto"/>
              </w:rPr>
              <w:t>58.140</w:t>
            </w:r>
          </w:p>
        </w:tc>
        <w:tc>
          <w:tcPr>
            <w:tcW w:w="0" w:type="auto"/>
            <w:tcMar>
              <w:top w:w="15" w:type="dxa"/>
              <w:left w:w="140" w:type="dxa"/>
              <w:bottom w:w="15" w:type="dxa"/>
              <w:right w:w="140" w:type="dxa"/>
            </w:tcMar>
            <w:vAlign w:val="center"/>
            <w:hideMark/>
          </w:tcPr>
          <w:p w14:paraId="466F81DB" w14:textId="77777777" w:rsidR="008625DB" w:rsidRPr="001079F9" w:rsidRDefault="008625DB" w:rsidP="008625DB">
            <w:pPr>
              <w:spacing w:line="240" w:lineRule="auto"/>
              <w:jc w:val="right"/>
              <w:rPr>
                <w:color w:val="auto"/>
              </w:rPr>
            </w:pPr>
            <w:r w:rsidRPr="001079F9">
              <w:rPr>
                <w:color w:val="auto"/>
              </w:rPr>
              <w:t>.040</w:t>
            </w:r>
          </w:p>
        </w:tc>
        <w:tc>
          <w:tcPr>
            <w:tcW w:w="2202" w:type="dxa"/>
            <w:tcMar>
              <w:top w:w="15" w:type="dxa"/>
              <w:left w:w="140" w:type="dxa"/>
              <w:bottom w:w="15" w:type="dxa"/>
              <w:right w:w="140" w:type="dxa"/>
            </w:tcMar>
            <w:vAlign w:val="center"/>
            <w:hideMark/>
          </w:tcPr>
          <w:p w14:paraId="3ED5764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8E374B4" w14:textId="77777777" w:rsidTr="008625DB">
        <w:tc>
          <w:tcPr>
            <w:tcW w:w="1980" w:type="dxa"/>
            <w:tcBorders>
              <w:right w:val="single" w:sz="6" w:space="0" w:color="auto"/>
            </w:tcBorders>
            <w:tcMar>
              <w:top w:w="15" w:type="dxa"/>
              <w:left w:w="140" w:type="dxa"/>
              <w:bottom w:w="15" w:type="dxa"/>
              <w:right w:w="140" w:type="dxa"/>
            </w:tcMar>
            <w:vAlign w:val="center"/>
            <w:hideMark/>
          </w:tcPr>
          <w:p w14:paraId="54B9D96B" w14:textId="77777777" w:rsidR="008625DB" w:rsidRPr="001079F9" w:rsidRDefault="008625DB" w:rsidP="008625DB">
            <w:pPr>
              <w:spacing w:line="240" w:lineRule="auto"/>
              <w:jc w:val="right"/>
              <w:rPr>
                <w:color w:val="auto"/>
              </w:rPr>
            </w:pPr>
            <w:r w:rsidRPr="001079F9">
              <w:rPr>
                <w:color w:val="auto"/>
              </w:rPr>
              <w:t>412</w:t>
            </w:r>
          </w:p>
        </w:tc>
        <w:tc>
          <w:tcPr>
            <w:tcW w:w="2670" w:type="dxa"/>
            <w:tcMar>
              <w:top w:w="15" w:type="dxa"/>
              <w:left w:w="140" w:type="dxa"/>
              <w:bottom w:w="15" w:type="dxa"/>
              <w:right w:w="140" w:type="dxa"/>
            </w:tcMar>
            <w:vAlign w:val="center"/>
            <w:hideMark/>
          </w:tcPr>
          <w:p w14:paraId="78D6C485" w14:textId="77777777" w:rsidR="008625DB" w:rsidRPr="001079F9" w:rsidRDefault="008625DB" w:rsidP="008625DB">
            <w:pPr>
              <w:spacing w:line="240" w:lineRule="auto"/>
              <w:jc w:val="right"/>
              <w:rPr>
                <w:color w:val="auto"/>
              </w:rPr>
            </w:pPr>
            <w:r w:rsidRPr="001079F9">
              <w:rPr>
                <w:color w:val="auto"/>
              </w:rPr>
              <w:t>58.060</w:t>
            </w:r>
          </w:p>
        </w:tc>
        <w:tc>
          <w:tcPr>
            <w:tcW w:w="0" w:type="auto"/>
            <w:tcMar>
              <w:top w:w="15" w:type="dxa"/>
              <w:left w:w="140" w:type="dxa"/>
              <w:bottom w:w="15" w:type="dxa"/>
              <w:right w:w="140" w:type="dxa"/>
            </w:tcMar>
            <w:vAlign w:val="center"/>
            <w:hideMark/>
          </w:tcPr>
          <w:p w14:paraId="623E1CAC" w14:textId="77777777" w:rsidR="008625DB" w:rsidRPr="001079F9" w:rsidRDefault="008625DB" w:rsidP="008625DB">
            <w:pPr>
              <w:spacing w:line="240" w:lineRule="auto"/>
              <w:jc w:val="right"/>
              <w:rPr>
                <w:color w:val="auto"/>
              </w:rPr>
            </w:pPr>
            <w:r w:rsidRPr="001079F9">
              <w:rPr>
                <w:color w:val="auto"/>
              </w:rPr>
              <w:t>.041</w:t>
            </w:r>
          </w:p>
        </w:tc>
        <w:tc>
          <w:tcPr>
            <w:tcW w:w="2202" w:type="dxa"/>
            <w:tcMar>
              <w:top w:w="15" w:type="dxa"/>
              <w:left w:w="140" w:type="dxa"/>
              <w:bottom w:w="15" w:type="dxa"/>
              <w:right w:w="140" w:type="dxa"/>
            </w:tcMar>
            <w:vAlign w:val="center"/>
            <w:hideMark/>
          </w:tcPr>
          <w:p w14:paraId="03DEE42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17E1D78" w14:textId="77777777" w:rsidTr="008625DB">
        <w:tc>
          <w:tcPr>
            <w:tcW w:w="1980" w:type="dxa"/>
            <w:tcBorders>
              <w:right w:val="single" w:sz="6" w:space="0" w:color="auto"/>
            </w:tcBorders>
            <w:tcMar>
              <w:top w:w="15" w:type="dxa"/>
              <w:left w:w="140" w:type="dxa"/>
              <w:bottom w:w="15" w:type="dxa"/>
              <w:right w:w="140" w:type="dxa"/>
            </w:tcMar>
            <w:vAlign w:val="center"/>
            <w:hideMark/>
          </w:tcPr>
          <w:p w14:paraId="6900CA45" w14:textId="77777777" w:rsidR="008625DB" w:rsidRPr="001079F9" w:rsidRDefault="008625DB" w:rsidP="008625DB">
            <w:pPr>
              <w:spacing w:line="240" w:lineRule="auto"/>
              <w:jc w:val="right"/>
              <w:rPr>
                <w:color w:val="auto"/>
              </w:rPr>
            </w:pPr>
            <w:r w:rsidRPr="001079F9">
              <w:rPr>
                <w:color w:val="auto"/>
              </w:rPr>
              <w:t>215</w:t>
            </w:r>
          </w:p>
        </w:tc>
        <w:tc>
          <w:tcPr>
            <w:tcW w:w="2670" w:type="dxa"/>
            <w:tcMar>
              <w:top w:w="15" w:type="dxa"/>
              <w:left w:w="140" w:type="dxa"/>
              <w:bottom w:w="15" w:type="dxa"/>
              <w:right w:w="140" w:type="dxa"/>
            </w:tcMar>
            <w:vAlign w:val="center"/>
            <w:hideMark/>
          </w:tcPr>
          <w:p w14:paraId="5E5CB1B3" w14:textId="77777777" w:rsidR="008625DB" w:rsidRPr="001079F9" w:rsidRDefault="008625DB" w:rsidP="008625DB">
            <w:pPr>
              <w:spacing w:line="240" w:lineRule="auto"/>
              <w:jc w:val="right"/>
              <w:rPr>
                <w:color w:val="auto"/>
              </w:rPr>
            </w:pPr>
            <w:r w:rsidRPr="001079F9">
              <w:rPr>
                <w:color w:val="auto"/>
              </w:rPr>
              <w:t>58.014</w:t>
            </w:r>
          </w:p>
        </w:tc>
        <w:tc>
          <w:tcPr>
            <w:tcW w:w="0" w:type="auto"/>
            <w:tcMar>
              <w:top w:w="15" w:type="dxa"/>
              <w:left w:w="140" w:type="dxa"/>
              <w:bottom w:w="15" w:type="dxa"/>
              <w:right w:w="140" w:type="dxa"/>
            </w:tcMar>
            <w:vAlign w:val="center"/>
            <w:hideMark/>
          </w:tcPr>
          <w:p w14:paraId="251A0ACD" w14:textId="77777777" w:rsidR="008625DB" w:rsidRPr="001079F9" w:rsidRDefault="008625DB" w:rsidP="008625DB">
            <w:pPr>
              <w:spacing w:line="240" w:lineRule="auto"/>
              <w:jc w:val="right"/>
              <w:rPr>
                <w:color w:val="auto"/>
              </w:rPr>
            </w:pPr>
            <w:r w:rsidRPr="001079F9">
              <w:rPr>
                <w:color w:val="auto"/>
              </w:rPr>
              <w:t>.041</w:t>
            </w:r>
          </w:p>
        </w:tc>
        <w:tc>
          <w:tcPr>
            <w:tcW w:w="2202" w:type="dxa"/>
            <w:tcMar>
              <w:top w:w="15" w:type="dxa"/>
              <w:left w:w="140" w:type="dxa"/>
              <w:bottom w:w="15" w:type="dxa"/>
              <w:right w:w="140" w:type="dxa"/>
            </w:tcMar>
            <w:vAlign w:val="center"/>
            <w:hideMark/>
          </w:tcPr>
          <w:p w14:paraId="731D2E1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0A4AE9C" w14:textId="77777777" w:rsidTr="008625DB">
        <w:tc>
          <w:tcPr>
            <w:tcW w:w="1980" w:type="dxa"/>
            <w:tcBorders>
              <w:right w:val="single" w:sz="6" w:space="0" w:color="auto"/>
            </w:tcBorders>
            <w:tcMar>
              <w:top w:w="15" w:type="dxa"/>
              <w:left w:w="140" w:type="dxa"/>
              <w:bottom w:w="15" w:type="dxa"/>
              <w:right w:w="140" w:type="dxa"/>
            </w:tcMar>
            <w:vAlign w:val="center"/>
            <w:hideMark/>
          </w:tcPr>
          <w:p w14:paraId="1E3D5AD7" w14:textId="77777777" w:rsidR="008625DB" w:rsidRPr="001079F9" w:rsidRDefault="008625DB" w:rsidP="008625DB">
            <w:pPr>
              <w:spacing w:line="240" w:lineRule="auto"/>
              <w:jc w:val="right"/>
              <w:rPr>
                <w:color w:val="auto"/>
              </w:rPr>
            </w:pPr>
            <w:r w:rsidRPr="001079F9">
              <w:rPr>
                <w:color w:val="auto"/>
              </w:rPr>
              <w:t>34</w:t>
            </w:r>
          </w:p>
        </w:tc>
        <w:tc>
          <w:tcPr>
            <w:tcW w:w="2670" w:type="dxa"/>
            <w:tcMar>
              <w:top w:w="15" w:type="dxa"/>
              <w:left w:w="140" w:type="dxa"/>
              <w:bottom w:w="15" w:type="dxa"/>
              <w:right w:w="140" w:type="dxa"/>
            </w:tcMar>
            <w:vAlign w:val="center"/>
            <w:hideMark/>
          </w:tcPr>
          <w:p w14:paraId="32D2A034" w14:textId="77777777" w:rsidR="008625DB" w:rsidRPr="001079F9" w:rsidRDefault="008625DB" w:rsidP="008625DB">
            <w:pPr>
              <w:spacing w:line="240" w:lineRule="auto"/>
              <w:jc w:val="right"/>
              <w:rPr>
                <w:color w:val="auto"/>
              </w:rPr>
            </w:pPr>
            <w:r w:rsidRPr="001079F9">
              <w:rPr>
                <w:color w:val="auto"/>
              </w:rPr>
              <w:t>57.714</w:t>
            </w:r>
          </w:p>
        </w:tc>
        <w:tc>
          <w:tcPr>
            <w:tcW w:w="0" w:type="auto"/>
            <w:tcMar>
              <w:top w:w="15" w:type="dxa"/>
              <w:left w:w="140" w:type="dxa"/>
              <w:bottom w:w="15" w:type="dxa"/>
              <w:right w:w="140" w:type="dxa"/>
            </w:tcMar>
            <w:vAlign w:val="center"/>
            <w:hideMark/>
          </w:tcPr>
          <w:p w14:paraId="5558CA46" w14:textId="77777777" w:rsidR="008625DB" w:rsidRPr="001079F9" w:rsidRDefault="008625DB" w:rsidP="008625DB">
            <w:pPr>
              <w:spacing w:line="240" w:lineRule="auto"/>
              <w:jc w:val="right"/>
              <w:rPr>
                <w:color w:val="auto"/>
              </w:rPr>
            </w:pPr>
            <w:r w:rsidRPr="001079F9">
              <w:rPr>
                <w:color w:val="auto"/>
              </w:rPr>
              <w:t>.043</w:t>
            </w:r>
          </w:p>
        </w:tc>
        <w:tc>
          <w:tcPr>
            <w:tcW w:w="2202" w:type="dxa"/>
            <w:tcMar>
              <w:top w:w="15" w:type="dxa"/>
              <w:left w:w="140" w:type="dxa"/>
              <w:bottom w:w="15" w:type="dxa"/>
              <w:right w:w="140" w:type="dxa"/>
            </w:tcMar>
            <w:vAlign w:val="center"/>
            <w:hideMark/>
          </w:tcPr>
          <w:p w14:paraId="4A54C20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1F6020E" w14:textId="77777777" w:rsidTr="008625DB">
        <w:tc>
          <w:tcPr>
            <w:tcW w:w="1980" w:type="dxa"/>
            <w:tcBorders>
              <w:right w:val="single" w:sz="6" w:space="0" w:color="auto"/>
            </w:tcBorders>
            <w:tcMar>
              <w:top w:w="15" w:type="dxa"/>
              <w:left w:w="140" w:type="dxa"/>
              <w:bottom w:w="15" w:type="dxa"/>
              <w:right w:w="140" w:type="dxa"/>
            </w:tcMar>
            <w:vAlign w:val="center"/>
            <w:hideMark/>
          </w:tcPr>
          <w:p w14:paraId="38CB5A42" w14:textId="77777777" w:rsidR="008625DB" w:rsidRPr="001079F9" w:rsidRDefault="008625DB" w:rsidP="008625DB">
            <w:pPr>
              <w:spacing w:line="240" w:lineRule="auto"/>
              <w:jc w:val="right"/>
              <w:rPr>
                <w:color w:val="auto"/>
              </w:rPr>
            </w:pPr>
            <w:r w:rsidRPr="001079F9">
              <w:rPr>
                <w:color w:val="auto"/>
              </w:rPr>
              <w:t>48</w:t>
            </w:r>
          </w:p>
        </w:tc>
        <w:tc>
          <w:tcPr>
            <w:tcW w:w="2670" w:type="dxa"/>
            <w:tcMar>
              <w:top w:w="15" w:type="dxa"/>
              <w:left w:w="140" w:type="dxa"/>
              <w:bottom w:w="15" w:type="dxa"/>
              <w:right w:w="140" w:type="dxa"/>
            </w:tcMar>
            <w:vAlign w:val="center"/>
            <w:hideMark/>
          </w:tcPr>
          <w:p w14:paraId="6C5269AB" w14:textId="77777777" w:rsidR="008625DB" w:rsidRPr="001079F9" w:rsidRDefault="008625DB" w:rsidP="008625DB">
            <w:pPr>
              <w:spacing w:line="240" w:lineRule="auto"/>
              <w:jc w:val="right"/>
              <w:rPr>
                <w:color w:val="auto"/>
              </w:rPr>
            </w:pPr>
            <w:r w:rsidRPr="001079F9">
              <w:rPr>
                <w:color w:val="auto"/>
              </w:rPr>
              <w:t>57.228</w:t>
            </w:r>
          </w:p>
        </w:tc>
        <w:tc>
          <w:tcPr>
            <w:tcW w:w="0" w:type="auto"/>
            <w:tcMar>
              <w:top w:w="15" w:type="dxa"/>
              <w:left w:w="140" w:type="dxa"/>
              <w:bottom w:w="15" w:type="dxa"/>
              <w:right w:w="140" w:type="dxa"/>
            </w:tcMar>
            <w:vAlign w:val="center"/>
            <w:hideMark/>
          </w:tcPr>
          <w:p w14:paraId="30ACC134" w14:textId="77777777" w:rsidR="008625DB" w:rsidRPr="001079F9" w:rsidRDefault="008625DB" w:rsidP="008625DB">
            <w:pPr>
              <w:spacing w:line="240" w:lineRule="auto"/>
              <w:jc w:val="right"/>
              <w:rPr>
                <w:color w:val="auto"/>
              </w:rPr>
            </w:pPr>
            <w:r w:rsidRPr="001079F9">
              <w:rPr>
                <w:color w:val="auto"/>
              </w:rPr>
              <w:t>.047</w:t>
            </w:r>
          </w:p>
        </w:tc>
        <w:tc>
          <w:tcPr>
            <w:tcW w:w="2202" w:type="dxa"/>
            <w:tcMar>
              <w:top w:w="15" w:type="dxa"/>
              <w:left w:w="140" w:type="dxa"/>
              <w:bottom w:w="15" w:type="dxa"/>
              <w:right w:w="140" w:type="dxa"/>
            </w:tcMar>
            <w:vAlign w:val="center"/>
            <w:hideMark/>
          </w:tcPr>
          <w:p w14:paraId="6E7CB9E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A64822F" w14:textId="77777777" w:rsidTr="008625DB">
        <w:tc>
          <w:tcPr>
            <w:tcW w:w="1980" w:type="dxa"/>
            <w:tcBorders>
              <w:right w:val="single" w:sz="6" w:space="0" w:color="auto"/>
            </w:tcBorders>
            <w:tcMar>
              <w:top w:w="15" w:type="dxa"/>
              <w:left w:w="140" w:type="dxa"/>
              <w:bottom w:w="15" w:type="dxa"/>
              <w:right w:w="140" w:type="dxa"/>
            </w:tcMar>
            <w:vAlign w:val="center"/>
            <w:hideMark/>
          </w:tcPr>
          <w:p w14:paraId="15B9B339" w14:textId="77777777" w:rsidR="008625DB" w:rsidRPr="001079F9" w:rsidRDefault="008625DB" w:rsidP="008625DB">
            <w:pPr>
              <w:spacing w:line="240" w:lineRule="auto"/>
              <w:jc w:val="right"/>
              <w:rPr>
                <w:color w:val="auto"/>
              </w:rPr>
            </w:pPr>
            <w:r w:rsidRPr="001079F9">
              <w:rPr>
                <w:color w:val="auto"/>
              </w:rPr>
              <w:t>417</w:t>
            </w:r>
          </w:p>
        </w:tc>
        <w:tc>
          <w:tcPr>
            <w:tcW w:w="2670" w:type="dxa"/>
            <w:tcMar>
              <w:top w:w="15" w:type="dxa"/>
              <w:left w:w="140" w:type="dxa"/>
              <w:bottom w:w="15" w:type="dxa"/>
              <w:right w:w="140" w:type="dxa"/>
            </w:tcMar>
            <w:vAlign w:val="center"/>
            <w:hideMark/>
          </w:tcPr>
          <w:p w14:paraId="101D46E9" w14:textId="77777777" w:rsidR="008625DB" w:rsidRPr="001079F9" w:rsidRDefault="008625DB" w:rsidP="008625DB">
            <w:pPr>
              <w:spacing w:line="240" w:lineRule="auto"/>
              <w:jc w:val="right"/>
              <w:rPr>
                <w:color w:val="auto"/>
              </w:rPr>
            </w:pPr>
            <w:r w:rsidRPr="001079F9">
              <w:rPr>
                <w:color w:val="auto"/>
              </w:rPr>
              <w:t>57.090</w:t>
            </w:r>
          </w:p>
        </w:tc>
        <w:tc>
          <w:tcPr>
            <w:tcW w:w="0" w:type="auto"/>
            <w:tcMar>
              <w:top w:w="15" w:type="dxa"/>
              <w:left w:w="140" w:type="dxa"/>
              <w:bottom w:w="15" w:type="dxa"/>
              <w:right w:w="140" w:type="dxa"/>
            </w:tcMar>
            <w:vAlign w:val="center"/>
            <w:hideMark/>
          </w:tcPr>
          <w:p w14:paraId="4E360AC5" w14:textId="77777777" w:rsidR="008625DB" w:rsidRPr="001079F9" w:rsidRDefault="008625DB" w:rsidP="008625DB">
            <w:pPr>
              <w:spacing w:line="240" w:lineRule="auto"/>
              <w:jc w:val="right"/>
              <w:rPr>
                <w:color w:val="auto"/>
              </w:rPr>
            </w:pPr>
            <w:r w:rsidRPr="001079F9">
              <w:rPr>
                <w:color w:val="auto"/>
              </w:rPr>
              <w:t>.049</w:t>
            </w:r>
          </w:p>
        </w:tc>
        <w:tc>
          <w:tcPr>
            <w:tcW w:w="2202" w:type="dxa"/>
            <w:tcMar>
              <w:top w:w="15" w:type="dxa"/>
              <w:left w:w="140" w:type="dxa"/>
              <w:bottom w:w="15" w:type="dxa"/>
              <w:right w:w="140" w:type="dxa"/>
            </w:tcMar>
            <w:vAlign w:val="center"/>
            <w:hideMark/>
          </w:tcPr>
          <w:p w14:paraId="0A48154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1829469" w14:textId="77777777" w:rsidTr="008625DB">
        <w:tc>
          <w:tcPr>
            <w:tcW w:w="1980" w:type="dxa"/>
            <w:tcBorders>
              <w:right w:val="single" w:sz="6" w:space="0" w:color="auto"/>
            </w:tcBorders>
            <w:tcMar>
              <w:top w:w="15" w:type="dxa"/>
              <w:left w:w="140" w:type="dxa"/>
              <w:bottom w:w="15" w:type="dxa"/>
              <w:right w:w="140" w:type="dxa"/>
            </w:tcMar>
            <w:vAlign w:val="center"/>
            <w:hideMark/>
          </w:tcPr>
          <w:p w14:paraId="4CE30C8E" w14:textId="77777777" w:rsidR="008625DB" w:rsidRPr="001079F9" w:rsidRDefault="008625DB" w:rsidP="008625DB">
            <w:pPr>
              <w:spacing w:line="240" w:lineRule="auto"/>
              <w:jc w:val="right"/>
              <w:rPr>
                <w:color w:val="auto"/>
              </w:rPr>
            </w:pPr>
            <w:r w:rsidRPr="001079F9">
              <w:rPr>
                <w:color w:val="auto"/>
              </w:rPr>
              <w:t>148</w:t>
            </w:r>
          </w:p>
        </w:tc>
        <w:tc>
          <w:tcPr>
            <w:tcW w:w="2670" w:type="dxa"/>
            <w:tcMar>
              <w:top w:w="15" w:type="dxa"/>
              <w:left w:w="140" w:type="dxa"/>
              <w:bottom w:w="15" w:type="dxa"/>
              <w:right w:w="140" w:type="dxa"/>
            </w:tcMar>
            <w:vAlign w:val="center"/>
            <w:hideMark/>
          </w:tcPr>
          <w:p w14:paraId="3D65885D" w14:textId="77777777" w:rsidR="008625DB" w:rsidRPr="001079F9" w:rsidRDefault="008625DB" w:rsidP="008625DB">
            <w:pPr>
              <w:spacing w:line="240" w:lineRule="auto"/>
              <w:jc w:val="right"/>
              <w:rPr>
                <w:color w:val="auto"/>
              </w:rPr>
            </w:pPr>
            <w:r w:rsidRPr="001079F9">
              <w:rPr>
                <w:color w:val="auto"/>
              </w:rPr>
              <w:t>57.065</w:t>
            </w:r>
          </w:p>
        </w:tc>
        <w:tc>
          <w:tcPr>
            <w:tcW w:w="0" w:type="auto"/>
            <w:tcMar>
              <w:top w:w="15" w:type="dxa"/>
              <w:left w:w="140" w:type="dxa"/>
              <w:bottom w:w="15" w:type="dxa"/>
              <w:right w:w="140" w:type="dxa"/>
            </w:tcMar>
            <w:vAlign w:val="center"/>
            <w:hideMark/>
          </w:tcPr>
          <w:p w14:paraId="7B2D3D62" w14:textId="77777777" w:rsidR="008625DB" w:rsidRPr="001079F9" w:rsidRDefault="008625DB" w:rsidP="008625DB">
            <w:pPr>
              <w:spacing w:line="240" w:lineRule="auto"/>
              <w:jc w:val="right"/>
              <w:rPr>
                <w:color w:val="auto"/>
              </w:rPr>
            </w:pPr>
            <w:r w:rsidRPr="001079F9">
              <w:rPr>
                <w:color w:val="auto"/>
              </w:rPr>
              <w:t>.049</w:t>
            </w:r>
          </w:p>
        </w:tc>
        <w:tc>
          <w:tcPr>
            <w:tcW w:w="2202" w:type="dxa"/>
            <w:tcMar>
              <w:top w:w="15" w:type="dxa"/>
              <w:left w:w="140" w:type="dxa"/>
              <w:bottom w:w="15" w:type="dxa"/>
              <w:right w:w="140" w:type="dxa"/>
            </w:tcMar>
            <w:vAlign w:val="center"/>
            <w:hideMark/>
          </w:tcPr>
          <w:p w14:paraId="1198E47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63F5942" w14:textId="77777777" w:rsidTr="008625DB">
        <w:tc>
          <w:tcPr>
            <w:tcW w:w="1980" w:type="dxa"/>
            <w:tcBorders>
              <w:right w:val="single" w:sz="6" w:space="0" w:color="auto"/>
            </w:tcBorders>
            <w:tcMar>
              <w:top w:w="15" w:type="dxa"/>
              <w:left w:w="140" w:type="dxa"/>
              <w:bottom w:w="15" w:type="dxa"/>
              <w:right w:w="140" w:type="dxa"/>
            </w:tcMar>
            <w:vAlign w:val="center"/>
            <w:hideMark/>
          </w:tcPr>
          <w:p w14:paraId="7984436D" w14:textId="77777777" w:rsidR="008625DB" w:rsidRPr="001079F9" w:rsidRDefault="008625DB" w:rsidP="008625DB">
            <w:pPr>
              <w:spacing w:line="240" w:lineRule="auto"/>
              <w:jc w:val="right"/>
              <w:rPr>
                <w:color w:val="auto"/>
              </w:rPr>
            </w:pPr>
            <w:r w:rsidRPr="001079F9">
              <w:rPr>
                <w:color w:val="auto"/>
              </w:rPr>
              <w:t>47</w:t>
            </w:r>
          </w:p>
        </w:tc>
        <w:tc>
          <w:tcPr>
            <w:tcW w:w="2670" w:type="dxa"/>
            <w:tcMar>
              <w:top w:w="15" w:type="dxa"/>
              <w:left w:w="140" w:type="dxa"/>
              <w:bottom w:w="15" w:type="dxa"/>
              <w:right w:w="140" w:type="dxa"/>
            </w:tcMar>
            <w:vAlign w:val="center"/>
            <w:hideMark/>
          </w:tcPr>
          <w:p w14:paraId="621BB125" w14:textId="77777777" w:rsidR="008625DB" w:rsidRPr="001079F9" w:rsidRDefault="008625DB" w:rsidP="008625DB">
            <w:pPr>
              <w:spacing w:line="240" w:lineRule="auto"/>
              <w:jc w:val="right"/>
              <w:rPr>
                <w:color w:val="auto"/>
              </w:rPr>
            </w:pPr>
            <w:r w:rsidRPr="001079F9">
              <w:rPr>
                <w:color w:val="auto"/>
              </w:rPr>
              <w:t>56.779</w:t>
            </w:r>
          </w:p>
        </w:tc>
        <w:tc>
          <w:tcPr>
            <w:tcW w:w="0" w:type="auto"/>
            <w:tcMar>
              <w:top w:w="15" w:type="dxa"/>
              <w:left w:w="140" w:type="dxa"/>
              <w:bottom w:w="15" w:type="dxa"/>
              <w:right w:w="140" w:type="dxa"/>
            </w:tcMar>
            <w:vAlign w:val="center"/>
            <w:hideMark/>
          </w:tcPr>
          <w:p w14:paraId="5B67BEB8" w14:textId="77777777" w:rsidR="008625DB" w:rsidRPr="001079F9" w:rsidRDefault="008625DB" w:rsidP="008625DB">
            <w:pPr>
              <w:spacing w:line="240" w:lineRule="auto"/>
              <w:jc w:val="right"/>
              <w:rPr>
                <w:color w:val="auto"/>
              </w:rPr>
            </w:pPr>
            <w:r w:rsidRPr="001079F9">
              <w:rPr>
                <w:color w:val="auto"/>
              </w:rPr>
              <w:t>.052</w:t>
            </w:r>
          </w:p>
        </w:tc>
        <w:tc>
          <w:tcPr>
            <w:tcW w:w="2202" w:type="dxa"/>
            <w:tcMar>
              <w:top w:w="15" w:type="dxa"/>
              <w:left w:w="140" w:type="dxa"/>
              <w:bottom w:w="15" w:type="dxa"/>
              <w:right w:w="140" w:type="dxa"/>
            </w:tcMar>
            <w:vAlign w:val="center"/>
            <w:hideMark/>
          </w:tcPr>
          <w:p w14:paraId="360C705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1A0268C" w14:textId="77777777" w:rsidTr="008625DB">
        <w:tc>
          <w:tcPr>
            <w:tcW w:w="1980" w:type="dxa"/>
            <w:tcBorders>
              <w:right w:val="single" w:sz="6" w:space="0" w:color="auto"/>
            </w:tcBorders>
            <w:tcMar>
              <w:top w:w="15" w:type="dxa"/>
              <w:left w:w="140" w:type="dxa"/>
              <w:bottom w:w="15" w:type="dxa"/>
              <w:right w:w="140" w:type="dxa"/>
            </w:tcMar>
            <w:vAlign w:val="center"/>
            <w:hideMark/>
          </w:tcPr>
          <w:p w14:paraId="174FF8AB" w14:textId="77777777" w:rsidR="008625DB" w:rsidRPr="001079F9" w:rsidRDefault="008625DB" w:rsidP="008625DB">
            <w:pPr>
              <w:spacing w:line="240" w:lineRule="auto"/>
              <w:jc w:val="right"/>
              <w:rPr>
                <w:color w:val="auto"/>
              </w:rPr>
            </w:pPr>
            <w:r w:rsidRPr="001079F9">
              <w:rPr>
                <w:color w:val="auto"/>
              </w:rPr>
              <w:t>350</w:t>
            </w:r>
          </w:p>
        </w:tc>
        <w:tc>
          <w:tcPr>
            <w:tcW w:w="2670" w:type="dxa"/>
            <w:tcMar>
              <w:top w:w="15" w:type="dxa"/>
              <w:left w:w="140" w:type="dxa"/>
              <w:bottom w:w="15" w:type="dxa"/>
              <w:right w:w="140" w:type="dxa"/>
            </w:tcMar>
            <w:vAlign w:val="center"/>
            <w:hideMark/>
          </w:tcPr>
          <w:p w14:paraId="72037ABB" w14:textId="77777777" w:rsidR="008625DB" w:rsidRPr="001079F9" w:rsidRDefault="008625DB" w:rsidP="008625DB">
            <w:pPr>
              <w:spacing w:line="240" w:lineRule="auto"/>
              <w:jc w:val="right"/>
              <w:rPr>
                <w:color w:val="auto"/>
              </w:rPr>
            </w:pPr>
            <w:r w:rsidRPr="001079F9">
              <w:rPr>
                <w:color w:val="auto"/>
              </w:rPr>
              <w:t>56.726</w:t>
            </w:r>
          </w:p>
        </w:tc>
        <w:tc>
          <w:tcPr>
            <w:tcW w:w="0" w:type="auto"/>
            <w:tcMar>
              <w:top w:w="15" w:type="dxa"/>
              <w:left w:w="140" w:type="dxa"/>
              <w:bottom w:w="15" w:type="dxa"/>
              <w:right w:w="140" w:type="dxa"/>
            </w:tcMar>
            <w:vAlign w:val="center"/>
            <w:hideMark/>
          </w:tcPr>
          <w:p w14:paraId="0A884422" w14:textId="77777777" w:rsidR="008625DB" w:rsidRPr="001079F9" w:rsidRDefault="008625DB" w:rsidP="008625DB">
            <w:pPr>
              <w:spacing w:line="240" w:lineRule="auto"/>
              <w:jc w:val="right"/>
              <w:rPr>
                <w:color w:val="auto"/>
              </w:rPr>
            </w:pPr>
            <w:r w:rsidRPr="001079F9">
              <w:rPr>
                <w:color w:val="auto"/>
              </w:rPr>
              <w:t>.052</w:t>
            </w:r>
          </w:p>
        </w:tc>
        <w:tc>
          <w:tcPr>
            <w:tcW w:w="2202" w:type="dxa"/>
            <w:tcMar>
              <w:top w:w="15" w:type="dxa"/>
              <w:left w:w="140" w:type="dxa"/>
              <w:bottom w:w="15" w:type="dxa"/>
              <w:right w:w="140" w:type="dxa"/>
            </w:tcMar>
            <w:vAlign w:val="center"/>
            <w:hideMark/>
          </w:tcPr>
          <w:p w14:paraId="28AA8AEB" w14:textId="77777777" w:rsidR="008625DB" w:rsidRPr="001079F9" w:rsidRDefault="008625DB" w:rsidP="008625DB">
            <w:pPr>
              <w:spacing w:line="240" w:lineRule="auto"/>
              <w:jc w:val="right"/>
              <w:rPr>
                <w:color w:val="auto"/>
              </w:rPr>
            </w:pPr>
            <w:r w:rsidRPr="001079F9">
              <w:rPr>
                <w:color w:val="auto"/>
              </w:rPr>
              <w:t>.000</w:t>
            </w:r>
          </w:p>
        </w:tc>
      </w:tr>
      <w:tr w:rsidR="008625DB" w:rsidRPr="001079F9" w14:paraId="2D78DACF" w14:textId="77777777" w:rsidTr="008625DB">
        <w:tc>
          <w:tcPr>
            <w:tcW w:w="1980" w:type="dxa"/>
            <w:tcBorders>
              <w:right w:val="single" w:sz="6" w:space="0" w:color="auto"/>
            </w:tcBorders>
            <w:tcMar>
              <w:top w:w="15" w:type="dxa"/>
              <w:left w:w="140" w:type="dxa"/>
              <w:bottom w:w="15" w:type="dxa"/>
              <w:right w:w="140" w:type="dxa"/>
            </w:tcMar>
            <w:vAlign w:val="center"/>
            <w:hideMark/>
          </w:tcPr>
          <w:p w14:paraId="67F3A625" w14:textId="77777777" w:rsidR="008625DB" w:rsidRPr="001079F9" w:rsidRDefault="008625DB" w:rsidP="008625DB">
            <w:pPr>
              <w:spacing w:line="240" w:lineRule="auto"/>
              <w:jc w:val="right"/>
              <w:rPr>
                <w:color w:val="auto"/>
              </w:rPr>
            </w:pPr>
            <w:r w:rsidRPr="001079F9">
              <w:rPr>
                <w:color w:val="auto"/>
              </w:rPr>
              <w:t>25</w:t>
            </w:r>
          </w:p>
        </w:tc>
        <w:tc>
          <w:tcPr>
            <w:tcW w:w="2670" w:type="dxa"/>
            <w:tcMar>
              <w:top w:w="15" w:type="dxa"/>
              <w:left w:w="140" w:type="dxa"/>
              <w:bottom w:w="15" w:type="dxa"/>
              <w:right w:w="140" w:type="dxa"/>
            </w:tcMar>
            <w:vAlign w:val="center"/>
            <w:hideMark/>
          </w:tcPr>
          <w:p w14:paraId="0939B8C1" w14:textId="77777777" w:rsidR="008625DB" w:rsidRPr="001079F9" w:rsidRDefault="008625DB" w:rsidP="008625DB">
            <w:pPr>
              <w:spacing w:line="240" w:lineRule="auto"/>
              <w:jc w:val="right"/>
              <w:rPr>
                <w:color w:val="auto"/>
              </w:rPr>
            </w:pPr>
            <w:r w:rsidRPr="001079F9">
              <w:rPr>
                <w:color w:val="auto"/>
              </w:rPr>
              <w:t>56.622</w:t>
            </w:r>
          </w:p>
        </w:tc>
        <w:tc>
          <w:tcPr>
            <w:tcW w:w="0" w:type="auto"/>
            <w:tcMar>
              <w:top w:w="15" w:type="dxa"/>
              <w:left w:w="140" w:type="dxa"/>
              <w:bottom w:w="15" w:type="dxa"/>
              <w:right w:w="140" w:type="dxa"/>
            </w:tcMar>
            <w:vAlign w:val="center"/>
            <w:hideMark/>
          </w:tcPr>
          <w:p w14:paraId="06717964" w14:textId="77777777" w:rsidR="008625DB" w:rsidRPr="001079F9" w:rsidRDefault="008625DB" w:rsidP="008625DB">
            <w:pPr>
              <w:spacing w:line="240" w:lineRule="auto"/>
              <w:jc w:val="right"/>
              <w:rPr>
                <w:color w:val="auto"/>
              </w:rPr>
            </w:pPr>
            <w:r w:rsidRPr="001079F9">
              <w:rPr>
                <w:color w:val="auto"/>
              </w:rPr>
              <w:t>.053</w:t>
            </w:r>
          </w:p>
        </w:tc>
        <w:tc>
          <w:tcPr>
            <w:tcW w:w="2202" w:type="dxa"/>
            <w:tcMar>
              <w:top w:w="15" w:type="dxa"/>
              <w:left w:w="140" w:type="dxa"/>
              <w:bottom w:w="15" w:type="dxa"/>
              <w:right w:w="140" w:type="dxa"/>
            </w:tcMar>
            <w:vAlign w:val="center"/>
            <w:hideMark/>
          </w:tcPr>
          <w:p w14:paraId="4A4AAA6C" w14:textId="77777777" w:rsidR="008625DB" w:rsidRPr="001079F9" w:rsidRDefault="008625DB" w:rsidP="008625DB">
            <w:pPr>
              <w:spacing w:line="240" w:lineRule="auto"/>
              <w:jc w:val="right"/>
              <w:rPr>
                <w:color w:val="auto"/>
              </w:rPr>
            </w:pPr>
            <w:r w:rsidRPr="001079F9">
              <w:rPr>
                <w:color w:val="auto"/>
              </w:rPr>
              <w:t>.000</w:t>
            </w:r>
          </w:p>
        </w:tc>
      </w:tr>
    </w:tbl>
    <w:p w14:paraId="239D09CC" w14:textId="5A8D990C" w:rsidR="00314BA7" w:rsidRPr="001079F9" w:rsidRDefault="00314BA7" w:rsidP="00314BA7">
      <w:pPr>
        <w:rPr>
          <w:color w:val="auto"/>
        </w:rPr>
      </w:pPr>
      <w:bookmarkStart w:id="145" w:name="_Toc480032189"/>
      <w:bookmarkStart w:id="146" w:name="_Toc508711964"/>
      <w:bookmarkStart w:id="147" w:name="_Toc521078388"/>
    </w:p>
    <w:p w14:paraId="05353535" w14:textId="77777777" w:rsidR="00314BA7" w:rsidRPr="001079F9" w:rsidRDefault="00314BA7" w:rsidP="00314BA7">
      <w:pPr>
        <w:rPr>
          <w:color w:val="auto"/>
        </w:rPr>
      </w:pPr>
    </w:p>
    <w:p w14:paraId="0F88E2D6" w14:textId="6851C26F" w:rsidR="008625DB" w:rsidRPr="001079F9" w:rsidRDefault="008625DB" w:rsidP="008625DB">
      <w:pPr>
        <w:pStyle w:val="Heading2"/>
        <w:rPr>
          <w:color w:val="auto"/>
        </w:rPr>
      </w:pPr>
      <w:bookmarkStart w:id="148" w:name="_Toc526618767"/>
      <w:r w:rsidRPr="001079F9">
        <w:rPr>
          <w:color w:val="auto"/>
        </w:rPr>
        <w:t xml:space="preserve">Appendix B2. Outlier Results after Deleting 34 </w:t>
      </w:r>
      <w:bookmarkEnd w:id="145"/>
      <w:bookmarkEnd w:id="146"/>
      <w:r w:rsidRPr="001079F9">
        <w:rPr>
          <w:color w:val="auto"/>
        </w:rPr>
        <w:t>Cases</w:t>
      </w:r>
      <w:bookmarkEnd w:id="147"/>
      <w:bookmarkEnd w:id="148"/>
    </w:p>
    <w:p w14:paraId="1172D58E" w14:textId="77777777" w:rsidR="008625DB" w:rsidRPr="001079F9" w:rsidRDefault="008625DB" w:rsidP="008625DB">
      <w:pPr>
        <w:spacing w:line="240" w:lineRule="auto"/>
        <w:rPr>
          <w:b/>
          <w:bCs/>
          <w:color w:val="auto"/>
        </w:rPr>
      </w:pPr>
      <w:r w:rsidRPr="001079F9">
        <w:rPr>
          <w:b/>
          <w:bCs/>
          <w:color w:val="auto"/>
        </w:rPr>
        <w:t>Observations farthest from the centroid (Mahalanobis distance) (Group number 1)</w:t>
      </w:r>
    </w:p>
    <w:tbl>
      <w:tblPr>
        <w:tblW w:w="0" w:type="auto"/>
        <w:tblInd w:w="14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15"/>
        <w:gridCol w:w="2398"/>
        <w:gridCol w:w="708"/>
        <w:gridCol w:w="2202"/>
      </w:tblGrid>
      <w:tr w:rsidR="001079F9" w:rsidRPr="001079F9" w14:paraId="552A04EB" w14:textId="77777777" w:rsidTr="008625DB">
        <w:trPr>
          <w:tblHeader/>
        </w:trPr>
        <w:tc>
          <w:tcPr>
            <w:tcW w:w="2115" w:type="dxa"/>
            <w:tcBorders>
              <w:bottom w:val="single" w:sz="6" w:space="0" w:color="auto"/>
              <w:right w:val="single" w:sz="6" w:space="0" w:color="auto"/>
            </w:tcBorders>
            <w:tcMar>
              <w:top w:w="15" w:type="dxa"/>
              <w:left w:w="140" w:type="dxa"/>
              <w:bottom w:w="15" w:type="dxa"/>
              <w:right w:w="140" w:type="dxa"/>
            </w:tcMar>
            <w:vAlign w:val="center"/>
            <w:hideMark/>
          </w:tcPr>
          <w:p w14:paraId="7D7769B2" w14:textId="77777777" w:rsidR="008625DB" w:rsidRPr="001079F9" w:rsidRDefault="008625DB" w:rsidP="008625DB">
            <w:pPr>
              <w:spacing w:line="240" w:lineRule="auto"/>
              <w:jc w:val="right"/>
              <w:rPr>
                <w:color w:val="auto"/>
              </w:rPr>
            </w:pPr>
            <w:r w:rsidRPr="001079F9">
              <w:rPr>
                <w:color w:val="auto"/>
              </w:rPr>
              <w:t>Observation number</w:t>
            </w:r>
          </w:p>
        </w:tc>
        <w:tc>
          <w:tcPr>
            <w:tcW w:w="0" w:type="auto"/>
            <w:tcBorders>
              <w:bottom w:val="single" w:sz="6" w:space="0" w:color="auto"/>
            </w:tcBorders>
            <w:tcMar>
              <w:top w:w="15" w:type="dxa"/>
              <w:left w:w="140" w:type="dxa"/>
              <w:bottom w:w="15" w:type="dxa"/>
              <w:right w:w="140" w:type="dxa"/>
            </w:tcMar>
            <w:vAlign w:val="center"/>
            <w:hideMark/>
          </w:tcPr>
          <w:p w14:paraId="691ECBF2" w14:textId="77777777" w:rsidR="008625DB" w:rsidRPr="001079F9" w:rsidRDefault="008625DB" w:rsidP="008625DB">
            <w:pPr>
              <w:spacing w:line="240" w:lineRule="auto"/>
              <w:jc w:val="right"/>
              <w:rPr>
                <w:color w:val="auto"/>
              </w:rPr>
            </w:pPr>
            <w:r w:rsidRPr="001079F9">
              <w:rPr>
                <w:color w:val="auto"/>
              </w:rPr>
              <w:t>Mahalanobis d-squared</w:t>
            </w:r>
          </w:p>
        </w:tc>
        <w:tc>
          <w:tcPr>
            <w:tcW w:w="0" w:type="auto"/>
            <w:tcBorders>
              <w:bottom w:val="single" w:sz="6" w:space="0" w:color="auto"/>
            </w:tcBorders>
            <w:tcMar>
              <w:top w:w="15" w:type="dxa"/>
              <w:left w:w="140" w:type="dxa"/>
              <w:bottom w:w="15" w:type="dxa"/>
              <w:right w:w="140" w:type="dxa"/>
            </w:tcMar>
            <w:vAlign w:val="center"/>
            <w:hideMark/>
          </w:tcPr>
          <w:p w14:paraId="5D82ED89" w14:textId="77777777" w:rsidR="008625DB" w:rsidRPr="001079F9" w:rsidRDefault="008625DB" w:rsidP="008625DB">
            <w:pPr>
              <w:spacing w:line="240" w:lineRule="auto"/>
              <w:jc w:val="right"/>
              <w:rPr>
                <w:color w:val="auto"/>
              </w:rPr>
            </w:pPr>
            <w:r w:rsidRPr="001079F9">
              <w:rPr>
                <w:color w:val="auto"/>
              </w:rPr>
              <w:t>p1</w:t>
            </w:r>
          </w:p>
        </w:tc>
        <w:tc>
          <w:tcPr>
            <w:tcW w:w="2202" w:type="dxa"/>
            <w:tcBorders>
              <w:bottom w:val="single" w:sz="6" w:space="0" w:color="auto"/>
            </w:tcBorders>
            <w:tcMar>
              <w:top w:w="15" w:type="dxa"/>
              <w:left w:w="140" w:type="dxa"/>
              <w:bottom w:w="15" w:type="dxa"/>
              <w:right w:w="140" w:type="dxa"/>
            </w:tcMar>
            <w:vAlign w:val="center"/>
            <w:hideMark/>
          </w:tcPr>
          <w:p w14:paraId="02DF8CD2" w14:textId="77777777" w:rsidR="008625DB" w:rsidRPr="001079F9" w:rsidRDefault="008625DB" w:rsidP="008625DB">
            <w:pPr>
              <w:spacing w:line="240" w:lineRule="auto"/>
              <w:jc w:val="right"/>
              <w:rPr>
                <w:color w:val="auto"/>
              </w:rPr>
            </w:pPr>
            <w:r w:rsidRPr="001079F9">
              <w:rPr>
                <w:color w:val="auto"/>
              </w:rPr>
              <w:t>p2</w:t>
            </w:r>
          </w:p>
        </w:tc>
      </w:tr>
      <w:tr w:rsidR="001079F9" w:rsidRPr="001079F9" w14:paraId="538A3535" w14:textId="77777777" w:rsidTr="008625DB">
        <w:tc>
          <w:tcPr>
            <w:tcW w:w="2115" w:type="dxa"/>
            <w:tcBorders>
              <w:right w:val="single" w:sz="6" w:space="0" w:color="auto"/>
            </w:tcBorders>
            <w:tcMar>
              <w:top w:w="15" w:type="dxa"/>
              <w:left w:w="140" w:type="dxa"/>
              <w:bottom w:w="15" w:type="dxa"/>
              <w:right w:w="140" w:type="dxa"/>
            </w:tcMar>
            <w:vAlign w:val="center"/>
            <w:hideMark/>
          </w:tcPr>
          <w:p w14:paraId="480B80CB" w14:textId="77777777" w:rsidR="008625DB" w:rsidRPr="001079F9" w:rsidRDefault="008625DB" w:rsidP="008625DB">
            <w:pPr>
              <w:spacing w:line="240" w:lineRule="auto"/>
              <w:jc w:val="right"/>
              <w:rPr>
                <w:color w:val="auto"/>
              </w:rPr>
            </w:pPr>
            <w:r w:rsidRPr="001079F9">
              <w:rPr>
                <w:color w:val="auto"/>
              </w:rPr>
              <w:t>306</w:t>
            </w:r>
          </w:p>
        </w:tc>
        <w:tc>
          <w:tcPr>
            <w:tcW w:w="0" w:type="auto"/>
            <w:tcMar>
              <w:top w:w="15" w:type="dxa"/>
              <w:left w:w="140" w:type="dxa"/>
              <w:bottom w:w="15" w:type="dxa"/>
              <w:right w:w="140" w:type="dxa"/>
            </w:tcMar>
            <w:vAlign w:val="center"/>
            <w:hideMark/>
          </w:tcPr>
          <w:p w14:paraId="7C58B8EB" w14:textId="77777777" w:rsidR="008625DB" w:rsidRPr="001079F9" w:rsidRDefault="008625DB" w:rsidP="008625DB">
            <w:pPr>
              <w:spacing w:line="240" w:lineRule="auto"/>
              <w:jc w:val="right"/>
              <w:rPr>
                <w:color w:val="auto"/>
              </w:rPr>
            </w:pPr>
            <w:r w:rsidRPr="001079F9">
              <w:rPr>
                <w:color w:val="auto"/>
              </w:rPr>
              <w:t>116.427</w:t>
            </w:r>
          </w:p>
        </w:tc>
        <w:tc>
          <w:tcPr>
            <w:tcW w:w="0" w:type="auto"/>
            <w:tcMar>
              <w:top w:w="15" w:type="dxa"/>
              <w:left w:w="140" w:type="dxa"/>
              <w:bottom w:w="15" w:type="dxa"/>
              <w:right w:w="140" w:type="dxa"/>
            </w:tcMar>
            <w:vAlign w:val="center"/>
            <w:hideMark/>
          </w:tcPr>
          <w:p w14:paraId="72BB130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DD5863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02950E2" w14:textId="77777777" w:rsidTr="008625DB">
        <w:tc>
          <w:tcPr>
            <w:tcW w:w="2115" w:type="dxa"/>
            <w:tcBorders>
              <w:right w:val="single" w:sz="6" w:space="0" w:color="auto"/>
            </w:tcBorders>
            <w:tcMar>
              <w:top w:w="15" w:type="dxa"/>
              <w:left w:w="140" w:type="dxa"/>
              <w:bottom w:w="15" w:type="dxa"/>
              <w:right w:w="140" w:type="dxa"/>
            </w:tcMar>
            <w:vAlign w:val="center"/>
            <w:hideMark/>
          </w:tcPr>
          <w:p w14:paraId="7828148F" w14:textId="77777777" w:rsidR="008625DB" w:rsidRPr="001079F9" w:rsidRDefault="008625DB" w:rsidP="008625DB">
            <w:pPr>
              <w:spacing w:line="240" w:lineRule="auto"/>
              <w:jc w:val="right"/>
              <w:rPr>
                <w:color w:val="auto"/>
              </w:rPr>
            </w:pPr>
            <w:r w:rsidRPr="001079F9">
              <w:rPr>
                <w:color w:val="auto"/>
              </w:rPr>
              <w:t>105</w:t>
            </w:r>
          </w:p>
        </w:tc>
        <w:tc>
          <w:tcPr>
            <w:tcW w:w="0" w:type="auto"/>
            <w:tcMar>
              <w:top w:w="15" w:type="dxa"/>
              <w:left w:w="140" w:type="dxa"/>
              <w:bottom w:w="15" w:type="dxa"/>
              <w:right w:w="140" w:type="dxa"/>
            </w:tcMar>
            <w:vAlign w:val="center"/>
            <w:hideMark/>
          </w:tcPr>
          <w:p w14:paraId="34A997C7" w14:textId="77777777" w:rsidR="008625DB" w:rsidRPr="001079F9" w:rsidRDefault="008625DB" w:rsidP="008625DB">
            <w:pPr>
              <w:spacing w:line="240" w:lineRule="auto"/>
              <w:jc w:val="right"/>
              <w:rPr>
                <w:color w:val="auto"/>
              </w:rPr>
            </w:pPr>
            <w:r w:rsidRPr="001079F9">
              <w:rPr>
                <w:color w:val="auto"/>
              </w:rPr>
              <w:t>111.976</w:t>
            </w:r>
          </w:p>
        </w:tc>
        <w:tc>
          <w:tcPr>
            <w:tcW w:w="0" w:type="auto"/>
            <w:tcMar>
              <w:top w:w="15" w:type="dxa"/>
              <w:left w:w="140" w:type="dxa"/>
              <w:bottom w:w="15" w:type="dxa"/>
              <w:right w:w="140" w:type="dxa"/>
            </w:tcMar>
            <w:vAlign w:val="center"/>
            <w:hideMark/>
          </w:tcPr>
          <w:p w14:paraId="6930816F"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4E27ED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3C6D60B" w14:textId="77777777" w:rsidTr="008625DB">
        <w:tc>
          <w:tcPr>
            <w:tcW w:w="2115" w:type="dxa"/>
            <w:tcBorders>
              <w:right w:val="single" w:sz="6" w:space="0" w:color="auto"/>
            </w:tcBorders>
            <w:tcMar>
              <w:top w:w="15" w:type="dxa"/>
              <w:left w:w="140" w:type="dxa"/>
              <w:bottom w:w="15" w:type="dxa"/>
              <w:right w:w="140" w:type="dxa"/>
            </w:tcMar>
            <w:vAlign w:val="center"/>
            <w:hideMark/>
          </w:tcPr>
          <w:p w14:paraId="4C109FDB" w14:textId="77777777" w:rsidR="008625DB" w:rsidRPr="001079F9" w:rsidRDefault="008625DB" w:rsidP="008625DB">
            <w:pPr>
              <w:spacing w:line="240" w:lineRule="auto"/>
              <w:jc w:val="right"/>
              <w:rPr>
                <w:color w:val="auto"/>
              </w:rPr>
            </w:pPr>
            <w:r w:rsidRPr="001079F9">
              <w:rPr>
                <w:color w:val="auto"/>
              </w:rPr>
              <w:t>400</w:t>
            </w:r>
          </w:p>
        </w:tc>
        <w:tc>
          <w:tcPr>
            <w:tcW w:w="0" w:type="auto"/>
            <w:tcMar>
              <w:top w:w="15" w:type="dxa"/>
              <w:left w:w="140" w:type="dxa"/>
              <w:bottom w:w="15" w:type="dxa"/>
              <w:right w:w="140" w:type="dxa"/>
            </w:tcMar>
            <w:vAlign w:val="center"/>
            <w:hideMark/>
          </w:tcPr>
          <w:p w14:paraId="34D15F6A" w14:textId="77777777" w:rsidR="008625DB" w:rsidRPr="001079F9" w:rsidRDefault="008625DB" w:rsidP="008625DB">
            <w:pPr>
              <w:spacing w:line="240" w:lineRule="auto"/>
              <w:jc w:val="right"/>
              <w:rPr>
                <w:color w:val="auto"/>
              </w:rPr>
            </w:pPr>
            <w:r w:rsidRPr="001079F9">
              <w:rPr>
                <w:color w:val="auto"/>
              </w:rPr>
              <w:t>103.839</w:t>
            </w:r>
          </w:p>
        </w:tc>
        <w:tc>
          <w:tcPr>
            <w:tcW w:w="0" w:type="auto"/>
            <w:tcMar>
              <w:top w:w="15" w:type="dxa"/>
              <w:left w:w="140" w:type="dxa"/>
              <w:bottom w:w="15" w:type="dxa"/>
              <w:right w:w="140" w:type="dxa"/>
            </w:tcMar>
            <w:vAlign w:val="center"/>
            <w:hideMark/>
          </w:tcPr>
          <w:p w14:paraId="5F4638FA"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404B60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98B6C3E" w14:textId="77777777" w:rsidTr="008625DB">
        <w:tc>
          <w:tcPr>
            <w:tcW w:w="2115" w:type="dxa"/>
            <w:tcBorders>
              <w:right w:val="single" w:sz="6" w:space="0" w:color="auto"/>
            </w:tcBorders>
            <w:tcMar>
              <w:top w:w="15" w:type="dxa"/>
              <w:left w:w="140" w:type="dxa"/>
              <w:bottom w:w="15" w:type="dxa"/>
              <w:right w:w="140" w:type="dxa"/>
            </w:tcMar>
            <w:vAlign w:val="center"/>
            <w:hideMark/>
          </w:tcPr>
          <w:p w14:paraId="5E0E5F1A" w14:textId="77777777" w:rsidR="008625DB" w:rsidRPr="001079F9" w:rsidRDefault="008625DB" w:rsidP="008625DB">
            <w:pPr>
              <w:spacing w:line="240" w:lineRule="auto"/>
              <w:jc w:val="right"/>
              <w:rPr>
                <w:color w:val="auto"/>
              </w:rPr>
            </w:pPr>
            <w:r w:rsidRPr="001079F9">
              <w:rPr>
                <w:color w:val="auto"/>
              </w:rPr>
              <w:t>340</w:t>
            </w:r>
          </w:p>
        </w:tc>
        <w:tc>
          <w:tcPr>
            <w:tcW w:w="0" w:type="auto"/>
            <w:tcMar>
              <w:top w:w="15" w:type="dxa"/>
              <w:left w:w="140" w:type="dxa"/>
              <w:bottom w:w="15" w:type="dxa"/>
              <w:right w:w="140" w:type="dxa"/>
            </w:tcMar>
            <w:vAlign w:val="center"/>
            <w:hideMark/>
          </w:tcPr>
          <w:p w14:paraId="686352FE" w14:textId="77777777" w:rsidR="008625DB" w:rsidRPr="001079F9" w:rsidRDefault="008625DB" w:rsidP="008625DB">
            <w:pPr>
              <w:spacing w:line="240" w:lineRule="auto"/>
              <w:jc w:val="right"/>
              <w:rPr>
                <w:color w:val="auto"/>
              </w:rPr>
            </w:pPr>
            <w:r w:rsidRPr="001079F9">
              <w:rPr>
                <w:color w:val="auto"/>
              </w:rPr>
              <w:t>92.867</w:t>
            </w:r>
          </w:p>
        </w:tc>
        <w:tc>
          <w:tcPr>
            <w:tcW w:w="0" w:type="auto"/>
            <w:tcMar>
              <w:top w:w="15" w:type="dxa"/>
              <w:left w:w="140" w:type="dxa"/>
              <w:bottom w:w="15" w:type="dxa"/>
              <w:right w:w="140" w:type="dxa"/>
            </w:tcMar>
            <w:vAlign w:val="center"/>
            <w:hideMark/>
          </w:tcPr>
          <w:p w14:paraId="4573BF5A"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480BAD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FB2393F" w14:textId="77777777" w:rsidTr="008625DB">
        <w:tc>
          <w:tcPr>
            <w:tcW w:w="2115" w:type="dxa"/>
            <w:tcBorders>
              <w:right w:val="single" w:sz="6" w:space="0" w:color="auto"/>
            </w:tcBorders>
            <w:tcMar>
              <w:top w:w="15" w:type="dxa"/>
              <w:left w:w="140" w:type="dxa"/>
              <w:bottom w:w="15" w:type="dxa"/>
              <w:right w:w="140" w:type="dxa"/>
            </w:tcMar>
            <w:vAlign w:val="center"/>
            <w:hideMark/>
          </w:tcPr>
          <w:p w14:paraId="54C46695" w14:textId="77777777" w:rsidR="008625DB" w:rsidRPr="001079F9" w:rsidRDefault="008625DB" w:rsidP="008625DB">
            <w:pPr>
              <w:spacing w:line="240" w:lineRule="auto"/>
              <w:jc w:val="right"/>
              <w:rPr>
                <w:color w:val="auto"/>
              </w:rPr>
            </w:pPr>
            <w:r w:rsidRPr="001079F9">
              <w:rPr>
                <w:color w:val="auto"/>
              </w:rPr>
              <w:t>388</w:t>
            </w:r>
          </w:p>
        </w:tc>
        <w:tc>
          <w:tcPr>
            <w:tcW w:w="0" w:type="auto"/>
            <w:tcMar>
              <w:top w:w="15" w:type="dxa"/>
              <w:left w:w="140" w:type="dxa"/>
              <w:bottom w:w="15" w:type="dxa"/>
              <w:right w:w="140" w:type="dxa"/>
            </w:tcMar>
            <w:vAlign w:val="center"/>
            <w:hideMark/>
          </w:tcPr>
          <w:p w14:paraId="0DA036BA" w14:textId="77777777" w:rsidR="008625DB" w:rsidRPr="001079F9" w:rsidRDefault="008625DB" w:rsidP="008625DB">
            <w:pPr>
              <w:spacing w:line="240" w:lineRule="auto"/>
              <w:jc w:val="right"/>
              <w:rPr>
                <w:color w:val="auto"/>
              </w:rPr>
            </w:pPr>
            <w:r w:rsidRPr="001079F9">
              <w:rPr>
                <w:color w:val="auto"/>
              </w:rPr>
              <w:t>92.634</w:t>
            </w:r>
          </w:p>
        </w:tc>
        <w:tc>
          <w:tcPr>
            <w:tcW w:w="0" w:type="auto"/>
            <w:tcMar>
              <w:top w:w="15" w:type="dxa"/>
              <w:left w:w="140" w:type="dxa"/>
              <w:bottom w:w="15" w:type="dxa"/>
              <w:right w:w="140" w:type="dxa"/>
            </w:tcMar>
            <w:vAlign w:val="center"/>
            <w:hideMark/>
          </w:tcPr>
          <w:p w14:paraId="566033D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43B0C63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D8735BF" w14:textId="77777777" w:rsidTr="008625DB">
        <w:tc>
          <w:tcPr>
            <w:tcW w:w="2115" w:type="dxa"/>
            <w:tcBorders>
              <w:right w:val="single" w:sz="6" w:space="0" w:color="auto"/>
            </w:tcBorders>
            <w:tcMar>
              <w:top w:w="15" w:type="dxa"/>
              <w:left w:w="140" w:type="dxa"/>
              <w:bottom w:w="15" w:type="dxa"/>
              <w:right w:w="140" w:type="dxa"/>
            </w:tcMar>
            <w:vAlign w:val="center"/>
            <w:hideMark/>
          </w:tcPr>
          <w:p w14:paraId="234B2857" w14:textId="77777777" w:rsidR="008625DB" w:rsidRPr="001079F9" w:rsidRDefault="008625DB" w:rsidP="008625DB">
            <w:pPr>
              <w:spacing w:line="240" w:lineRule="auto"/>
              <w:jc w:val="right"/>
              <w:rPr>
                <w:color w:val="auto"/>
              </w:rPr>
            </w:pPr>
            <w:r w:rsidRPr="001079F9">
              <w:rPr>
                <w:color w:val="auto"/>
              </w:rPr>
              <w:t>304</w:t>
            </w:r>
          </w:p>
        </w:tc>
        <w:tc>
          <w:tcPr>
            <w:tcW w:w="0" w:type="auto"/>
            <w:tcMar>
              <w:top w:w="15" w:type="dxa"/>
              <w:left w:w="140" w:type="dxa"/>
              <w:bottom w:w="15" w:type="dxa"/>
              <w:right w:w="140" w:type="dxa"/>
            </w:tcMar>
            <w:vAlign w:val="center"/>
            <w:hideMark/>
          </w:tcPr>
          <w:p w14:paraId="15574E3A" w14:textId="77777777" w:rsidR="008625DB" w:rsidRPr="001079F9" w:rsidRDefault="008625DB" w:rsidP="008625DB">
            <w:pPr>
              <w:spacing w:line="240" w:lineRule="auto"/>
              <w:jc w:val="right"/>
              <w:rPr>
                <w:color w:val="auto"/>
              </w:rPr>
            </w:pPr>
            <w:r w:rsidRPr="001079F9">
              <w:rPr>
                <w:color w:val="auto"/>
              </w:rPr>
              <w:t>87.805</w:t>
            </w:r>
          </w:p>
        </w:tc>
        <w:tc>
          <w:tcPr>
            <w:tcW w:w="0" w:type="auto"/>
            <w:tcMar>
              <w:top w:w="15" w:type="dxa"/>
              <w:left w:w="140" w:type="dxa"/>
              <w:bottom w:w="15" w:type="dxa"/>
              <w:right w:w="140" w:type="dxa"/>
            </w:tcMar>
            <w:vAlign w:val="center"/>
            <w:hideMark/>
          </w:tcPr>
          <w:p w14:paraId="5160B886"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693C20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95F0C02" w14:textId="77777777" w:rsidTr="008625DB">
        <w:tc>
          <w:tcPr>
            <w:tcW w:w="2115" w:type="dxa"/>
            <w:tcBorders>
              <w:right w:val="single" w:sz="6" w:space="0" w:color="auto"/>
            </w:tcBorders>
            <w:tcMar>
              <w:top w:w="15" w:type="dxa"/>
              <w:left w:w="140" w:type="dxa"/>
              <w:bottom w:w="15" w:type="dxa"/>
              <w:right w:w="140" w:type="dxa"/>
            </w:tcMar>
            <w:vAlign w:val="center"/>
            <w:hideMark/>
          </w:tcPr>
          <w:p w14:paraId="7725CADB" w14:textId="77777777" w:rsidR="008625DB" w:rsidRPr="001079F9" w:rsidRDefault="008625DB" w:rsidP="008625DB">
            <w:pPr>
              <w:spacing w:line="240" w:lineRule="auto"/>
              <w:jc w:val="right"/>
              <w:rPr>
                <w:color w:val="auto"/>
              </w:rPr>
            </w:pPr>
            <w:r w:rsidRPr="001079F9">
              <w:rPr>
                <w:color w:val="auto"/>
              </w:rPr>
              <w:t>203</w:t>
            </w:r>
          </w:p>
        </w:tc>
        <w:tc>
          <w:tcPr>
            <w:tcW w:w="0" w:type="auto"/>
            <w:tcMar>
              <w:top w:w="15" w:type="dxa"/>
              <w:left w:w="140" w:type="dxa"/>
              <w:bottom w:w="15" w:type="dxa"/>
              <w:right w:w="140" w:type="dxa"/>
            </w:tcMar>
            <w:vAlign w:val="center"/>
            <w:hideMark/>
          </w:tcPr>
          <w:p w14:paraId="7FE4381A" w14:textId="77777777" w:rsidR="008625DB" w:rsidRPr="001079F9" w:rsidRDefault="008625DB" w:rsidP="008625DB">
            <w:pPr>
              <w:spacing w:line="240" w:lineRule="auto"/>
              <w:jc w:val="right"/>
              <w:rPr>
                <w:color w:val="auto"/>
              </w:rPr>
            </w:pPr>
            <w:r w:rsidRPr="001079F9">
              <w:rPr>
                <w:color w:val="auto"/>
              </w:rPr>
              <w:t>77.908</w:t>
            </w:r>
          </w:p>
        </w:tc>
        <w:tc>
          <w:tcPr>
            <w:tcW w:w="0" w:type="auto"/>
            <w:tcMar>
              <w:top w:w="15" w:type="dxa"/>
              <w:left w:w="140" w:type="dxa"/>
              <w:bottom w:w="15" w:type="dxa"/>
              <w:right w:w="140" w:type="dxa"/>
            </w:tcMar>
            <w:vAlign w:val="center"/>
            <w:hideMark/>
          </w:tcPr>
          <w:p w14:paraId="71494A1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3AC059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5E40437" w14:textId="77777777" w:rsidTr="008625DB">
        <w:tc>
          <w:tcPr>
            <w:tcW w:w="2115" w:type="dxa"/>
            <w:tcBorders>
              <w:right w:val="single" w:sz="6" w:space="0" w:color="auto"/>
            </w:tcBorders>
            <w:tcMar>
              <w:top w:w="15" w:type="dxa"/>
              <w:left w:w="140" w:type="dxa"/>
              <w:bottom w:w="15" w:type="dxa"/>
              <w:right w:w="140" w:type="dxa"/>
            </w:tcMar>
            <w:vAlign w:val="center"/>
            <w:hideMark/>
          </w:tcPr>
          <w:p w14:paraId="6E5C6B43" w14:textId="77777777" w:rsidR="008625DB" w:rsidRPr="001079F9" w:rsidRDefault="008625DB" w:rsidP="008625DB">
            <w:pPr>
              <w:spacing w:line="240" w:lineRule="auto"/>
              <w:jc w:val="right"/>
              <w:rPr>
                <w:color w:val="auto"/>
              </w:rPr>
            </w:pPr>
            <w:r w:rsidRPr="001079F9">
              <w:rPr>
                <w:color w:val="auto"/>
              </w:rPr>
              <w:t>360</w:t>
            </w:r>
          </w:p>
        </w:tc>
        <w:tc>
          <w:tcPr>
            <w:tcW w:w="0" w:type="auto"/>
            <w:tcMar>
              <w:top w:w="15" w:type="dxa"/>
              <w:left w:w="140" w:type="dxa"/>
              <w:bottom w:w="15" w:type="dxa"/>
              <w:right w:w="140" w:type="dxa"/>
            </w:tcMar>
            <w:vAlign w:val="center"/>
            <w:hideMark/>
          </w:tcPr>
          <w:p w14:paraId="6A8BCE91" w14:textId="77777777" w:rsidR="008625DB" w:rsidRPr="001079F9" w:rsidRDefault="008625DB" w:rsidP="008625DB">
            <w:pPr>
              <w:spacing w:line="240" w:lineRule="auto"/>
              <w:jc w:val="right"/>
              <w:rPr>
                <w:color w:val="auto"/>
              </w:rPr>
            </w:pPr>
            <w:r w:rsidRPr="001079F9">
              <w:rPr>
                <w:color w:val="auto"/>
              </w:rPr>
              <w:t>75.906</w:t>
            </w:r>
          </w:p>
        </w:tc>
        <w:tc>
          <w:tcPr>
            <w:tcW w:w="0" w:type="auto"/>
            <w:tcMar>
              <w:top w:w="15" w:type="dxa"/>
              <w:left w:w="140" w:type="dxa"/>
              <w:bottom w:w="15" w:type="dxa"/>
              <w:right w:w="140" w:type="dxa"/>
            </w:tcMar>
            <w:vAlign w:val="center"/>
            <w:hideMark/>
          </w:tcPr>
          <w:p w14:paraId="108079CE"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BCD813E"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BDB324B" w14:textId="77777777" w:rsidTr="008625DB">
        <w:tc>
          <w:tcPr>
            <w:tcW w:w="2115" w:type="dxa"/>
            <w:tcBorders>
              <w:right w:val="single" w:sz="6" w:space="0" w:color="auto"/>
            </w:tcBorders>
            <w:tcMar>
              <w:top w:w="15" w:type="dxa"/>
              <w:left w:w="140" w:type="dxa"/>
              <w:bottom w:w="15" w:type="dxa"/>
              <w:right w:w="140" w:type="dxa"/>
            </w:tcMar>
            <w:vAlign w:val="center"/>
            <w:hideMark/>
          </w:tcPr>
          <w:p w14:paraId="1782598C" w14:textId="77777777" w:rsidR="008625DB" w:rsidRPr="001079F9" w:rsidRDefault="008625DB" w:rsidP="008625DB">
            <w:pPr>
              <w:spacing w:line="240" w:lineRule="auto"/>
              <w:jc w:val="right"/>
              <w:rPr>
                <w:color w:val="auto"/>
              </w:rPr>
            </w:pPr>
            <w:r w:rsidRPr="001079F9">
              <w:rPr>
                <w:color w:val="auto"/>
              </w:rPr>
              <w:t>26</w:t>
            </w:r>
          </w:p>
        </w:tc>
        <w:tc>
          <w:tcPr>
            <w:tcW w:w="0" w:type="auto"/>
            <w:tcMar>
              <w:top w:w="15" w:type="dxa"/>
              <w:left w:w="140" w:type="dxa"/>
              <w:bottom w:w="15" w:type="dxa"/>
              <w:right w:w="140" w:type="dxa"/>
            </w:tcMar>
            <w:vAlign w:val="center"/>
            <w:hideMark/>
          </w:tcPr>
          <w:p w14:paraId="7EB1FFBC" w14:textId="77777777" w:rsidR="008625DB" w:rsidRPr="001079F9" w:rsidRDefault="008625DB" w:rsidP="008625DB">
            <w:pPr>
              <w:spacing w:line="240" w:lineRule="auto"/>
              <w:jc w:val="right"/>
              <w:rPr>
                <w:color w:val="auto"/>
              </w:rPr>
            </w:pPr>
            <w:r w:rsidRPr="001079F9">
              <w:rPr>
                <w:color w:val="auto"/>
              </w:rPr>
              <w:t>75.691</w:t>
            </w:r>
          </w:p>
        </w:tc>
        <w:tc>
          <w:tcPr>
            <w:tcW w:w="0" w:type="auto"/>
            <w:tcMar>
              <w:top w:w="15" w:type="dxa"/>
              <w:left w:w="140" w:type="dxa"/>
              <w:bottom w:w="15" w:type="dxa"/>
              <w:right w:w="140" w:type="dxa"/>
            </w:tcMar>
            <w:vAlign w:val="center"/>
            <w:hideMark/>
          </w:tcPr>
          <w:p w14:paraId="0DACD220"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3A05CEC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676B778" w14:textId="77777777" w:rsidTr="008625DB">
        <w:tc>
          <w:tcPr>
            <w:tcW w:w="2115" w:type="dxa"/>
            <w:tcBorders>
              <w:right w:val="single" w:sz="6" w:space="0" w:color="auto"/>
            </w:tcBorders>
            <w:tcMar>
              <w:top w:w="15" w:type="dxa"/>
              <w:left w:w="140" w:type="dxa"/>
              <w:bottom w:w="15" w:type="dxa"/>
              <w:right w:w="140" w:type="dxa"/>
            </w:tcMar>
            <w:vAlign w:val="center"/>
            <w:hideMark/>
          </w:tcPr>
          <w:p w14:paraId="732513FA" w14:textId="77777777" w:rsidR="008625DB" w:rsidRPr="001079F9" w:rsidRDefault="008625DB" w:rsidP="008625DB">
            <w:pPr>
              <w:spacing w:line="240" w:lineRule="auto"/>
              <w:jc w:val="right"/>
              <w:rPr>
                <w:color w:val="auto"/>
              </w:rPr>
            </w:pPr>
            <w:r w:rsidRPr="001079F9">
              <w:rPr>
                <w:color w:val="auto"/>
              </w:rPr>
              <w:t>386</w:t>
            </w:r>
          </w:p>
        </w:tc>
        <w:tc>
          <w:tcPr>
            <w:tcW w:w="0" w:type="auto"/>
            <w:tcMar>
              <w:top w:w="15" w:type="dxa"/>
              <w:left w:w="140" w:type="dxa"/>
              <w:bottom w:w="15" w:type="dxa"/>
              <w:right w:w="140" w:type="dxa"/>
            </w:tcMar>
            <w:vAlign w:val="center"/>
            <w:hideMark/>
          </w:tcPr>
          <w:p w14:paraId="707C4884" w14:textId="77777777" w:rsidR="008625DB" w:rsidRPr="001079F9" w:rsidRDefault="008625DB" w:rsidP="008625DB">
            <w:pPr>
              <w:spacing w:line="240" w:lineRule="auto"/>
              <w:jc w:val="right"/>
              <w:rPr>
                <w:color w:val="auto"/>
              </w:rPr>
            </w:pPr>
            <w:r w:rsidRPr="001079F9">
              <w:rPr>
                <w:color w:val="auto"/>
              </w:rPr>
              <w:t>75.037</w:t>
            </w:r>
          </w:p>
        </w:tc>
        <w:tc>
          <w:tcPr>
            <w:tcW w:w="0" w:type="auto"/>
            <w:tcMar>
              <w:top w:w="15" w:type="dxa"/>
              <w:left w:w="140" w:type="dxa"/>
              <w:bottom w:w="15" w:type="dxa"/>
              <w:right w:w="140" w:type="dxa"/>
            </w:tcMar>
            <w:vAlign w:val="center"/>
            <w:hideMark/>
          </w:tcPr>
          <w:p w14:paraId="6AF6E2F7"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C6E170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9025947" w14:textId="77777777" w:rsidTr="008625DB">
        <w:tc>
          <w:tcPr>
            <w:tcW w:w="2115" w:type="dxa"/>
            <w:tcBorders>
              <w:right w:val="single" w:sz="6" w:space="0" w:color="auto"/>
            </w:tcBorders>
            <w:tcMar>
              <w:top w:w="15" w:type="dxa"/>
              <w:left w:w="140" w:type="dxa"/>
              <w:bottom w:w="15" w:type="dxa"/>
              <w:right w:w="140" w:type="dxa"/>
            </w:tcMar>
            <w:vAlign w:val="center"/>
            <w:hideMark/>
          </w:tcPr>
          <w:p w14:paraId="53695274" w14:textId="77777777" w:rsidR="008625DB" w:rsidRPr="001079F9" w:rsidRDefault="008625DB" w:rsidP="008625DB">
            <w:pPr>
              <w:spacing w:line="240" w:lineRule="auto"/>
              <w:jc w:val="right"/>
              <w:rPr>
                <w:color w:val="auto"/>
              </w:rPr>
            </w:pPr>
            <w:r w:rsidRPr="001079F9">
              <w:rPr>
                <w:color w:val="auto"/>
              </w:rPr>
              <w:t>141</w:t>
            </w:r>
          </w:p>
        </w:tc>
        <w:tc>
          <w:tcPr>
            <w:tcW w:w="0" w:type="auto"/>
            <w:tcMar>
              <w:top w:w="15" w:type="dxa"/>
              <w:left w:w="140" w:type="dxa"/>
              <w:bottom w:w="15" w:type="dxa"/>
              <w:right w:w="140" w:type="dxa"/>
            </w:tcMar>
            <w:vAlign w:val="center"/>
            <w:hideMark/>
          </w:tcPr>
          <w:p w14:paraId="0A8D2082" w14:textId="77777777" w:rsidR="008625DB" w:rsidRPr="001079F9" w:rsidRDefault="008625DB" w:rsidP="008625DB">
            <w:pPr>
              <w:spacing w:line="240" w:lineRule="auto"/>
              <w:jc w:val="right"/>
              <w:rPr>
                <w:color w:val="auto"/>
              </w:rPr>
            </w:pPr>
            <w:r w:rsidRPr="001079F9">
              <w:rPr>
                <w:color w:val="auto"/>
              </w:rPr>
              <w:t>74.204</w:t>
            </w:r>
          </w:p>
        </w:tc>
        <w:tc>
          <w:tcPr>
            <w:tcW w:w="0" w:type="auto"/>
            <w:tcMar>
              <w:top w:w="15" w:type="dxa"/>
              <w:left w:w="140" w:type="dxa"/>
              <w:bottom w:w="15" w:type="dxa"/>
              <w:right w:w="140" w:type="dxa"/>
            </w:tcMar>
            <w:vAlign w:val="center"/>
            <w:hideMark/>
          </w:tcPr>
          <w:p w14:paraId="6324D212"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69BFB3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ACC63EA" w14:textId="77777777" w:rsidTr="008625DB">
        <w:tc>
          <w:tcPr>
            <w:tcW w:w="2115" w:type="dxa"/>
            <w:tcBorders>
              <w:right w:val="single" w:sz="6" w:space="0" w:color="auto"/>
            </w:tcBorders>
            <w:tcMar>
              <w:top w:w="15" w:type="dxa"/>
              <w:left w:w="140" w:type="dxa"/>
              <w:bottom w:w="15" w:type="dxa"/>
              <w:right w:w="140" w:type="dxa"/>
            </w:tcMar>
            <w:vAlign w:val="center"/>
            <w:hideMark/>
          </w:tcPr>
          <w:p w14:paraId="6A27FE3D" w14:textId="77777777" w:rsidR="008625DB" w:rsidRPr="001079F9" w:rsidRDefault="008625DB" w:rsidP="008625DB">
            <w:pPr>
              <w:spacing w:line="240" w:lineRule="auto"/>
              <w:jc w:val="right"/>
              <w:rPr>
                <w:color w:val="auto"/>
              </w:rPr>
            </w:pPr>
            <w:r w:rsidRPr="001079F9">
              <w:rPr>
                <w:color w:val="auto"/>
              </w:rPr>
              <w:t>387</w:t>
            </w:r>
          </w:p>
        </w:tc>
        <w:tc>
          <w:tcPr>
            <w:tcW w:w="0" w:type="auto"/>
            <w:tcMar>
              <w:top w:w="15" w:type="dxa"/>
              <w:left w:w="140" w:type="dxa"/>
              <w:bottom w:w="15" w:type="dxa"/>
              <w:right w:w="140" w:type="dxa"/>
            </w:tcMar>
            <w:vAlign w:val="center"/>
            <w:hideMark/>
          </w:tcPr>
          <w:p w14:paraId="1B515755" w14:textId="77777777" w:rsidR="008625DB" w:rsidRPr="001079F9" w:rsidRDefault="008625DB" w:rsidP="008625DB">
            <w:pPr>
              <w:spacing w:line="240" w:lineRule="auto"/>
              <w:jc w:val="right"/>
              <w:rPr>
                <w:color w:val="auto"/>
              </w:rPr>
            </w:pPr>
            <w:r w:rsidRPr="001079F9">
              <w:rPr>
                <w:color w:val="auto"/>
              </w:rPr>
              <w:t>73.774</w:t>
            </w:r>
          </w:p>
        </w:tc>
        <w:tc>
          <w:tcPr>
            <w:tcW w:w="0" w:type="auto"/>
            <w:tcMar>
              <w:top w:w="15" w:type="dxa"/>
              <w:left w:w="140" w:type="dxa"/>
              <w:bottom w:w="15" w:type="dxa"/>
              <w:right w:w="140" w:type="dxa"/>
            </w:tcMar>
            <w:vAlign w:val="center"/>
            <w:hideMark/>
          </w:tcPr>
          <w:p w14:paraId="1A90244F"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6CDA8A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F262043" w14:textId="77777777" w:rsidTr="008625DB">
        <w:tc>
          <w:tcPr>
            <w:tcW w:w="2115" w:type="dxa"/>
            <w:tcBorders>
              <w:right w:val="single" w:sz="6" w:space="0" w:color="auto"/>
            </w:tcBorders>
            <w:tcMar>
              <w:top w:w="15" w:type="dxa"/>
              <w:left w:w="140" w:type="dxa"/>
              <w:bottom w:w="15" w:type="dxa"/>
              <w:right w:w="140" w:type="dxa"/>
            </w:tcMar>
            <w:vAlign w:val="center"/>
            <w:hideMark/>
          </w:tcPr>
          <w:p w14:paraId="4E21DFE6" w14:textId="77777777" w:rsidR="008625DB" w:rsidRPr="001079F9" w:rsidRDefault="008625DB" w:rsidP="008625DB">
            <w:pPr>
              <w:spacing w:line="240" w:lineRule="auto"/>
              <w:jc w:val="right"/>
              <w:rPr>
                <w:color w:val="auto"/>
              </w:rPr>
            </w:pPr>
            <w:r w:rsidRPr="001079F9">
              <w:rPr>
                <w:color w:val="auto"/>
              </w:rPr>
              <w:t>101</w:t>
            </w:r>
          </w:p>
        </w:tc>
        <w:tc>
          <w:tcPr>
            <w:tcW w:w="0" w:type="auto"/>
            <w:tcMar>
              <w:top w:w="15" w:type="dxa"/>
              <w:left w:w="140" w:type="dxa"/>
              <w:bottom w:w="15" w:type="dxa"/>
              <w:right w:w="140" w:type="dxa"/>
            </w:tcMar>
            <w:vAlign w:val="center"/>
            <w:hideMark/>
          </w:tcPr>
          <w:p w14:paraId="049756DF" w14:textId="77777777" w:rsidR="008625DB" w:rsidRPr="001079F9" w:rsidRDefault="008625DB" w:rsidP="008625DB">
            <w:pPr>
              <w:spacing w:line="240" w:lineRule="auto"/>
              <w:jc w:val="right"/>
              <w:rPr>
                <w:color w:val="auto"/>
              </w:rPr>
            </w:pPr>
            <w:r w:rsidRPr="001079F9">
              <w:rPr>
                <w:color w:val="auto"/>
              </w:rPr>
              <w:t>73.070</w:t>
            </w:r>
          </w:p>
        </w:tc>
        <w:tc>
          <w:tcPr>
            <w:tcW w:w="0" w:type="auto"/>
            <w:tcMar>
              <w:top w:w="15" w:type="dxa"/>
              <w:left w:w="140" w:type="dxa"/>
              <w:bottom w:w="15" w:type="dxa"/>
              <w:right w:w="140" w:type="dxa"/>
            </w:tcMar>
            <w:vAlign w:val="center"/>
            <w:hideMark/>
          </w:tcPr>
          <w:p w14:paraId="3CEC5419"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163079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682AF46" w14:textId="77777777" w:rsidTr="008625DB">
        <w:tc>
          <w:tcPr>
            <w:tcW w:w="2115" w:type="dxa"/>
            <w:tcBorders>
              <w:right w:val="single" w:sz="6" w:space="0" w:color="auto"/>
            </w:tcBorders>
            <w:tcMar>
              <w:top w:w="15" w:type="dxa"/>
              <w:left w:w="140" w:type="dxa"/>
              <w:bottom w:w="15" w:type="dxa"/>
              <w:right w:w="140" w:type="dxa"/>
            </w:tcMar>
            <w:vAlign w:val="center"/>
            <w:hideMark/>
          </w:tcPr>
          <w:p w14:paraId="54B09B55" w14:textId="77777777" w:rsidR="008625DB" w:rsidRPr="001079F9" w:rsidRDefault="008625DB" w:rsidP="008625DB">
            <w:pPr>
              <w:spacing w:line="240" w:lineRule="auto"/>
              <w:jc w:val="right"/>
              <w:rPr>
                <w:color w:val="auto"/>
              </w:rPr>
            </w:pPr>
            <w:r w:rsidRPr="001079F9">
              <w:rPr>
                <w:color w:val="auto"/>
              </w:rPr>
              <w:t>245</w:t>
            </w:r>
          </w:p>
        </w:tc>
        <w:tc>
          <w:tcPr>
            <w:tcW w:w="0" w:type="auto"/>
            <w:tcMar>
              <w:top w:w="15" w:type="dxa"/>
              <w:left w:w="140" w:type="dxa"/>
              <w:bottom w:w="15" w:type="dxa"/>
              <w:right w:w="140" w:type="dxa"/>
            </w:tcMar>
            <w:vAlign w:val="center"/>
            <w:hideMark/>
          </w:tcPr>
          <w:p w14:paraId="1643E26D" w14:textId="77777777" w:rsidR="008625DB" w:rsidRPr="001079F9" w:rsidRDefault="008625DB" w:rsidP="008625DB">
            <w:pPr>
              <w:spacing w:line="240" w:lineRule="auto"/>
              <w:jc w:val="right"/>
              <w:rPr>
                <w:color w:val="auto"/>
              </w:rPr>
            </w:pPr>
            <w:r w:rsidRPr="001079F9">
              <w:rPr>
                <w:color w:val="auto"/>
              </w:rPr>
              <w:t>72.521</w:t>
            </w:r>
          </w:p>
        </w:tc>
        <w:tc>
          <w:tcPr>
            <w:tcW w:w="0" w:type="auto"/>
            <w:tcMar>
              <w:top w:w="15" w:type="dxa"/>
              <w:left w:w="140" w:type="dxa"/>
              <w:bottom w:w="15" w:type="dxa"/>
              <w:right w:w="140" w:type="dxa"/>
            </w:tcMar>
            <w:vAlign w:val="center"/>
            <w:hideMark/>
          </w:tcPr>
          <w:p w14:paraId="45521B3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9EA8F2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D91FE0A" w14:textId="77777777" w:rsidTr="008625DB">
        <w:tc>
          <w:tcPr>
            <w:tcW w:w="2115" w:type="dxa"/>
            <w:tcBorders>
              <w:right w:val="single" w:sz="6" w:space="0" w:color="auto"/>
            </w:tcBorders>
            <w:tcMar>
              <w:top w:w="15" w:type="dxa"/>
              <w:left w:w="140" w:type="dxa"/>
              <w:bottom w:w="15" w:type="dxa"/>
              <w:right w:w="140" w:type="dxa"/>
            </w:tcMar>
            <w:vAlign w:val="center"/>
            <w:hideMark/>
          </w:tcPr>
          <w:p w14:paraId="4E8ADDAE" w14:textId="77777777" w:rsidR="008625DB" w:rsidRPr="001079F9" w:rsidRDefault="008625DB" w:rsidP="008625DB">
            <w:pPr>
              <w:spacing w:line="240" w:lineRule="auto"/>
              <w:jc w:val="right"/>
              <w:rPr>
                <w:color w:val="auto"/>
              </w:rPr>
            </w:pPr>
            <w:r w:rsidRPr="001079F9">
              <w:rPr>
                <w:color w:val="auto"/>
              </w:rPr>
              <w:t>78</w:t>
            </w:r>
          </w:p>
        </w:tc>
        <w:tc>
          <w:tcPr>
            <w:tcW w:w="0" w:type="auto"/>
            <w:tcMar>
              <w:top w:w="15" w:type="dxa"/>
              <w:left w:w="140" w:type="dxa"/>
              <w:bottom w:w="15" w:type="dxa"/>
              <w:right w:w="140" w:type="dxa"/>
            </w:tcMar>
            <w:vAlign w:val="center"/>
            <w:hideMark/>
          </w:tcPr>
          <w:p w14:paraId="40674077" w14:textId="77777777" w:rsidR="008625DB" w:rsidRPr="001079F9" w:rsidRDefault="008625DB" w:rsidP="008625DB">
            <w:pPr>
              <w:spacing w:line="240" w:lineRule="auto"/>
              <w:jc w:val="right"/>
              <w:rPr>
                <w:color w:val="auto"/>
              </w:rPr>
            </w:pPr>
            <w:r w:rsidRPr="001079F9">
              <w:rPr>
                <w:color w:val="auto"/>
              </w:rPr>
              <w:t>72.262</w:t>
            </w:r>
          </w:p>
        </w:tc>
        <w:tc>
          <w:tcPr>
            <w:tcW w:w="0" w:type="auto"/>
            <w:tcMar>
              <w:top w:w="15" w:type="dxa"/>
              <w:left w:w="140" w:type="dxa"/>
              <w:bottom w:w="15" w:type="dxa"/>
              <w:right w:w="140" w:type="dxa"/>
            </w:tcMar>
            <w:vAlign w:val="center"/>
            <w:hideMark/>
          </w:tcPr>
          <w:p w14:paraId="5420F06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EB414E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C848080" w14:textId="77777777" w:rsidTr="008625DB">
        <w:tc>
          <w:tcPr>
            <w:tcW w:w="2115" w:type="dxa"/>
            <w:tcBorders>
              <w:right w:val="single" w:sz="6" w:space="0" w:color="auto"/>
            </w:tcBorders>
            <w:tcMar>
              <w:top w:w="15" w:type="dxa"/>
              <w:left w:w="140" w:type="dxa"/>
              <w:bottom w:w="15" w:type="dxa"/>
              <w:right w:w="140" w:type="dxa"/>
            </w:tcMar>
            <w:vAlign w:val="center"/>
            <w:hideMark/>
          </w:tcPr>
          <w:p w14:paraId="54CB9A9A" w14:textId="77777777" w:rsidR="008625DB" w:rsidRPr="001079F9" w:rsidRDefault="008625DB" w:rsidP="008625DB">
            <w:pPr>
              <w:spacing w:line="240" w:lineRule="auto"/>
              <w:jc w:val="right"/>
              <w:rPr>
                <w:color w:val="auto"/>
              </w:rPr>
            </w:pPr>
            <w:r w:rsidRPr="001079F9">
              <w:rPr>
                <w:color w:val="auto"/>
              </w:rPr>
              <w:t>2</w:t>
            </w:r>
          </w:p>
        </w:tc>
        <w:tc>
          <w:tcPr>
            <w:tcW w:w="0" w:type="auto"/>
            <w:tcMar>
              <w:top w:w="15" w:type="dxa"/>
              <w:left w:w="140" w:type="dxa"/>
              <w:bottom w:w="15" w:type="dxa"/>
              <w:right w:w="140" w:type="dxa"/>
            </w:tcMar>
            <w:vAlign w:val="center"/>
            <w:hideMark/>
          </w:tcPr>
          <w:p w14:paraId="21F6DF0A" w14:textId="77777777" w:rsidR="008625DB" w:rsidRPr="001079F9" w:rsidRDefault="008625DB" w:rsidP="008625DB">
            <w:pPr>
              <w:spacing w:line="240" w:lineRule="auto"/>
              <w:jc w:val="right"/>
              <w:rPr>
                <w:color w:val="auto"/>
              </w:rPr>
            </w:pPr>
            <w:r w:rsidRPr="001079F9">
              <w:rPr>
                <w:color w:val="auto"/>
              </w:rPr>
              <w:t>71.934</w:t>
            </w:r>
          </w:p>
        </w:tc>
        <w:tc>
          <w:tcPr>
            <w:tcW w:w="0" w:type="auto"/>
            <w:tcMar>
              <w:top w:w="15" w:type="dxa"/>
              <w:left w:w="140" w:type="dxa"/>
              <w:bottom w:w="15" w:type="dxa"/>
              <w:right w:w="140" w:type="dxa"/>
            </w:tcMar>
            <w:vAlign w:val="center"/>
            <w:hideMark/>
          </w:tcPr>
          <w:p w14:paraId="16D734FD"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91883C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761FFBA" w14:textId="77777777" w:rsidTr="008625DB">
        <w:tc>
          <w:tcPr>
            <w:tcW w:w="2115" w:type="dxa"/>
            <w:tcBorders>
              <w:right w:val="single" w:sz="6" w:space="0" w:color="auto"/>
            </w:tcBorders>
            <w:tcMar>
              <w:top w:w="15" w:type="dxa"/>
              <w:left w:w="140" w:type="dxa"/>
              <w:bottom w:w="15" w:type="dxa"/>
              <w:right w:w="140" w:type="dxa"/>
            </w:tcMar>
            <w:vAlign w:val="center"/>
            <w:hideMark/>
          </w:tcPr>
          <w:p w14:paraId="2242771C" w14:textId="77777777" w:rsidR="008625DB" w:rsidRPr="001079F9" w:rsidRDefault="008625DB" w:rsidP="008625DB">
            <w:pPr>
              <w:spacing w:line="240" w:lineRule="auto"/>
              <w:jc w:val="right"/>
              <w:rPr>
                <w:color w:val="auto"/>
              </w:rPr>
            </w:pPr>
            <w:r w:rsidRPr="001079F9">
              <w:rPr>
                <w:color w:val="auto"/>
              </w:rPr>
              <w:t>87</w:t>
            </w:r>
          </w:p>
        </w:tc>
        <w:tc>
          <w:tcPr>
            <w:tcW w:w="0" w:type="auto"/>
            <w:tcMar>
              <w:top w:w="15" w:type="dxa"/>
              <w:left w:w="140" w:type="dxa"/>
              <w:bottom w:w="15" w:type="dxa"/>
              <w:right w:w="140" w:type="dxa"/>
            </w:tcMar>
            <w:vAlign w:val="center"/>
            <w:hideMark/>
          </w:tcPr>
          <w:p w14:paraId="6AE02105" w14:textId="77777777" w:rsidR="008625DB" w:rsidRPr="001079F9" w:rsidRDefault="008625DB" w:rsidP="008625DB">
            <w:pPr>
              <w:spacing w:line="240" w:lineRule="auto"/>
              <w:jc w:val="right"/>
              <w:rPr>
                <w:color w:val="auto"/>
              </w:rPr>
            </w:pPr>
            <w:r w:rsidRPr="001079F9">
              <w:rPr>
                <w:color w:val="auto"/>
              </w:rPr>
              <w:t>69.064</w:t>
            </w:r>
          </w:p>
        </w:tc>
        <w:tc>
          <w:tcPr>
            <w:tcW w:w="0" w:type="auto"/>
            <w:tcMar>
              <w:top w:w="15" w:type="dxa"/>
              <w:left w:w="140" w:type="dxa"/>
              <w:bottom w:w="15" w:type="dxa"/>
              <w:right w:w="140" w:type="dxa"/>
            </w:tcMar>
            <w:vAlign w:val="center"/>
            <w:hideMark/>
          </w:tcPr>
          <w:p w14:paraId="335FB155"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922CEB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66848B5" w14:textId="77777777" w:rsidTr="008625DB">
        <w:tc>
          <w:tcPr>
            <w:tcW w:w="2115" w:type="dxa"/>
            <w:tcBorders>
              <w:right w:val="single" w:sz="6" w:space="0" w:color="auto"/>
            </w:tcBorders>
            <w:tcMar>
              <w:top w:w="15" w:type="dxa"/>
              <w:left w:w="140" w:type="dxa"/>
              <w:bottom w:w="15" w:type="dxa"/>
              <w:right w:w="140" w:type="dxa"/>
            </w:tcMar>
            <w:vAlign w:val="center"/>
            <w:hideMark/>
          </w:tcPr>
          <w:p w14:paraId="159C5F1C" w14:textId="77777777" w:rsidR="008625DB" w:rsidRPr="001079F9" w:rsidRDefault="008625DB" w:rsidP="008625DB">
            <w:pPr>
              <w:spacing w:line="240" w:lineRule="auto"/>
              <w:jc w:val="right"/>
              <w:rPr>
                <w:color w:val="auto"/>
              </w:rPr>
            </w:pPr>
            <w:r w:rsidRPr="001079F9">
              <w:rPr>
                <w:color w:val="auto"/>
              </w:rPr>
              <w:t>1</w:t>
            </w:r>
          </w:p>
        </w:tc>
        <w:tc>
          <w:tcPr>
            <w:tcW w:w="0" w:type="auto"/>
            <w:tcMar>
              <w:top w:w="15" w:type="dxa"/>
              <w:left w:w="140" w:type="dxa"/>
              <w:bottom w:w="15" w:type="dxa"/>
              <w:right w:w="140" w:type="dxa"/>
            </w:tcMar>
            <w:vAlign w:val="center"/>
            <w:hideMark/>
          </w:tcPr>
          <w:p w14:paraId="2AF9752A" w14:textId="77777777" w:rsidR="008625DB" w:rsidRPr="001079F9" w:rsidRDefault="008625DB" w:rsidP="008625DB">
            <w:pPr>
              <w:spacing w:line="240" w:lineRule="auto"/>
              <w:jc w:val="right"/>
              <w:rPr>
                <w:color w:val="auto"/>
              </w:rPr>
            </w:pPr>
            <w:r w:rsidRPr="001079F9">
              <w:rPr>
                <w:color w:val="auto"/>
              </w:rPr>
              <w:t>67.415</w:t>
            </w:r>
          </w:p>
        </w:tc>
        <w:tc>
          <w:tcPr>
            <w:tcW w:w="0" w:type="auto"/>
            <w:tcMar>
              <w:top w:w="15" w:type="dxa"/>
              <w:left w:w="140" w:type="dxa"/>
              <w:bottom w:w="15" w:type="dxa"/>
              <w:right w:w="140" w:type="dxa"/>
            </w:tcMar>
            <w:vAlign w:val="center"/>
            <w:hideMark/>
          </w:tcPr>
          <w:p w14:paraId="3F108461"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7B358F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C22646E" w14:textId="77777777" w:rsidTr="008625DB">
        <w:tc>
          <w:tcPr>
            <w:tcW w:w="2115" w:type="dxa"/>
            <w:tcBorders>
              <w:right w:val="single" w:sz="6" w:space="0" w:color="auto"/>
            </w:tcBorders>
            <w:tcMar>
              <w:top w:w="15" w:type="dxa"/>
              <w:left w:w="140" w:type="dxa"/>
              <w:bottom w:w="15" w:type="dxa"/>
              <w:right w:w="140" w:type="dxa"/>
            </w:tcMar>
            <w:vAlign w:val="center"/>
            <w:hideMark/>
          </w:tcPr>
          <w:p w14:paraId="59BA06EB" w14:textId="77777777" w:rsidR="008625DB" w:rsidRPr="001079F9" w:rsidRDefault="008625DB" w:rsidP="008625DB">
            <w:pPr>
              <w:spacing w:line="240" w:lineRule="auto"/>
              <w:jc w:val="right"/>
              <w:rPr>
                <w:color w:val="auto"/>
              </w:rPr>
            </w:pPr>
            <w:r w:rsidRPr="001079F9">
              <w:rPr>
                <w:color w:val="auto"/>
              </w:rPr>
              <w:t>341</w:t>
            </w:r>
          </w:p>
        </w:tc>
        <w:tc>
          <w:tcPr>
            <w:tcW w:w="0" w:type="auto"/>
            <w:tcMar>
              <w:top w:w="15" w:type="dxa"/>
              <w:left w:w="140" w:type="dxa"/>
              <w:bottom w:w="15" w:type="dxa"/>
              <w:right w:w="140" w:type="dxa"/>
            </w:tcMar>
            <w:vAlign w:val="center"/>
            <w:hideMark/>
          </w:tcPr>
          <w:p w14:paraId="50A843EE" w14:textId="77777777" w:rsidR="008625DB" w:rsidRPr="001079F9" w:rsidRDefault="008625DB" w:rsidP="008625DB">
            <w:pPr>
              <w:spacing w:line="240" w:lineRule="auto"/>
              <w:jc w:val="right"/>
              <w:rPr>
                <w:color w:val="auto"/>
              </w:rPr>
            </w:pPr>
            <w:r w:rsidRPr="001079F9">
              <w:rPr>
                <w:color w:val="auto"/>
              </w:rPr>
              <w:t>66.559</w:t>
            </w:r>
          </w:p>
        </w:tc>
        <w:tc>
          <w:tcPr>
            <w:tcW w:w="0" w:type="auto"/>
            <w:tcMar>
              <w:top w:w="15" w:type="dxa"/>
              <w:left w:w="140" w:type="dxa"/>
              <w:bottom w:w="15" w:type="dxa"/>
              <w:right w:w="140" w:type="dxa"/>
            </w:tcMar>
            <w:vAlign w:val="center"/>
            <w:hideMark/>
          </w:tcPr>
          <w:p w14:paraId="6242E42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3B371B6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FD2A2A7" w14:textId="77777777" w:rsidTr="008625DB">
        <w:tc>
          <w:tcPr>
            <w:tcW w:w="2115" w:type="dxa"/>
            <w:tcBorders>
              <w:right w:val="single" w:sz="6" w:space="0" w:color="auto"/>
            </w:tcBorders>
            <w:tcMar>
              <w:top w:w="15" w:type="dxa"/>
              <w:left w:w="140" w:type="dxa"/>
              <w:bottom w:w="15" w:type="dxa"/>
              <w:right w:w="140" w:type="dxa"/>
            </w:tcMar>
            <w:vAlign w:val="center"/>
            <w:hideMark/>
          </w:tcPr>
          <w:p w14:paraId="5E73A407" w14:textId="77777777" w:rsidR="008625DB" w:rsidRPr="001079F9" w:rsidRDefault="008625DB" w:rsidP="008625DB">
            <w:pPr>
              <w:spacing w:line="240" w:lineRule="auto"/>
              <w:jc w:val="right"/>
              <w:rPr>
                <w:color w:val="auto"/>
              </w:rPr>
            </w:pPr>
            <w:r w:rsidRPr="001079F9">
              <w:rPr>
                <w:color w:val="auto"/>
              </w:rPr>
              <w:t>51</w:t>
            </w:r>
          </w:p>
        </w:tc>
        <w:tc>
          <w:tcPr>
            <w:tcW w:w="0" w:type="auto"/>
            <w:tcMar>
              <w:top w:w="15" w:type="dxa"/>
              <w:left w:w="140" w:type="dxa"/>
              <w:bottom w:w="15" w:type="dxa"/>
              <w:right w:w="140" w:type="dxa"/>
            </w:tcMar>
            <w:vAlign w:val="center"/>
            <w:hideMark/>
          </w:tcPr>
          <w:p w14:paraId="1568991B" w14:textId="77777777" w:rsidR="008625DB" w:rsidRPr="001079F9" w:rsidRDefault="008625DB" w:rsidP="008625DB">
            <w:pPr>
              <w:spacing w:line="240" w:lineRule="auto"/>
              <w:jc w:val="right"/>
              <w:rPr>
                <w:color w:val="auto"/>
              </w:rPr>
            </w:pPr>
            <w:r w:rsidRPr="001079F9">
              <w:rPr>
                <w:color w:val="auto"/>
              </w:rPr>
              <w:t>65.927</w:t>
            </w:r>
          </w:p>
        </w:tc>
        <w:tc>
          <w:tcPr>
            <w:tcW w:w="0" w:type="auto"/>
            <w:tcMar>
              <w:top w:w="15" w:type="dxa"/>
              <w:left w:w="140" w:type="dxa"/>
              <w:bottom w:w="15" w:type="dxa"/>
              <w:right w:w="140" w:type="dxa"/>
            </w:tcMar>
            <w:vAlign w:val="center"/>
            <w:hideMark/>
          </w:tcPr>
          <w:p w14:paraId="68C65E3F"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D1A94FE"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ADF551C" w14:textId="77777777" w:rsidTr="008625DB">
        <w:tc>
          <w:tcPr>
            <w:tcW w:w="2115" w:type="dxa"/>
            <w:tcBorders>
              <w:right w:val="single" w:sz="6" w:space="0" w:color="auto"/>
            </w:tcBorders>
            <w:tcMar>
              <w:top w:w="15" w:type="dxa"/>
              <w:left w:w="140" w:type="dxa"/>
              <w:bottom w:w="15" w:type="dxa"/>
              <w:right w:w="140" w:type="dxa"/>
            </w:tcMar>
            <w:vAlign w:val="center"/>
            <w:hideMark/>
          </w:tcPr>
          <w:p w14:paraId="6EB693FE" w14:textId="77777777" w:rsidR="008625DB" w:rsidRPr="001079F9" w:rsidRDefault="008625DB" w:rsidP="008625DB">
            <w:pPr>
              <w:spacing w:line="240" w:lineRule="auto"/>
              <w:jc w:val="right"/>
              <w:rPr>
                <w:color w:val="auto"/>
              </w:rPr>
            </w:pPr>
            <w:r w:rsidRPr="001079F9">
              <w:rPr>
                <w:color w:val="auto"/>
              </w:rPr>
              <w:t>214</w:t>
            </w:r>
          </w:p>
        </w:tc>
        <w:tc>
          <w:tcPr>
            <w:tcW w:w="0" w:type="auto"/>
            <w:tcMar>
              <w:top w:w="15" w:type="dxa"/>
              <w:left w:w="140" w:type="dxa"/>
              <w:bottom w:w="15" w:type="dxa"/>
              <w:right w:w="140" w:type="dxa"/>
            </w:tcMar>
            <w:vAlign w:val="center"/>
            <w:hideMark/>
          </w:tcPr>
          <w:p w14:paraId="6D58615F" w14:textId="77777777" w:rsidR="008625DB" w:rsidRPr="001079F9" w:rsidRDefault="008625DB" w:rsidP="008625DB">
            <w:pPr>
              <w:spacing w:line="240" w:lineRule="auto"/>
              <w:jc w:val="right"/>
              <w:rPr>
                <w:color w:val="auto"/>
              </w:rPr>
            </w:pPr>
            <w:r w:rsidRPr="001079F9">
              <w:rPr>
                <w:color w:val="auto"/>
              </w:rPr>
              <w:t>65.789</w:t>
            </w:r>
          </w:p>
        </w:tc>
        <w:tc>
          <w:tcPr>
            <w:tcW w:w="0" w:type="auto"/>
            <w:tcMar>
              <w:top w:w="15" w:type="dxa"/>
              <w:left w:w="140" w:type="dxa"/>
              <w:bottom w:w="15" w:type="dxa"/>
              <w:right w:w="140" w:type="dxa"/>
            </w:tcMar>
            <w:vAlign w:val="center"/>
            <w:hideMark/>
          </w:tcPr>
          <w:p w14:paraId="729C5B24"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36167F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142346C" w14:textId="77777777" w:rsidTr="008625DB">
        <w:tc>
          <w:tcPr>
            <w:tcW w:w="2115" w:type="dxa"/>
            <w:tcBorders>
              <w:right w:val="single" w:sz="6" w:space="0" w:color="auto"/>
            </w:tcBorders>
            <w:tcMar>
              <w:top w:w="15" w:type="dxa"/>
              <w:left w:w="140" w:type="dxa"/>
              <w:bottom w:w="15" w:type="dxa"/>
              <w:right w:w="140" w:type="dxa"/>
            </w:tcMar>
            <w:vAlign w:val="center"/>
            <w:hideMark/>
          </w:tcPr>
          <w:p w14:paraId="64D10B48" w14:textId="77777777" w:rsidR="008625DB" w:rsidRPr="001079F9" w:rsidRDefault="008625DB" w:rsidP="008625DB">
            <w:pPr>
              <w:spacing w:line="240" w:lineRule="auto"/>
              <w:jc w:val="right"/>
              <w:rPr>
                <w:color w:val="auto"/>
              </w:rPr>
            </w:pPr>
            <w:r w:rsidRPr="001079F9">
              <w:rPr>
                <w:color w:val="auto"/>
              </w:rPr>
              <w:t>258</w:t>
            </w:r>
          </w:p>
        </w:tc>
        <w:tc>
          <w:tcPr>
            <w:tcW w:w="0" w:type="auto"/>
            <w:tcMar>
              <w:top w:w="15" w:type="dxa"/>
              <w:left w:w="140" w:type="dxa"/>
              <w:bottom w:w="15" w:type="dxa"/>
              <w:right w:w="140" w:type="dxa"/>
            </w:tcMar>
            <w:vAlign w:val="center"/>
            <w:hideMark/>
          </w:tcPr>
          <w:p w14:paraId="42AAA997" w14:textId="77777777" w:rsidR="008625DB" w:rsidRPr="001079F9" w:rsidRDefault="008625DB" w:rsidP="008625DB">
            <w:pPr>
              <w:spacing w:line="240" w:lineRule="auto"/>
              <w:jc w:val="right"/>
              <w:rPr>
                <w:color w:val="auto"/>
              </w:rPr>
            </w:pPr>
            <w:r w:rsidRPr="001079F9">
              <w:rPr>
                <w:color w:val="auto"/>
              </w:rPr>
              <w:t>65.224</w:t>
            </w:r>
          </w:p>
        </w:tc>
        <w:tc>
          <w:tcPr>
            <w:tcW w:w="0" w:type="auto"/>
            <w:tcMar>
              <w:top w:w="15" w:type="dxa"/>
              <w:left w:w="140" w:type="dxa"/>
              <w:bottom w:w="15" w:type="dxa"/>
              <w:right w:w="140" w:type="dxa"/>
            </w:tcMar>
            <w:vAlign w:val="center"/>
            <w:hideMark/>
          </w:tcPr>
          <w:p w14:paraId="2838D6EE"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279A307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0786D01" w14:textId="77777777" w:rsidTr="008625DB">
        <w:tc>
          <w:tcPr>
            <w:tcW w:w="2115" w:type="dxa"/>
            <w:tcBorders>
              <w:right w:val="single" w:sz="6" w:space="0" w:color="auto"/>
            </w:tcBorders>
            <w:tcMar>
              <w:top w:w="15" w:type="dxa"/>
              <w:left w:w="140" w:type="dxa"/>
              <w:bottom w:w="15" w:type="dxa"/>
              <w:right w:w="140" w:type="dxa"/>
            </w:tcMar>
            <w:vAlign w:val="center"/>
            <w:hideMark/>
          </w:tcPr>
          <w:p w14:paraId="43E2025A" w14:textId="77777777" w:rsidR="008625DB" w:rsidRPr="001079F9" w:rsidRDefault="008625DB" w:rsidP="008625DB">
            <w:pPr>
              <w:spacing w:line="240" w:lineRule="auto"/>
              <w:jc w:val="right"/>
              <w:rPr>
                <w:color w:val="auto"/>
              </w:rPr>
            </w:pPr>
            <w:r w:rsidRPr="001079F9">
              <w:rPr>
                <w:color w:val="auto"/>
              </w:rPr>
              <w:t>102</w:t>
            </w:r>
          </w:p>
        </w:tc>
        <w:tc>
          <w:tcPr>
            <w:tcW w:w="0" w:type="auto"/>
            <w:tcMar>
              <w:top w:w="15" w:type="dxa"/>
              <w:left w:w="140" w:type="dxa"/>
              <w:bottom w:w="15" w:type="dxa"/>
              <w:right w:w="140" w:type="dxa"/>
            </w:tcMar>
            <w:vAlign w:val="center"/>
            <w:hideMark/>
          </w:tcPr>
          <w:p w14:paraId="50811ED8" w14:textId="77777777" w:rsidR="008625DB" w:rsidRPr="001079F9" w:rsidRDefault="008625DB" w:rsidP="008625DB">
            <w:pPr>
              <w:spacing w:line="240" w:lineRule="auto"/>
              <w:jc w:val="right"/>
              <w:rPr>
                <w:color w:val="auto"/>
              </w:rPr>
            </w:pPr>
            <w:r w:rsidRPr="001079F9">
              <w:rPr>
                <w:color w:val="auto"/>
              </w:rPr>
              <w:t>65.042</w:t>
            </w:r>
          </w:p>
        </w:tc>
        <w:tc>
          <w:tcPr>
            <w:tcW w:w="0" w:type="auto"/>
            <w:tcMar>
              <w:top w:w="15" w:type="dxa"/>
              <w:left w:w="140" w:type="dxa"/>
              <w:bottom w:w="15" w:type="dxa"/>
              <w:right w:w="140" w:type="dxa"/>
            </w:tcMar>
            <w:vAlign w:val="center"/>
            <w:hideMark/>
          </w:tcPr>
          <w:p w14:paraId="048930BE"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1E1FAE8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91A360B" w14:textId="77777777" w:rsidTr="008625DB">
        <w:tc>
          <w:tcPr>
            <w:tcW w:w="2115" w:type="dxa"/>
            <w:tcBorders>
              <w:right w:val="single" w:sz="6" w:space="0" w:color="auto"/>
            </w:tcBorders>
            <w:tcMar>
              <w:top w:w="15" w:type="dxa"/>
              <w:left w:w="140" w:type="dxa"/>
              <w:bottom w:w="15" w:type="dxa"/>
              <w:right w:w="140" w:type="dxa"/>
            </w:tcMar>
            <w:vAlign w:val="center"/>
            <w:hideMark/>
          </w:tcPr>
          <w:p w14:paraId="66FA9D06" w14:textId="77777777" w:rsidR="008625DB" w:rsidRPr="001079F9" w:rsidRDefault="008625DB" w:rsidP="008625DB">
            <w:pPr>
              <w:spacing w:line="240" w:lineRule="auto"/>
              <w:jc w:val="right"/>
              <w:rPr>
                <w:color w:val="auto"/>
              </w:rPr>
            </w:pPr>
            <w:r w:rsidRPr="001079F9">
              <w:rPr>
                <w:color w:val="auto"/>
              </w:rPr>
              <w:t>369</w:t>
            </w:r>
          </w:p>
        </w:tc>
        <w:tc>
          <w:tcPr>
            <w:tcW w:w="0" w:type="auto"/>
            <w:tcMar>
              <w:top w:w="15" w:type="dxa"/>
              <w:left w:w="140" w:type="dxa"/>
              <w:bottom w:w="15" w:type="dxa"/>
              <w:right w:w="140" w:type="dxa"/>
            </w:tcMar>
            <w:vAlign w:val="center"/>
            <w:hideMark/>
          </w:tcPr>
          <w:p w14:paraId="3766CAF8" w14:textId="77777777" w:rsidR="008625DB" w:rsidRPr="001079F9" w:rsidRDefault="008625DB" w:rsidP="008625DB">
            <w:pPr>
              <w:spacing w:line="240" w:lineRule="auto"/>
              <w:jc w:val="right"/>
              <w:rPr>
                <w:color w:val="auto"/>
              </w:rPr>
            </w:pPr>
            <w:r w:rsidRPr="001079F9">
              <w:rPr>
                <w:color w:val="auto"/>
              </w:rPr>
              <w:t>64.733</w:t>
            </w:r>
          </w:p>
        </w:tc>
        <w:tc>
          <w:tcPr>
            <w:tcW w:w="0" w:type="auto"/>
            <w:tcMar>
              <w:top w:w="15" w:type="dxa"/>
              <w:left w:w="140" w:type="dxa"/>
              <w:bottom w:w="15" w:type="dxa"/>
              <w:right w:w="140" w:type="dxa"/>
            </w:tcMar>
            <w:vAlign w:val="center"/>
            <w:hideMark/>
          </w:tcPr>
          <w:p w14:paraId="7D85531F"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ED2D3F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71193D5" w14:textId="77777777" w:rsidTr="008625DB">
        <w:tc>
          <w:tcPr>
            <w:tcW w:w="2115" w:type="dxa"/>
            <w:tcBorders>
              <w:right w:val="single" w:sz="6" w:space="0" w:color="auto"/>
            </w:tcBorders>
            <w:tcMar>
              <w:top w:w="15" w:type="dxa"/>
              <w:left w:w="140" w:type="dxa"/>
              <w:bottom w:w="15" w:type="dxa"/>
              <w:right w:w="140" w:type="dxa"/>
            </w:tcMar>
            <w:vAlign w:val="center"/>
            <w:hideMark/>
          </w:tcPr>
          <w:p w14:paraId="7D982E51" w14:textId="77777777" w:rsidR="008625DB" w:rsidRPr="001079F9" w:rsidRDefault="008625DB" w:rsidP="008625DB">
            <w:pPr>
              <w:spacing w:line="240" w:lineRule="auto"/>
              <w:jc w:val="right"/>
              <w:rPr>
                <w:color w:val="auto"/>
              </w:rPr>
            </w:pPr>
            <w:r w:rsidRPr="001079F9">
              <w:rPr>
                <w:color w:val="auto"/>
              </w:rPr>
              <w:t>115</w:t>
            </w:r>
          </w:p>
        </w:tc>
        <w:tc>
          <w:tcPr>
            <w:tcW w:w="0" w:type="auto"/>
            <w:tcMar>
              <w:top w:w="15" w:type="dxa"/>
              <w:left w:w="140" w:type="dxa"/>
              <w:bottom w:w="15" w:type="dxa"/>
              <w:right w:w="140" w:type="dxa"/>
            </w:tcMar>
            <w:vAlign w:val="center"/>
            <w:hideMark/>
          </w:tcPr>
          <w:p w14:paraId="5235D009" w14:textId="77777777" w:rsidR="008625DB" w:rsidRPr="001079F9" w:rsidRDefault="008625DB" w:rsidP="008625DB">
            <w:pPr>
              <w:spacing w:line="240" w:lineRule="auto"/>
              <w:jc w:val="right"/>
              <w:rPr>
                <w:color w:val="auto"/>
              </w:rPr>
            </w:pPr>
            <w:r w:rsidRPr="001079F9">
              <w:rPr>
                <w:color w:val="auto"/>
              </w:rPr>
              <w:t>64.066</w:t>
            </w:r>
          </w:p>
        </w:tc>
        <w:tc>
          <w:tcPr>
            <w:tcW w:w="0" w:type="auto"/>
            <w:tcMar>
              <w:top w:w="15" w:type="dxa"/>
              <w:left w:w="140" w:type="dxa"/>
              <w:bottom w:w="15" w:type="dxa"/>
              <w:right w:w="140" w:type="dxa"/>
            </w:tcMar>
            <w:vAlign w:val="center"/>
            <w:hideMark/>
          </w:tcPr>
          <w:p w14:paraId="757AD7C9"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4B5372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6EAD2CB" w14:textId="77777777" w:rsidTr="008625DB">
        <w:tc>
          <w:tcPr>
            <w:tcW w:w="2115" w:type="dxa"/>
            <w:tcBorders>
              <w:right w:val="single" w:sz="6" w:space="0" w:color="auto"/>
            </w:tcBorders>
            <w:tcMar>
              <w:top w:w="15" w:type="dxa"/>
              <w:left w:w="140" w:type="dxa"/>
              <w:bottom w:w="15" w:type="dxa"/>
              <w:right w:w="140" w:type="dxa"/>
            </w:tcMar>
            <w:vAlign w:val="center"/>
            <w:hideMark/>
          </w:tcPr>
          <w:p w14:paraId="386122DA" w14:textId="77777777" w:rsidR="008625DB" w:rsidRPr="001079F9" w:rsidRDefault="008625DB" w:rsidP="008625DB">
            <w:pPr>
              <w:spacing w:line="240" w:lineRule="auto"/>
              <w:jc w:val="right"/>
              <w:rPr>
                <w:color w:val="auto"/>
              </w:rPr>
            </w:pPr>
            <w:r w:rsidRPr="001079F9">
              <w:rPr>
                <w:color w:val="auto"/>
              </w:rPr>
              <w:t>379</w:t>
            </w:r>
          </w:p>
        </w:tc>
        <w:tc>
          <w:tcPr>
            <w:tcW w:w="0" w:type="auto"/>
            <w:tcMar>
              <w:top w:w="15" w:type="dxa"/>
              <w:left w:w="140" w:type="dxa"/>
              <w:bottom w:w="15" w:type="dxa"/>
              <w:right w:w="140" w:type="dxa"/>
            </w:tcMar>
            <w:vAlign w:val="center"/>
            <w:hideMark/>
          </w:tcPr>
          <w:p w14:paraId="0182E22F" w14:textId="77777777" w:rsidR="008625DB" w:rsidRPr="001079F9" w:rsidRDefault="008625DB" w:rsidP="008625DB">
            <w:pPr>
              <w:spacing w:line="240" w:lineRule="auto"/>
              <w:jc w:val="right"/>
              <w:rPr>
                <w:color w:val="auto"/>
              </w:rPr>
            </w:pPr>
            <w:r w:rsidRPr="001079F9">
              <w:rPr>
                <w:color w:val="auto"/>
              </w:rPr>
              <w:t>62.833</w:t>
            </w:r>
          </w:p>
        </w:tc>
        <w:tc>
          <w:tcPr>
            <w:tcW w:w="0" w:type="auto"/>
            <w:tcMar>
              <w:top w:w="15" w:type="dxa"/>
              <w:left w:w="140" w:type="dxa"/>
              <w:bottom w:w="15" w:type="dxa"/>
              <w:right w:w="140" w:type="dxa"/>
            </w:tcMar>
            <w:vAlign w:val="center"/>
            <w:hideMark/>
          </w:tcPr>
          <w:p w14:paraId="152BE883"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083AF5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3E8070C" w14:textId="77777777" w:rsidTr="008625DB">
        <w:tc>
          <w:tcPr>
            <w:tcW w:w="2115" w:type="dxa"/>
            <w:tcBorders>
              <w:right w:val="single" w:sz="6" w:space="0" w:color="auto"/>
            </w:tcBorders>
            <w:tcMar>
              <w:top w:w="15" w:type="dxa"/>
              <w:left w:w="140" w:type="dxa"/>
              <w:bottom w:w="15" w:type="dxa"/>
              <w:right w:w="140" w:type="dxa"/>
            </w:tcMar>
            <w:vAlign w:val="center"/>
            <w:hideMark/>
          </w:tcPr>
          <w:p w14:paraId="59A595A7" w14:textId="77777777" w:rsidR="008625DB" w:rsidRPr="001079F9" w:rsidRDefault="008625DB" w:rsidP="008625DB">
            <w:pPr>
              <w:spacing w:line="240" w:lineRule="auto"/>
              <w:jc w:val="right"/>
              <w:rPr>
                <w:color w:val="auto"/>
              </w:rPr>
            </w:pPr>
            <w:r w:rsidRPr="001079F9">
              <w:rPr>
                <w:color w:val="auto"/>
              </w:rPr>
              <w:t>343</w:t>
            </w:r>
          </w:p>
        </w:tc>
        <w:tc>
          <w:tcPr>
            <w:tcW w:w="0" w:type="auto"/>
            <w:tcMar>
              <w:top w:w="15" w:type="dxa"/>
              <w:left w:w="140" w:type="dxa"/>
              <w:bottom w:w="15" w:type="dxa"/>
              <w:right w:w="140" w:type="dxa"/>
            </w:tcMar>
            <w:vAlign w:val="center"/>
            <w:hideMark/>
          </w:tcPr>
          <w:p w14:paraId="406B14B0" w14:textId="77777777" w:rsidR="008625DB" w:rsidRPr="001079F9" w:rsidRDefault="008625DB" w:rsidP="008625DB">
            <w:pPr>
              <w:spacing w:line="240" w:lineRule="auto"/>
              <w:jc w:val="right"/>
              <w:rPr>
                <w:color w:val="auto"/>
              </w:rPr>
            </w:pPr>
            <w:r w:rsidRPr="001079F9">
              <w:rPr>
                <w:color w:val="auto"/>
              </w:rPr>
              <w:t>62.322</w:t>
            </w:r>
          </w:p>
        </w:tc>
        <w:tc>
          <w:tcPr>
            <w:tcW w:w="0" w:type="auto"/>
            <w:tcMar>
              <w:top w:w="15" w:type="dxa"/>
              <w:left w:w="140" w:type="dxa"/>
              <w:bottom w:w="15" w:type="dxa"/>
              <w:right w:w="140" w:type="dxa"/>
            </w:tcMar>
            <w:vAlign w:val="center"/>
            <w:hideMark/>
          </w:tcPr>
          <w:p w14:paraId="670588CA"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5A5D99F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BB4336D" w14:textId="77777777" w:rsidTr="008625DB">
        <w:tc>
          <w:tcPr>
            <w:tcW w:w="2115" w:type="dxa"/>
            <w:tcBorders>
              <w:right w:val="single" w:sz="6" w:space="0" w:color="auto"/>
            </w:tcBorders>
            <w:tcMar>
              <w:top w:w="15" w:type="dxa"/>
              <w:left w:w="140" w:type="dxa"/>
              <w:bottom w:w="15" w:type="dxa"/>
              <w:right w:w="140" w:type="dxa"/>
            </w:tcMar>
            <w:vAlign w:val="center"/>
            <w:hideMark/>
          </w:tcPr>
          <w:p w14:paraId="0763364C" w14:textId="77777777" w:rsidR="008625DB" w:rsidRPr="001079F9" w:rsidRDefault="008625DB" w:rsidP="008625DB">
            <w:pPr>
              <w:spacing w:line="240" w:lineRule="auto"/>
              <w:jc w:val="right"/>
              <w:rPr>
                <w:color w:val="auto"/>
              </w:rPr>
            </w:pPr>
            <w:r w:rsidRPr="001079F9">
              <w:rPr>
                <w:color w:val="auto"/>
              </w:rPr>
              <w:t>280</w:t>
            </w:r>
          </w:p>
        </w:tc>
        <w:tc>
          <w:tcPr>
            <w:tcW w:w="0" w:type="auto"/>
            <w:tcMar>
              <w:top w:w="15" w:type="dxa"/>
              <w:left w:w="140" w:type="dxa"/>
              <w:bottom w:w="15" w:type="dxa"/>
              <w:right w:w="140" w:type="dxa"/>
            </w:tcMar>
            <w:vAlign w:val="center"/>
            <w:hideMark/>
          </w:tcPr>
          <w:p w14:paraId="0426BA69" w14:textId="77777777" w:rsidR="008625DB" w:rsidRPr="001079F9" w:rsidRDefault="008625DB" w:rsidP="008625DB">
            <w:pPr>
              <w:spacing w:line="240" w:lineRule="auto"/>
              <w:jc w:val="right"/>
              <w:rPr>
                <w:color w:val="auto"/>
              </w:rPr>
            </w:pPr>
            <w:r w:rsidRPr="001079F9">
              <w:rPr>
                <w:color w:val="auto"/>
              </w:rPr>
              <w:t>61.982</w:t>
            </w:r>
          </w:p>
        </w:tc>
        <w:tc>
          <w:tcPr>
            <w:tcW w:w="0" w:type="auto"/>
            <w:tcMar>
              <w:top w:w="15" w:type="dxa"/>
              <w:left w:w="140" w:type="dxa"/>
              <w:bottom w:w="15" w:type="dxa"/>
              <w:right w:w="140" w:type="dxa"/>
            </w:tcMar>
            <w:vAlign w:val="center"/>
            <w:hideMark/>
          </w:tcPr>
          <w:p w14:paraId="5CC9F57B"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4ADB576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396F2E9" w14:textId="77777777" w:rsidTr="008625DB">
        <w:tc>
          <w:tcPr>
            <w:tcW w:w="2115" w:type="dxa"/>
            <w:tcBorders>
              <w:right w:val="single" w:sz="6" w:space="0" w:color="auto"/>
            </w:tcBorders>
            <w:tcMar>
              <w:top w:w="15" w:type="dxa"/>
              <w:left w:w="140" w:type="dxa"/>
              <w:bottom w:w="15" w:type="dxa"/>
              <w:right w:w="140" w:type="dxa"/>
            </w:tcMar>
            <w:vAlign w:val="center"/>
            <w:hideMark/>
          </w:tcPr>
          <w:p w14:paraId="2B25BADC" w14:textId="77777777" w:rsidR="008625DB" w:rsidRPr="001079F9" w:rsidRDefault="008625DB" w:rsidP="008625DB">
            <w:pPr>
              <w:spacing w:line="240" w:lineRule="auto"/>
              <w:jc w:val="right"/>
              <w:rPr>
                <w:color w:val="auto"/>
              </w:rPr>
            </w:pPr>
            <w:r w:rsidRPr="001079F9">
              <w:rPr>
                <w:color w:val="auto"/>
              </w:rPr>
              <w:t>310</w:t>
            </w:r>
          </w:p>
        </w:tc>
        <w:tc>
          <w:tcPr>
            <w:tcW w:w="0" w:type="auto"/>
            <w:tcMar>
              <w:top w:w="15" w:type="dxa"/>
              <w:left w:w="140" w:type="dxa"/>
              <w:bottom w:w="15" w:type="dxa"/>
              <w:right w:w="140" w:type="dxa"/>
            </w:tcMar>
            <w:vAlign w:val="center"/>
            <w:hideMark/>
          </w:tcPr>
          <w:p w14:paraId="617E50BA" w14:textId="77777777" w:rsidR="008625DB" w:rsidRPr="001079F9" w:rsidRDefault="008625DB" w:rsidP="008625DB">
            <w:pPr>
              <w:spacing w:line="240" w:lineRule="auto"/>
              <w:jc w:val="right"/>
              <w:rPr>
                <w:color w:val="auto"/>
              </w:rPr>
            </w:pPr>
            <w:r w:rsidRPr="001079F9">
              <w:rPr>
                <w:color w:val="auto"/>
              </w:rPr>
              <w:t>61.948</w:t>
            </w:r>
          </w:p>
        </w:tc>
        <w:tc>
          <w:tcPr>
            <w:tcW w:w="0" w:type="auto"/>
            <w:tcMar>
              <w:top w:w="15" w:type="dxa"/>
              <w:left w:w="140" w:type="dxa"/>
              <w:bottom w:w="15" w:type="dxa"/>
              <w:right w:w="140" w:type="dxa"/>
            </w:tcMar>
            <w:vAlign w:val="center"/>
            <w:hideMark/>
          </w:tcPr>
          <w:p w14:paraId="45EBE25C"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0557C7C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255E95D" w14:textId="77777777" w:rsidTr="008625DB">
        <w:tc>
          <w:tcPr>
            <w:tcW w:w="2115" w:type="dxa"/>
            <w:tcBorders>
              <w:right w:val="single" w:sz="6" w:space="0" w:color="auto"/>
            </w:tcBorders>
            <w:tcMar>
              <w:top w:w="15" w:type="dxa"/>
              <w:left w:w="140" w:type="dxa"/>
              <w:bottom w:w="15" w:type="dxa"/>
              <w:right w:w="140" w:type="dxa"/>
            </w:tcMar>
            <w:vAlign w:val="center"/>
            <w:hideMark/>
          </w:tcPr>
          <w:p w14:paraId="20F1862D" w14:textId="77777777" w:rsidR="008625DB" w:rsidRPr="001079F9" w:rsidRDefault="008625DB" w:rsidP="008625DB">
            <w:pPr>
              <w:spacing w:line="240" w:lineRule="auto"/>
              <w:jc w:val="right"/>
              <w:rPr>
                <w:color w:val="auto"/>
              </w:rPr>
            </w:pPr>
            <w:r w:rsidRPr="001079F9">
              <w:rPr>
                <w:color w:val="auto"/>
              </w:rPr>
              <w:t>128</w:t>
            </w:r>
          </w:p>
        </w:tc>
        <w:tc>
          <w:tcPr>
            <w:tcW w:w="0" w:type="auto"/>
            <w:tcMar>
              <w:top w:w="15" w:type="dxa"/>
              <w:left w:w="140" w:type="dxa"/>
              <w:bottom w:w="15" w:type="dxa"/>
              <w:right w:w="140" w:type="dxa"/>
            </w:tcMar>
            <w:vAlign w:val="center"/>
            <w:hideMark/>
          </w:tcPr>
          <w:p w14:paraId="6CB5224B" w14:textId="77777777" w:rsidR="008625DB" w:rsidRPr="001079F9" w:rsidRDefault="008625DB" w:rsidP="008625DB">
            <w:pPr>
              <w:spacing w:line="240" w:lineRule="auto"/>
              <w:jc w:val="right"/>
              <w:rPr>
                <w:color w:val="auto"/>
              </w:rPr>
            </w:pPr>
            <w:r w:rsidRPr="001079F9">
              <w:rPr>
                <w:color w:val="auto"/>
              </w:rPr>
              <w:t>60.782</w:t>
            </w:r>
          </w:p>
        </w:tc>
        <w:tc>
          <w:tcPr>
            <w:tcW w:w="0" w:type="auto"/>
            <w:tcMar>
              <w:top w:w="15" w:type="dxa"/>
              <w:left w:w="140" w:type="dxa"/>
              <w:bottom w:w="15" w:type="dxa"/>
              <w:right w:w="140" w:type="dxa"/>
            </w:tcMar>
            <w:vAlign w:val="center"/>
            <w:hideMark/>
          </w:tcPr>
          <w:p w14:paraId="7BF18F0E"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7D09F70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8AF4663" w14:textId="77777777" w:rsidTr="008625DB">
        <w:tc>
          <w:tcPr>
            <w:tcW w:w="2115" w:type="dxa"/>
            <w:tcBorders>
              <w:right w:val="single" w:sz="6" w:space="0" w:color="auto"/>
            </w:tcBorders>
            <w:tcMar>
              <w:top w:w="15" w:type="dxa"/>
              <w:left w:w="140" w:type="dxa"/>
              <w:bottom w:w="15" w:type="dxa"/>
              <w:right w:w="140" w:type="dxa"/>
            </w:tcMar>
            <w:vAlign w:val="center"/>
            <w:hideMark/>
          </w:tcPr>
          <w:p w14:paraId="34E63BF9" w14:textId="77777777" w:rsidR="008625DB" w:rsidRPr="001079F9" w:rsidRDefault="008625DB" w:rsidP="008625DB">
            <w:pPr>
              <w:spacing w:line="240" w:lineRule="auto"/>
              <w:jc w:val="right"/>
              <w:rPr>
                <w:color w:val="auto"/>
              </w:rPr>
            </w:pPr>
            <w:r w:rsidRPr="001079F9">
              <w:rPr>
                <w:color w:val="auto"/>
              </w:rPr>
              <w:t>144</w:t>
            </w:r>
          </w:p>
        </w:tc>
        <w:tc>
          <w:tcPr>
            <w:tcW w:w="0" w:type="auto"/>
            <w:tcMar>
              <w:top w:w="15" w:type="dxa"/>
              <w:left w:w="140" w:type="dxa"/>
              <w:bottom w:w="15" w:type="dxa"/>
              <w:right w:w="140" w:type="dxa"/>
            </w:tcMar>
            <w:vAlign w:val="center"/>
            <w:hideMark/>
          </w:tcPr>
          <w:p w14:paraId="7F979938" w14:textId="77777777" w:rsidR="008625DB" w:rsidRPr="001079F9" w:rsidRDefault="008625DB" w:rsidP="008625DB">
            <w:pPr>
              <w:spacing w:line="240" w:lineRule="auto"/>
              <w:jc w:val="right"/>
              <w:rPr>
                <w:color w:val="auto"/>
              </w:rPr>
            </w:pPr>
            <w:r w:rsidRPr="001079F9">
              <w:rPr>
                <w:color w:val="auto"/>
              </w:rPr>
              <w:t>60.268</w:t>
            </w:r>
          </w:p>
        </w:tc>
        <w:tc>
          <w:tcPr>
            <w:tcW w:w="0" w:type="auto"/>
            <w:tcMar>
              <w:top w:w="15" w:type="dxa"/>
              <w:left w:w="140" w:type="dxa"/>
              <w:bottom w:w="15" w:type="dxa"/>
              <w:right w:w="140" w:type="dxa"/>
            </w:tcMar>
            <w:vAlign w:val="center"/>
            <w:hideMark/>
          </w:tcPr>
          <w:p w14:paraId="75DE0169" w14:textId="77777777" w:rsidR="008625DB" w:rsidRPr="001079F9" w:rsidRDefault="008625DB" w:rsidP="008625DB">
            <w:pPr>
              <w:spacing w:line="240" w:lineRule="auto"/>
              <w:jc w:val="right"/>
              <w:rPr>
                <w:color w:val="auto"/>
              </w:rPr>
            </w:pPr>
            <w:r w:rsidRPr="001079F9">
              <w:rPr>
                <w:color w:val="auto"/>
              </w:rPr>
              <w:t>.000</w:t>
            </w:r>
          </w:p>
        </w:tc>
        <w:tc>
          <w:tcPr>
            <w:tcW w:w="2202" w:type="dxa"/>
            <w:tcMar>
              <w:top w:w="15" w:type="dxa"/>
              <w:left w:w="140" w:type="dxa"/>
              <w:bottom w:w="15" w:type="dxa"/>
              <w:right w:w="140" w:type="dxa"/>
            </w:tcMar>
            <w:vAlign w:val="center"/>
            <w:hideMark/>
          </w:tcPr>
          <w:p w14:paraId="60E913F3"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8FC09B9" w14:textId="77777777" w:rsidTr="008625DB">
        <w:tc>
          <w:tcPr>
            <w:tcW w:w="2115" w:type="dxa"/>
            <w:tcBorders>
              <w:right w:val="single" w:sz="6" w:space="0" w:color="auto"/>
            </w:tcBorders>
            <w:tcMar>
              <w:top w:w="15" w:type="dxa"/>
              <w:left w:w="140" w:type="dxa"/>
              <w:bottom w:w="15" w:type="dxa"/>
              <w:right w:w="140" w:type="dxa"/>
            </w:tcMar>
            <w:vAlign w:val="center"/>
            <w:hideMark/>
          </w:tcPr>
          <w:p w14:paraId="272C407F" w14:textId="77777777" w:rsidR="008625DB" w:rsidRPr="001079F9" w:rsidRDefault="008625DB" w:rsidP="008625DB">
            <w:pPr>
              <w:spacing w:line="240" w:lineRule="auto"/>
              <w:jc w:val="right"/>
              <w:rPr>
                <w:color w:val="auto"/>
              </w:rPr>
            </w:pPr>
            <w:r w:rsidRPr="001079F9">
              <w:rPr>
                <w:color w:val="auto"/>
              </w:rPr>
              <w:t>205</w:t>
            </w:r>
          </w:p>
        </w:tc>
        <w:tc>
          <w:tcPr>
            <w:tcW w:w="0" w:type="auto"/>
            <w:tcMar>
              <w:top w:w="15" w:type="dxa"/>
              <w:left w:w="140" w:type="dxa"/>
              <w:bottom w:w="15" w:type="dxa"/>
              <w:right w:w="140" w:type="dxa"/>
            </w:tcMar>
            <w:vAlign w:val="center"/>
            <w:hideMark/>
          </w:tcPr>
          <w:p w14:paraId="67B31DA1" w14:textId="77777777" w:rsidR="008625DB" w:rsidRPr="001079F9" w:rsidRDefault="008625DB" w:rsidP="008625DB">
            <w:pPr>
              <w:spacing w:line="240" w:lineRule="auto"/>
              <w:jc w:val="right"/>
              <w:rPr>
                <w:color w:val="auto"/>
              </w:rPr>
            </w:pPr>
            <w:r w:rsidRPr="001079F9">
              <w:rPr>
                <w:color w:val="auto"/>
              </w:rPr>
              <w:t>57.652</w:t>
            </w:r>
          </w:p>
        </w:tc>
        <w:tc>
          <w:tcPr>
            <w:tcW w:w="0" w:type="auto"/>
            <w:tcMar>
              <w:top w:w="15" w:type="dxa"/>
              <w:left w:w="140" w:type="dxa"/>
              <w:bottom w:w="15" w:type="dxa"/>
              <w:right w:w="140" w:type="dxa"/>
            </w:tcMar>
            <w:vAlign w:val="center"/>
            <w:hideMark/>
          </w:tcPr>
          <w:p w14:paraId="5D848CFE"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4121CE8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B3C0260" w14:textId="77777777" w:rsidTr="008625DB">
        <w:tc>
          <w:tcPr>
            <w:tcW w:w="2115" w:type="dxa"/>
            <w:tcBorders>
              <w:right w:val="single" w:sz="6" w:space="0" w:color="auto"/>
            </w:tcBorders>
            <w:tcMar>
              <w:top w:w="15" w:type="dxa"/>
              <w:left w:w="140" w:type="dxa"/>
              <w:bottom w:w="15" w:type="dxa"/>
              <w:right w:w="140" w:type="dxa"/>
            </w:tcMar>
            <w:vAlign w:val="center"/>
            <w:hideMark/>
          </w:tcPr>
          <w:p w14:paraId="080DD667" w14:textId="77777777" w:rsidR="008625DB" w:rsidRPr="001079F9" w:rsidRDefault="008625DB" w:rsidP="008625DB">
            <w:pPr>
              <w:spacing w:line="240" w:lineRule="auto"/>
              <w:jc w:val="right"/>
              <w:rPr>
                <w:color w:val="auto"/>
              </w:rPr>
            </w:pPr>
            <w:r w:rsidRPr="001079F9">
              <w:rPr>
                <w:color w:val="auto"/>
              </w:rPr>
              <w:t>7</w:t>
            </w:r>
          </w:p>
        </w:tc>
        <w:tc>
          <w:tcPr>
            <w:tcW w:w="0" w:type="auto"/>
            <w:tcMar>
              <w:top w:w="15" w:type="dxa"/>
              <w:left w:w="140" w:type="dxa"/>
              <w:bottom w:w="15" w:type="dxa"/>
              <w:right w:w="140" w:type="dxa"/>
            </w:tcMar>
            <w:vAlign w:val="center"/>
            <w:hideMark/>
          </w:tcPr>
          <w:p w14:paraId="15E6D8E1" w14:textId="77777777" w:rsidR="008625DB" w:rsidRPr="001079F9" w:rsidRDefault="008625DB" w:rsidP="008625DB">
            <w:pPr>
              <w:spacing w:line="240" w:lineRule="auto"/>
              <w:jc w:val="right"/>
              <w:rPr>
                <w:color w:val="auto"/>
              </w:rPr>
            </w:pPr>
            <w:r w:rsidRPr="001079F9">
              <w:rPr>
                <w:color w:val="auto"/>
              </w:rPr>
              <w:t>57.211</w:t>
            </w:r>
          </w:p>
        </w:tc>
        <w:tc>
          <w:tcPr>
            <w:tcW w:w="0" w:type="auto"/>
            <w:tcMar>
              <w:top w:w="15" w:type="dxa"/>
              <w:left w:w="140" w:type="dxa"/>
              <w:bottom w:w="15" w:type="dxa"/>
              <w:right w:w="140" w:type="dxa"/>
            </w:tcMar>
            <w:vAlign w:val="center"/>
            <w:hideMark/>
          </w:tcPr>
          <w:p w14:paraId="541AF0B3"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2890EF6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DCE1FD1" w14:textId="77777777" w:rsidTr="008625DB">
        <w:tc>
          <w:tcPr>
            <w:tcW w:w="2115" w:type="dxa"/>
            <w:tcBorders>
              <w:right w:val="single" w:sz="6" w:space="0" w:color="auto"/>
            </w:tcBorders>
            <w:tcMar>
              <w:top w:w="15" w:type="dxa"/>
              <w:left w:w="140" w:type="dxa"/>
              <w:bottom w:w="15" w:type="dxa"/>
              <w:right w:w="140" w:type="dxa"/>
            </w:tcMar>
            <w:vAlign w:val="center"/>
            <w:hideMark/>
          </w:tcPr>
          <w:p w14:paraId="2834082D" w14:textId="77777777" w:rsidR="008625DB" w:rsidRPr="001079F9" w:rsidRDefault="008625DB" w:rsidP="008625DB">
            <w:pPr>
              <w:spacing w:line="240" w:lineRule="auto"/>
              <w:jc w:val="right"/>
              <w:rPr>
                <w:color w:val="auto"/>
              </w:rPr>
            </w:pPr>
            <w:r w:rsidRPr="001079F9">
              <w:rPr>
                <w:color w:val="auto"/>
              </w:rPr>
              <w:t>322</w:t>
            </w:r>
          </w:p>
        </w:tc>
        <w:tc>
          <w:tcPr>
            <w:tcW w:w="0" w:type="auto"/>
            <w:tcMar>
              <w:top w:w="15" w:type="dxa"/>
              <w:left w:w="140" w:type="dxa"/>
              <w:bottom w:w="15" w:type="dxa"/>
              <w:right w:w="140" w:type="dxa"/>
            </w:tcMar>
            <w:vAlign w:val="center"/>
            <w:hideMark/>
          </w:tcPr>
          <w:p w14:paraId="6F2A5E04" w14:textId="77777777" w:rsidR="008625DB" w:rsidRPr="001079F9" w:rsidRDefault="008625DB" w:rsidP="008625DB">
            <w:pPr>
              <w:spacing w:line="240" w:lineRule="auto"/>
              <w:jc w:val="right"/>
              <w:rPr>
                <w:color w:val="auto"/>
              </w:rPr>
            </w:pPr>
            <w:r w:rsidRPr="001079F9">
              <w:rPr>
                <w:color w:val="auto"/>
              </w:rPr>
              <w:t>56.908</w:t>
            </w:r>
          </w:p>
        </w:tc>
        <w:tc>
          <w:tcPr>
            <w:tcW w:w="0" w:type="auto"/>
            <w:tcMar>
              <w:top w:w="15" w:type="dxa"/>
              <w:left w:w="140" w:type="dxa"/>
              <w:bottom w:w="15" w:type="dxa"/>
              <w:right w:w="140" w:type="dxa"/>
            </w:tcMar>
            <w:vAlign w:val="center"/>
            <w:hideMark/>
          </w:tcPr>
          <w:p w14:paraId="4765BE15"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253A049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54E0F1D" w14:textId="77777777" w:rsidTr="008625DB">
        <w:tc>
          <w:tcPr>
            <w:tcW w:w="2115" w:type="dxa"/>
            <w:tcBorders>
              <w:right w:val="single" w:sz="6" w:space="0" w:color="auto"/>
            </w:tcBorders>
            <w:tcMar>
              <w:top w:w="15" w:type="dxa"/>
              <w:left w:w="140" w:type="dxa"/>
              <w:bottom w:w="15" w:type="dxa"/>
              <w:right w:w="140" w:type="dxa"/>
            </w:tcMar>
            <w:vAlign w:val="center"/>
            <w:hideMark/>
          </w:tcPr>
          <w:p w14:paraId="27A77968" w14:textId="77777777" w:rsidR="008625DB" w:rsidRPr="001079F9" w:rsidRDefault="008625DB" w:rsidP="008625DB">
            <w:pPr>
              <w:spacing w:line="240" w:lineRule="auto"/>
              <w:jc w:val="right"/>
              <w:rPr>
                <w:color w:val="auto"/>
              </w:rPr>
            </w:pPr>
            <w:r w:rsidRPr="001079F9">
              <w:rPr>
                <w:color w:val="auto"/>
              </w:rPr>
              <w:t>140</w:t>
            </w:r>
          </w:p>
        </w:tc>
        <w:tc>
          <w:tcPr>
            <w:tcW w:w="0" w:type="auto"/>
            <w:tcMar>
              <w:top w:w="15" w:type="dxa"/>
              <w:left w:w="140" w:type="dxa"/>
              <w:bottom w:w="15" w:type="dxa"/>
              <w:right w:w="140" w:type="dxa"/>
            </w:tcMar>
            <w:vAlign w:val="center"/>
            <w:hideMark/>
          </w:tcPr>
          <w:p w14:paraId="5EE95482" w14:textId="77777777" w:rsidR="008625DB" w:rsidRPr="001079F9" w:rsidRDefault="008625DB" w:rsidP="008625DB">
            <w:pPr>
              <w:spacing w:line="240" w:lineRule="auto"/>
              <w:jc w:val="right"/>
              <w:rPr>
                <w:color w:val="auto"/>
              </w:rPr>
            </w:pPr>
            <w:r w:rsidRPr="001079F9">
              <w:rPr>
                <w:color w:val="auto"/>
              </w:rPr>
              <w:t>56.854</w:t>
            </w:r>
          </w:p>
        </w:tc>
        <w:tc>
          <w:tcPr>
            <w:tcW w:w="0" w:type="auto"/>
            <w:tcMar>
              <w:top w:w="15" w:type="dxa"/>
              <w:left w:w="140" w:type="dxa"/>
              <w:bottom w:w="15" w:type="dxa"/>
              <w:right w:w="140" w:type="dxa"/>
            </w:tcMar>
            <w:vAlign w:val="center"/>
            <w:hideMark/>
          </w:tcPr>
          <w:p w14:paraId="385BF53D"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3ADC023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1FB35E3" w14:textId="77777777" w:rsidTr="008625DB">
        <w:tc>
          <w:tcPr>
            <w:tcW w:w="2115" w:type="dxa"/>
            <w:tcBorders>
              <w:right w:val="single" w:sz="6" w:space="0" w:color="auto"/>
            </w:tcBorders>
            <w:tcMar>
              <w:top w:w="15" w:type="dxa"/>
              <w:left w:w="140" w:type="dxa"/>
              <w:bottom w:w="15" w:type="dxa"/>
              <w:right w:w="140" w:type="dxa"/>
            </w:tcMar>
            <w:vAlign w:val="center"/>
            <w:hideMark/>
          </w:tcPr>
          <w:p w14:paraId="3EA68D2C" w14:textId="77777777" w:rsidR="008625DB" w:rsidRPr="001079F9" w:rsidRDefault="008625DB" w:rsidP="008625DB">
            <w:pPr>
              <w:spacing w:line="240" w:lineRule="auto"/>
              <w:jc w:val="right"/>
              <w:rPr>
                <w:color w:val="auto"/>
              </w:rPr>
            </w:pPr>
            <w:r w:rsidRPr="001079F9">
              <w:rPr>
                <w:color w:val="auto"/>
              </w:rPr>
              <w:t>184</w:t>
            </w:r>
          </w:p>
        </w:tc>
        <w:tc>
          <w:tcPr>
            <w:tcW w:w="0" w:type="auto"/>
            <w:tcMar>
              <w:top w:w="15" w:type="dxa"/>
              <w:left w:w="140" w:type="dxa"/>
              <w:bottom w:w="15" w:type="dxa"/>
              <w:right w:w="140" w:type="dxa"/>
            </w:tcMar>
            <w:vAlign w:val="center"/>
            <w:hideMark/>
          </w:tcPr>
          <w:p w14:paraId="1682AF52" w14:textId="77777777" w:rsidR="008625DB" w:rsidRPr="001079F9" w:rsidRDefault="008625DB" w:rsidP="008625DB">
            <w:pPr>
              <w:spacing w:line="240" w:lineRule="auto"/>
              <w:jc w:val="right"/>
              <w:rPr>
                <w:color w:val="auto"/>
              </w:rPr>
            </w:pPr>
            <w:r w:rsidRPr="001079F9">
              <w:rPr>
                <w:color w:val="auto"/>
              </w:rPr>
              <w:t>56.359</w:t>
            </w:r>
          </w:p>
        </w:tc>
        <w:tc>
          <w:tcPr>
            <w:tcW w:w="0" w:type="auto"/>
            <w:tcMar>
              <w:top w:w="15" w:type="dxa"/>
              <w:left w:w="140" w:type="dxa"/>
              <w:bottom w:w="15" w:type="dxa"/>
              <w:right w:w="140" w:type="dxa"/>
            </w:tcMar>
            <w:vAlign w:val="center"/>
            <w:hideMark/>
          </w:tcPr>
          <w:p w14:paraId="2E8CAA91"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657844F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C7B16FD" w14:textId="77777777" w:rsidTr="008625DB">
        <w:tc>
          <w:tcPr>
            <w:tcW w:w="2115" w:type="dxa"/>
            <w:tcBorders>
              <w:right w:val="single" w:sz="6" w:space="0" w:color="auto"/>
            </w:tcBorders>
            <w:tcMar>
              <w:top w:w="15" w:type="dxa"/>
              <w:left w:w="140" w:type="dxa"/>
              <w:bottom w:w="15" w:type="dxa"/>
              <w:right w:w="140" w:type="dxa"/>
            </w:tcMar>
            <w:vAlign w:val="center"/>
            <w:hideMark/>
          </w:tcPr>
          <w:p w14:paraId="2D4F241A" w14:textId="77777777" w:rsidR="008625DB" w:rsidRPr="001079F9" w:rsidRDefault="008625DB" w:rsidP="008625DB">
            <w:pPr>
              <w:spacing w:line="240" w:lineRule="auto"/>
              <w:jc w:val="right"/>
              <w:rPr>
                <w:color w:val="auto"/>
              </w:rPr>
            </w:pPr>
            <w:r w:rsidRPr="001079F9">
              <w:rPr>
                <w:color w:val="auto"/>
              </w:rPr>
              <w:t>71</w:t>
            </w:r>
          </w:p>
        </w:tc>
        <w:tc>
          <w:tcPr>
            <w:tcW w:w="0" w:type="auto"/>
            <w:tcMar>
              <w:top w:w="15" w:type="dxa"/>
              <w:left w:w="140" w:type="dxa"/>
              <w:bottom w:w="15" w:type="dxa"/>
              <w:right w:w="140" w:type="dxa"/>
            </w:tcMar>
            <w:vAlign w:val="center"/>
            <w:hideMark/>
          </w:tcPr>
          <w:p w14:paraId="5028BCBB" w14:textId="77777777" w:rsidR="008625DB" w:rsidRPr="001079F9" w:rsidRDefault="008625DB" w:rsidP="008625DB">
            <w:pPr>
              <w:spacing w:line="240" w:lineRule="auto"/>
              <w:jc w:val="right"/>
              <w:rPr>
                <w:color w:val="auto"/>
              </w:rPr>
            </w:pPr>
            <w:r w:rsidRPr="001079F9">
              <w:rPr>
                <w:color w:val="auto"/>
              </w:rPr>
              <w:t>56.140</w:t>
            </w:r>
          </w:p>
        </w:tc>
        <w:tc>
          <w:tcPr>
            <w:tcW w:w="0" w:type="auto"/>
            <w:tcMar>
              <w:top w:w="15" w:type="dxa"/>
              <w:left w:w="140" w:type="dxa"/>
              <w:bottom w:w="15" w:type="dxa"/>
              <w:right w:w="140" w:type="dxa"/>
            </w:tcMar>
            <w:vAlign w:val="center"/>
            <w:hideMark/>
          </w:tcPr>
          <w:p w14:paraId="45DD301E"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518BD51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6BCAC97" w14:textId="77777777" w:rsidTr="008625DB">
        <w:tc>
          <w:tcPr>
            <w:tcW w:w="2115" w:type="dxa"/>
            <w:tcBorders>
              <w:right w:val="single" w:sz="6" w:space="0" w:color="auto"/>
            </w:tcBorders>
            <w:tcMar>
              <w:top w:w="15" w:type="dxa"/>
              <w:left w:w="140" w:type="dxa"/>
              <w:bottom w:w="15" w:type="dxa"/>
              <w:right w:w="140" w:type="dxa"/>
            </w:tcMar>
            <w:vAlign w:val="center"/>
            <w:hideMark/>
          </w:tcPr>
          <w:p w14:paraId="192DF23B" w14:textId="77777777" w:rsidR="008625DB" w:rsidRPr="001079F9" w:rsidRDefault="008625DB" w:rsidP="008625DB">
            <w:pPr>
              <w:spacing w:line="240" w:lineRule="auto"/>
              <w:jc w:val="right"/>
              <w:rPr>
                <w:color w:val="auto"/>
              </w:rPr>
            </w:pPr>
            <w:r w:rsidRPr="001079F9">
              <w:rPr>
                <w:color w:val="auto"/>
              </w:rPr>
              <w:t>338</w:t>
            </w:r>
          </w:p>
        </w:tc>
        <w:tc>
          <w:tcPr>
            <w:tcW w:w="0" w:type="auto"/>
            <w:tcMar>
              <w:top w:w="15" w:type="dxa"/>
              <w:left w:w="140" w:type="dxa"/>
              <w:bottom w:w="15" w:type="dxa"/>
              <w:right w:w="140" w:type="dxa"/>
            </w:tcMar>
            <w:vAlign w:val="center"/>
            <w:hideMark/>
          </w:tcPr>
          <w:p w14:paraId="12B280E7" w14:textId="77777777" w:rsidR="008625DB" w:rsidRPr="001079F9" w:rsidRDefault="008625DB" w:rsidP="008625DB">
            <w:pPr>
              <w:spacing w:line="240" w:lineRule="auto"/>
              <w:jc w:val="right"/>
              <w:rPr>
                <w:color w:val="auto"/>
              </w:rPr>
            </w:pPr>
            <w:r w:rsidRPr="001079F9">
              <w:rPr>
                <w:color w:val="auto"/>
              </w:rPr>
              <w:t>55.947</w:t>
            </w:r>
          </w:p>
        </w:tc>
        <w:tc>
          <w:tcPr>
            <w:tcW w:w="0" w:type="auto"/>
            <w:tcMar>
              <w:top w:w="15" w:type="dxa"/>
              <w:left w:w="140" w:type="dxa"/>
              <w:bottom w:w="15" w:type="dxa"/>
              <w:right w:w="140" w:type="dxa"/>
            </w:tcMar>
            <w:vAlign w:val="center"/>
            <w:hideMark/>
          </w:tcPr>
          <w:p w14:paraId="6507CB9F"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771B8B5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C47D2D0" w14:textId="77777777" w:rsidTr="008625DB">
        <w:tc>
          <w:tcPr>
            <w:tcW w:w="2115" w:type="dxa"/>
            <w:tcBorders>
              <w:right w:val="single" w:sz="6" w:space="0" w:color="auto"/>
            </w:tcBorders>
            <w:tcMar>
              <w:top w:w="15" w:type="dxa"/>
              <w:left w:w="140" w:type="dxa"/>
              <w:bottom w:w="15" w:type="dxa"/>
              <w:right w:w="140" w:type="dxa"/>
            </w:tcMar>
            <w:vAlign w:val="center"/>
            <w:hideMark/>
          </w:tcPr>
          <w:p w14:paraId="3F361AF6" w14:textId="77777777" w:rsidR="008625DB" w:rsidRPr="001079F9" w:rsidRDefault="008625DB" w:rsidP="008625DB">
            <w:pPr>
              <w:spacing w:line="240" w:lineRule="auto"/>
              <w:jc w:val="right"/>
              <w:rPr>
                <w:color w:val="auto"/>
              </w:rPr>
            </w:pPr>
            <w:r w:rsidRPr="001079F9">
              <w:rPr>
                <w:color w:val="auto"/>
              </w:rPr>
              <w:t>111</w:t>
            </w:r>
          </w:p>
        </w:tc>
        <w:tc>
          <w:tcPr>
            <w:tcW w:w="0" w:type="auto"/>
            <w:tcMar>
              <w:top w:w="15" w:type="dxa"/>
              <w:left w:w="140" w:type="dxa"/>
              <w:bottom w:w="15" w:type="dxa"/>
              <w:right w:w="140" w:type="dxa"/>
            </w:tcMar>
            <w:vAlign w:val="center"/>
            <w:hideMark/>
          </w:tcPr>
          <w:p w14:paraId="19B51DD2" w14:textId="77777777" w:rsidR="008625DB" w:rsidRPr="001079F9" w:rsidRDefault="008625DB" w:rsidP="008625DB">
            <w:pPr>
              <w:spacing w:line="240" w:lineRule="auto"/>
              <w:jc w:val="right"/>
              <w:rPr>
                <w:color w:val="auto"/>
              </w:rPr>
            </w:pPr>
            <w:r w:rsidRPr="001079F9">
              <w:rPr>
                <w:color w:val="auto"/>
              </w:rPr>
              <w:t>55.755</w:t>
            </w:r>
          </w:p>
        </w:tc>
        <w:tc>
          <w:tcPr>
            <w:tcW w:w="0" w:type="auto"/>
            <w:tcMar>
              <w:top w:w="15" w:type="dxa"/>
              <w:left w:w="140" w:type="dxa"/>
              <w:bottom w:w="15" w:type="dxa"/>
              <w:right w:w="140" w:type="dxa"/>
            </w:tcMar>
            <w:vAlign w:val="center"/>
            <w:hideMark/>
          </w:tcPr>
          <w:p w14:paraId="5445BB95" w14:textId="77777777" w:rsidR="008625DB" w:rsidRPr="001079F9" w:rsidRDefault="008625DB" w:rsidP="008625DB">
            <w:pPr>
              <w:spacing w:line="240" w:lineRule="auto"/>
              <w:jc w:val="right"/>
              <w:rPr>
                <w:color w:val="auto"/>
              </w:rPr>
            </w:pPr>
            <w:r w:rsidRPr="001079F9">
              <w:rPr>
                <w:color w:val="auto"/>
              </w:rPr>
              <w:t>.001</w:t>
            </w:r>
          </w:p>
        </w:tc>
        <w:tc>
          <w:tcPr>
            <w:tcW w:w="2202" w:type="dxa"/>
            <w:tcMar>
              <w:top w:w="15" w:type="dxa"/>
              <w:left w:w="140" w:type="dxa"/>
              <w:bottom w:w="15" w:type="dxa"/>
              <w:right w:w="140" w:type="dxa"/>
            </w:tcMar>
            <w:vAlign w:val="center"/>
            <w:hideMark/>
          </w:tcPr>
          <w:p w14:paraId="123A291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B02F57D" w14:textId="77777777" w:rsidTr="008625DB">
        <w:tc>
          <w:tcPr>
            <w:tcW w:w="2115" w:type="dxa"/>
            <w:tcBorders>
              <w:right w:val="single" w:sz="6" w:space="0" w:color="auto"/>
            </w:tcBorders>
            <w:tcMar>
              <w:top w:w="15" w:type="dxa"/>
              <w:left w:w="140" w:type="dxa"/>
              <w:bottom w:w="15" w:type="dxa"/>
              <w:right w:w="140" w:type="dxa"/>
            </w:tcMar>
            <w:vAlign w:val="center"/>
            <w:hideMark/>
          </w:tcPr>
          <w:p w14:paraId="4A6F65E1" w14:textId="77777777" w:rsidR="008625DB" w:rsidRPr="001079F9" w:rsidRDefault="008625DB" w:rsidP="008625DB">
            <w:pPr>
              <w:spacing w:line="240" w:lineRule="auto"/>
              <w:jc w:val="right"/>
              <w:rPr>
                <w:color w:val="auto"/>
              </w:rPr>
            </w:pPr>
            <w:r w:rsidRPr="001079F9">
              <w:rPr>
                <w:color w:val="auto"/>
              </w:rPr>
              <w:t>439</w:t>
            </w:r>
          </w:p>
        </w:tc>
        <w:tc>
          <w:tcPr>
            <w:tcW w:w="0" w:type="auto"/>
            <w:tcMar>
              <w:top w:w="15" w:type="dxa"/>
              <w:left w:w="140" w:type="dxa"/>
              <w:bottom w:w="15" w:type="dxa"/>
              <w:right w:w="140" w:type="dxa"/>
            </w:tcMar>
            <w:vAlign w:val="center"/>
            <w:hideMark/>
          </w:tcPr>
          <w:p w14:paraId="2EA44D4B" w14:textId="77777777" w:rsidR="008625DB" w:rsidRPr="001079F9" w:rsidRDefault="008625DB" w:rsidP="008625DB">
            <w:pPr>
              <w:spacing w:line="240" w:lineRule="auto"/>
              <w:jc w:val="right"/>
              <w:rPr>
                <w:color w:val="auto"/>
              </w:rPr>
            </w:pPr>
            <w:r w:rsidRPr="001079F9">
              <w:rPr>
                <w:color w:val="auto"/>
              </w:rPr>
              <w:t>55.226</w:t>
            </w:r>
          </w:p>
        </w:tc>
        <w:tc>
          <w:tcPr>
            <w:tcW w:w="0" w:type="auto"/>
            <w:tcMar>
              <w:top w:w="15" w:type="dxa"/>
              <w:left w:w="140" w:type="dxa"/>
              <w:bottom w:w="15" w:type="dxa"/>
              <w:right w:w="140" w:type="dxa"/>
            </w:tcMar>
            <w:vAlign w:val="center"/>
            <w:hideMark/>
          </w:tcPr>
          <w:p w14:paraId="703606F1"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63B53D7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7272A6D" w14:textId="77777777" w:rsidTr="008625DB">
        <w:tc>
          <w:tcPr>
            <w:tcW w:w="2115" w:type="dxa"/>
            <w:tcBorders>
              <w:right w:val="single" w:sz="6" w:space="0" w:color="auto"/>
            </w:tcBorders>
            <w:tcMar>
              <w:top w:w="15" w:type="dxa"/>
              <w:left w:w="140" w:type="dxa"/>
              <w:bottom w:w="15" w:type="dxa"/>
              <w:right w:w="140" w:type="dxa"/>
            </w:tcMar>
            <w:vAlign w:val="center"/>
            <w:hideMark/>
          </w:tcPr>
          <w:p w14:paraId="7B90834A" w14:textId="77777777" w:rsidR="008625DB" w:rsidRPr="001079F9" w:rsidRDefault="008625DB" w:rsidP="008625DB">
            <w:pPr>
              <w:spacing w:line="240" w:lineRule="auto"/>
              <w:jc w:val="right"/>
              <w:rPr>
                <w:color w:val="auto"/>
              </w:rPr>
            </w:pPr>
            <w:r w:rsidRPr="001079F9">
              <w:rPr>
                <w:color w:val="auto"/>
              </w:rPr>
              <w:t>13</w:t>
            </w:r>
          </w:p>
        </w:tc>
        <w:tc>
          <w:tcPr>
            <w:tcW w:w="0" w:type="auto"/>
            <w:tcMar>
              <w:top w:w="15" w:type="dxa"/>
              <w:left w:w="140" w:type="dxa"/>
              <w:bottom w:w="15" w:type="dxa"/>
              <w:right w:w="140" w:type="dxa"/>
            </w:tcMar>
            <w:vAlign w:val="center"/>
            <w:hideMark/>
          </w:tcPr>
          <w:p w14:paraId="7209A7A3" w14:textId="77777777" w:rsidR="008625DB" w:rsidRPr="001079F9" w:rsidRDefault="008625DB" w:rsidP="008625DB">
            <w:pPr>
              <w:spacing w:line="240" w:lineRule="auto"/>
              <w:jc w:val="right"/>
              <w:rPr>
                <w:color w:val="auto"/>
              </w:rPr>
            </w:pPr>
            <w:r w:rsidRPr="001079F9">
              <w:rPr>
                <w:color w:val="auto"/>
              </w:rPr>
              <w:t>54.244</w:t>
            </w:r>
          </w:p>
        </w:tc>
        <w:tc>
          <w:tcPr>
            <w:tcW w:w="0" w:type="auto"/>
            <w:tcMar>
              <w:top w:w="15" w:type="dxa"/>
              <w:left w:w="140" w:type="dxa"/>
              <w:bottom w:w="15" w:type="dxa"/>
              <w:right w:w="140" w:type="dxa"/>
            </w:tcMar>
            <w:vAlign w:val="center"/>
            <w:hideMark/>
          </w:tcPr>
          <w:p w14:paraId="77711EDC"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49B9C77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FFF4DA1" w14:textId="77777777" w:rsidTr="008625DB">
        <w:tc>
          <w:tcPr>
            <w:tcW w:w="2115" w:type="dxa"/>
            <w:tcBorders>
              <w:right w:val="single" w:sz="6" w:space="0" w:color="auto"/>
            </w:tcBorders>
            <w:tcMar>
              <w:top w:w="15" w:type="dxa"/>
              <w:left w:w="140" w:type="dxa"/>
              <w:bottom w:w="15" w:type="dxa"/>
              <w:right w:w="140" w:type="dxa"/>
            </w:tcMar>
            <w:vAlign w:val="center"/>
            <w:hideMark/>
          </w:tcPr>
          <w:p w14:paraId="349388E4" w14:textId="77777777" w:rsidR="008625DB" w:rsidRPr="001079F9" w:rsidRDefault="008625DB" w:rsidP="008625DB">
            <w:pPr>
              <w:spacing w:line="240" w:lineRule="auto"/>
              <w:jc w:val="right"/>
              <w:rPr>
                <w:color w:val="auto"/>
              </w:rPr>
            </w:pPr>
            <w:r w:rsidRPr="001079F9">
              <w:rPr>
                <w:color w:val="auto"/>
              </w:rPr>
              <w:t>186</w:t>
            </w:r>
          </w:p>
        </w:tc>
        <w:tc>
          <w:tcPr>
            <w:tcW w:w="0" w:type="auto"/>
            <w:tcMar>
              <w:top w:w="15" w:type="dxa"/>
              <w:left w:w="140" w:type="dxa"/>
              <w:bottom w:w="15" w:type="dxa"/>
              <w:right w:w="140" w:type="dxa"/>
            </w:tcMar>
            <w:vAlign w:val="center"/>
            <w:hideMark/>
          </w:tcPr>
          <w:p w14:paraId="1AF75EE2" w14:textId="77777777" w:rsidR="008625DB" w:rsidRPr="001079F9" w:rsidRDefault="008625DB" w:rsidP="008625DB">
            <w:pPr>
              <w:spacing w:line="240" w:lineRule="auto"/>
              <w:jc w:val="right"/>
              <w:rPr>
                <w:color w:val="auto"/>
              </w:rPr>
            </w:pPr>
            <w:r w:rsidRPr="001079F9">
              <w:rPr>
                <w:color w:val="auto"/>
              </w:rPr>
              <w:t>53.673</w:t>
            </w:r>
          </w:p>
        </w:tc>
        <w:tc>
          <w:tcPr>
            <w:tcW w:w="0" w:type="auto"/>
            <w:tcMar>
              <w:top w:w="15" w:type="dxa"/>
              <w:left w:w="140" w:type="dxa"/>
              <w:bottom w:w="15" w:type="dxa"/>
              <w:right w:w="140" w:type="dxa"/>
            </w:tcMar>
            <w:vAlign w:val="center"/>
            <w:hideMark/>
          </w:tcPr>
          <w:p w14:paraId="1EFFC597" w14:textId="77777777" w:rsidR="008625DB" w:rsidRPr="001079F9" w:rsidRDefault="008625DB" w:rsidP="008625DB">
            <w:pPr>
              <w:spacing w:line="240" w:lineRule="auto"/>
              <w:jc w:val="right"/>
              <w:rPr>
                <w:color w:val="auto"/>
              </w:rPr>
            </w:pPr>
            <w:r w:rsidRPr="001079F9">
              <w:rPr>
                <w:color w:val="auto"/>
              </w:rPr>
              <w:t>.002</w:t>
            </w:r>
          </w:p>
        </w:tc>
        <w:tc>
          <w:tcPr>
            <w:tcW w:w="2202" w:type="dxa"/>
            <w:tcMar>
              <w:top w:w="15" w:type="dxa"/>
              <w:left w:w="140" w:type="dxa"/>
              <w:bottom w:w="15" w:type="dxa"/>
              <w:right w:w="140" w:type="dxa"/>
            </w:tcMar>
            <w:vAlign w:val="center"/>
            <w:hideMark/>
          </w:tcPr>
          <w:p w14:paraId="554C024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104392B" w14:textId="77777777" w:rsidTr="008625DB">
        <w:tc>
          <w:tcPr>
            <w:tcW w:w="2115" w:type="dxa"/>
            <w:tcBorders>
              <w:right w:val="single" w:sz="6" w:space="0" w:color="auto"/>
            </w:tcBorders>
            <w:tcMar>
              <w:top w:w="15" w:type="dxa"/>
              <w:left w:w="140" w:type="dxa"/>
              <w:bottom w:w="15" w:type="dxa"/>
              <w:right w:w="140" w:type="dxa"/>
            </w:tcMar>
            <w:vAlign w:val="center"/>
            <w:hideMark/>
          </w:tcPr>
          <w:p w14:paraId="60520768" w14:textId="77777777" w:rsidR="008625DB" w:rsidRPr="001079F9" w:rsidRDefault="008625DB" w:rsidP="008625DB">
            <w:pPr>
              <w:spacing w:line="240" w:lineRule="auto"/>
              <w:jc w:val="right"/>
              <w:rPr>
                <w:color w:val="auto"/>
              </w:rPr>
            </w:pPr>
            <w:r w:rsidRPr="001079F9">
              <w:rPr>
                <w:color w:val="auto"/>
              </w:rPr>
              <w:t>64</w:t>
            </w:r>
          </w:p>
        </w:tc>
        <w:tc>
          <w:tcPr>
            <w:tcW w:w="0" w:type="auto"/>
            <w:tcMar>
              <w:top w:w="15" w:type="dxa"/>
              <w:left w:w="140" w:type="dxa"/>
              <w:bottom w:w="15" w:type="dxa"/>
              <w:right w:w="140" w:type="dxa"/>
            </w:tcMar>
            <w:vAlign w:val="center"/>
            <w:hideMark/>
          </w:tcPr>
          <w:p w14:paraId="45F30C87" w14:textId="77777777" w:rsidR="008625DB" w:rsidRPr="001079F9" w:rsidRDefault="008625DB" w:rsidP="008625DB">
            <w:pPr>
              <w:spacing w:line="240" w:lineRule="auto"/>
              <w:jc w:val="right"/>
              <w:rPr>
                <w:color w:val="auto"/>
              </w:rPr>
            </w:pPr>
            <w:r w:rsidRPr="001079F9">
              <w:rPr>
                <w:color w:val="auto"/>
              </w:rPr>
              <w:t>52.276</w:t>
            </w:r>
          </w:p>
        </w:tc>
        <w:tc>
          <w:tcPr>
            <w:tcW w:w="0" w:type="auto"/>
            <w:tcMar>
              <w:top w:w="15" w:type="dxa"/>
              <w:left w:w="140" w:type="dxa"/>
              <w:bottom w:w="15" w:type="dxa"/>
              <w:right w:w="140" w:type="dxa"/>
            </w:tcMar>
            <w:vAlign w:val="center"/>
            <w:hideMark/>
          </w:tcPr>
          <w:p w14:paraId="18347887" w14:textId="77777777" w:rsidR="008625DB" w:rsidRPr="001079F9" w:rsidRDefault="008625DB" w:rsidP="008625DB">
            <w:pPr>
              <w:spacing w:line="240" w:lineRule="auto"/>
              <w:jc w:val="right"/>
              <w:rPr>
                <w:color w:val="auto"/>
              </w:rPr>
            </w:pPr>
            <w:r w:rsidRPr="001079F9">
              <w:rPr>
                <w:color w:val="auto"/>
              </w:rPr>
              <w:t>.004</w:t>
            </w:r>
          </w:p>
        </w:tc>
        <w:tc>
          <w:tcPr>
            <w:tcW w:w="2202" w:type="dxa"/>
            <w:tcMar>
              <w:top w:w="15" w:type="dxa"/>
              <w:left w:w="140" w:type="dxa"/>
              <w:bottom w:w="15" w:type="dxa"/>
              <w:right w:w="140" w:type="dxa"/>
            </w:tcMar>
            <w:vAlign w:val="center"/>
            <w:hideMark/>
          </w:tcPr>
          <w:p w14:paraId="3000929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052141B" w14:textId="77777777" w:rsidTr="008625DB">
        <w:tc>
          <w:tcPr>
            <w:tcW w:w="2115" w:type="dxa"/>
            <w:tcBorders>
              <w:right w:val="single" w:sz="6" w:space="0" w:color="auto"/>
            </w:tcBorders>
            <w:tcMar>
              <w:top w:w="15" w:type="dxa"/>
              <w:left w:w="140" w:type="dxa"/>
              <w:bottom w:w="15" w:type="dxa"/>
              <w:right w:w="140" w:type="dxa"/>
            </w:tcMar>
            <w:vAlign w:val="center"/>
            <w:hideMark/>
          </w:tcPr>
          <w:p w14:paraId="3A11F4B2" w14:textId="77777777" w:rsidR="008625DB" w:rsidRPr="001079F9" w:rsidRDefault="008625DB" w:rsidP="008625DB">
            <w:pPr>
              <w:spacing w:line="240" w:lineRule="auto"/>
              <w:jc w:val="right"/>
              <w:rPr>
                <w:color w:val="auto"/>
              </w:rPr>
            </w:pPr>
            <w:r w:rsidRPr="001079F9">
              <w:rPr>
                <w:color w:val="auto"/>
              </w:rPr>
              <w:t>316</w:t>
            </w:r>
          </w:p>
        </w:tc>
        <w:tc>
          <w:tcPr>
            <w:tcW w:w="0" w:type="auto"/>
            <w:tcMar>
              <w:top w:w="15" w:type="dxa"/>
              <w:left w:w="140" w:type="dxa"/>
              <w:bottom w:w="15" w:type="dxa"/>
              <w:right w:w="140" w:type="dxa"/>
            </w:tcMar>
            <w:vAlign w:val="center"/>
            <w:hideMark/>
          </w:tcPr>
          <w:p w14:paraId="5DE534D7" w14:textId="77777777" w:rsidR="008625DB" w:rsidRPr="001079F9" w:rsidRDefault="008625DB" w:rsidP="008625DB">
            <w:pPr>
              <w:spacing w:line="240" w:lineRule="auto"/>
              <w:jc w:val="right"/>
              <w:rPr>
                <w:color w:val="auto"/>
              </w:rPr>
            </w:pPr>
            <w:r w:rsidRPr="001079F9">
              <w:rPr>
                <w:color w:val="auto"/>
              </w:rPr>
              <w:t>52.220</w:t>
            </w:r>
          </w:p>
        </w:tc>
        <w:tc>
          <w:tcPr>
            <w:tcW w:w="0" w:type="auto"/>
            <w:tcMar>
              <w:top w:w="15" w:type="dxa"/>
              <w:left w:w="140" w:type="dxa"/>
              <w:bottom w:w="15" w:type="dxa"/>
              <w:right w:w="140" w:type="dxa"/>
            </w:tcMar>
            <w:vAlign w:val="center"/>
            <w:hideMark/>
          </w:tcPr>
          <w:p w14:paraId="3D2916B0" w14:textId="77777777" w:rsidR="008625DB" w:rsidRPr="001079F9" w:rsidRDefault="008625DB" w:rsidP="008625DB">
            <w:pPr>
              <w:spacing w:line="240" w:lineRule="auto"/>
              <w:jc w:val="right"/>
              <w:rPr>
                <w:color w:val="auto"/>
              </w:rPr>
            </w:pPr>
            <w:r w:rsidRPr="001079F9">
              <w:rPr>
                <w:color w:val="auto"/>
              </w:rPr>
              <w:t>.004</w:t>
            </w:r>
          </w:p>
        </w:tc>
        <w:tc>
          <w:tcPr>
            <w:tcW w:w="2202" w:type="dxa"/>
            <w:tcMar>
              <w:top w:w="15" w:type="dxa"/>
              <w:left w:w="140" w:type="dxa"/>
              <w:bottom w:w="15" w:type="dxa"/>
              <w:right w:w="140" w:type="dxa"/>
            </w:tcMar>
            <w:vAlign w:val="center"/>
            <w:hideMark/>
          </w:tcPr>
          <w:p w14:paraId="6C583E1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C35E664" w14:textId="77777777" w:rsidTr="008625DB">
        <w:tc>
          <w:tcPr>
            <w:tcW w:w="2115" w:type="dxa"/>
            <w:tcBorders>
              <w:right w:val="single" w:sz="6" w:space="0" w:color="auto"/>
            </w:tcBorders>
            <w:tcMar>
              <w:top w:w="15" w:type="dxa"/>
              <w:left w:w="140" w:type="dxa"/>
              <w:bottom w:w="15" w:type="dxa"/>
              <w:right w:w="140" w:type="dxa"/>
            </w:tcMar>
            <w:vAlign w:val="center"/>
            <w:hideMark/>
          </w:tcPr>
          <w:p w14:paraId="37DA0216" w14:textId="77777777" w:rsidR="008625DB" w:rsidRPr="001079F9" w:rsidRDefault="008625DB" w:rsidP="008625DB">
            <w:pPr>
              <w:spacing w:line="240" w:lineRule="auto"/>
              <w:jc w:val="right"/>
              <w:rPr>
                <w:color w:val="auto"/>
              </w:rPr>
            </w:pPr>
            <w:r w:rsidRPr="001079F9">
              <w:rPr>
                <w:color w:val="auto"/>
              </w:rPr>
              <w:t>17</w:t>
            </w:r>
          </w:p>
        </w:tc>
        <w:tc>
          <w:tcPr>
            <w:tcW w:w="0" w:type="auto"/>
            <w:tcMar>
              <w:top w:w="15" w:type="dxa"/>
              <w:left w:w="140" w:type="dxa"/>
              <w:bottom w:w="15" w:type="dxa"/>
              <w:right w:w="140" w:type="dxa"/>
            </w:tcMar>
            <w:vAlign w:val="center"/>
            <w:hideMark/>
          </w:tcPr>
          <w:p w14:paraId="418EDB43" w14:textId="77777777" w:rsidR="008625DB" w:rsidRPr="001079F9" w:rsidRDefault="008625DB" w:rsidP="008625DB">
            <w:pPr>
              <w:spacing w:line="240" w:lineRule="auto"/>
              <w:jc w:val="right"/>
              <w:rPr>
                <w:color w:val="auto"/>
              </w:rPr>
            </w:pPr>
            <w:r w:rsidRPr="001079F9">
              <w:rPr>
                <w:color w:val="auto"/>
              </w:rPr>
              <w:t>51.675</w:t>
            </w:r>
          </w:p>
        </w:tc>
        <w:tc>
          <w:tcPr>
            <w:tcW w:w="0" w:type="auto"/>
            <w:tcMar>
              <w:top w:w="15" w:type="dxa"/>
              <w:left w:w="140" w:type="dxa"/>
              <w:bottom w:w="15" w:type="dxa"/>
              <w:right w:w="140" w:type="dxa"/>
            </w:tcMar>
            <w:vAlign w:val="center"/>
            <w:hideMark/>
          </w:tcPr>
          <w:p w14:paraId="207E67F1" w14:textId="77777777" w:rsidR="008625DB" w:rsidRPr="001079F9" w:rsidRDefault="008625DB" w:rsidP="008625DB">
            <w:pPr>
              <w:spacing w:line="240" w:lineRule="auto"/>
              <w:jc w:val="right"/>
              <w:rPr>
                <w:color w:val="auto"/>
              </w:rPr>
            </w:pPr>
            <w:r w:rsidRPr="001079F9">
              <w:rPr>
                <w:color w:val="auto"/>
              </w:rPr>
              <w:t>.004</w:t>
            </w:r>
          </w:p>
        </w:tc>
        <w:tc>
          <w:tcPr>
            <w:tcW w:w="2202" w:type="dxa"/>
            <w:tcMar>
              <w:top w:w="15" w:type="dxa"/>
              <w:left w:w="140" w:type="dxa"/>
              <w:bottom w:w="15" w:type="dxa"/>
              <w:right w:w="140" w:type="dxa"/>
            </w:tcMar>
            <w:vAlign w:val="center"/>
            <w:hideMark/>
          </w:tcPr>
          <w:p w14:paraId="2C6650C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88D69E1" w14:textId="77777777" w:rsidTr="008625DB">
        <w:tc>
          <w:tcPr>
            <w:tcW w:w="2115" w:type="dxa"/>
            <w:tcBorders>
              <w:right w:val="single" w:sz="6" w:space="0" w:color="auto"/>
            </w:tcBorders>
            <w:tcMar>
              <w:top w:w="15" w:type="dxa"/>
              <w:left w:w="140" w:type="dxa"/>
              <w:bottom w:w="15" w:type="dxa"/>
              <w:right w:w="140" w:type="dxa"/>
            </w:tcMar>
            <w:vAlign w:val="center"/>
            <w:hideMark/>
          </w:tcPr>
          <w:p w14:paraId="6AD46D15" w14:textId="77777777" w:rsidR="008625DB" w:rsidRPr="001079F9" w:rsidRDefault="008625DB" w:rsidP="008625DB">
            <w:pPr>
              <w:spacing w:line="240" w:lineRule="auto"/>
              <w:jc w:val="right"/>
              <w:rPr>
                <w:color w:val="auto"/>
              </w:rPr>
            </w:pPr>
            <w:r w:rsidRPr="001079F9">
              <w:rPr>
                <w:color w:val="auto"/>
              </w:rPr>
              <w:t>75</w:t>
            </w:r>
          </w:p>
        </w:tc>
        <w:tc>
          <w:tcPr>
            <w:tcW w:w="0" w:type="auto"/>
            <w:tcMar>
              <w:top w:w="15" w:type="dxa"/>
              <w:left w:w="140" w:type="dxa"/>
              <w:bottom w:w="15" w:type="dxa"/>
              <w:right w:w="140" w:type="dxa"/>
            </w:tcMar>
            <w:vAlign w:val="center"/>
            <w:hideMark/>
          </w:tcPr>
          <w:p w14:paraId="7269A80D" w14:textId="77777777" w:rsidR="008625DB" w:rsidRPr="001079F9" w:rsidRDefault="008625DB" w:rsidP="008625DB">
            <w:pPr>
              <w:spacing w:line="240" w:lineRule="auto"/>
              <w:jc w:val="right"/>
              <w:rPr>
                <w:color w:val="auto"/>
              </w:rPr>
            </w:pPr>
            <w:r w:rsidRPr="001079F9">
              <w:rPr>
                <w:color w:val="auto"/>
              </w:rPr>
              <w:t>51.219</w:t>
            </w:r>
          </w:p>
        </w:tc>
        <w:tc>
          <w:tcPr>
            <w:tcW w:w="0" w:type="auto"/>
            <w:tcMar>
              <w:top w:w="15" w:type="dxa"/>
              <w:left w:w="140" w:type="dxa"/>
              <w:bottom w:w="15" w:type="dxa"/>
              <w:right w:w="140" w:type="dxa"/>
            </w:tcMar>
            <w:vAlign w:val="center"/>
            <w:hideMark/>
          </w:tcPr>
          <w:p w14:paraId="5A60EA71" w14:textId="77777777" w:rsidR="008625DB" w:rsidRPr="001079F9" w:rsidRDefault="008625DB" w:rsidP="008625DB">
            <w:pPr>
              <w:spacing w:line="240" w:lineRule="auto"/>
              <w:jc w:val="right"/>
              <w:rPr>
                <w:color w:val="auto"/>
              </w:rPr>
            </w:pPr>
            <w:r w:rsidRPr="001079F9">
              <w:rPr>
                <w:color w:val="auto"/>
              </w:rPr>
              <w:t>.005</w:t>
            </w:r>
          </w:p>
        </w:tc>
        <w:tc>
          <w:tcPr>
            <w:tcW w:w="2202" w:type="dxa"/>
            <w:tcMar>
              <w:top w:w="15" w:type="dxa"/>
              <w:left w:w="140" w:type="dxa"/>
              <w:bottom w:w="15" w:type="dxa"/>
              <w:right w:w="140" w:type="dxa"/>
            </w:tcMar>
            <w:vAlign w:val="center"/>
            <w:hideMark/>
          </w:tcPr>
          <w:p w14:paraId="530EC44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9BC5B20" w14:textId="77777777" w:rsidTr="008625DB">
        <w:tc>
          <w:tcPr>
            <w:tcW w:w="2115" w:type="dxa"/>
            <w:tcBorders>
              <w:right w:val="single" w:sz="6" w:space="0" w:color="auto"/>
            </w:tcBorders>
            <w:tcMar>
              <w:top w:w="15" w:type="dxa"/>
              <w:left w:w="140" w:type="dxa"/>
              <w:bottom w:w="15" w:type="dxa"/>
              <w:right w:w="140" w:type="dxa"/>
            </w:tcMar>
            <w:vAlign w:val="center"/>
            <w:hideMark/>
          </w:tcPr>
          <w:p w14:paraId="6423C782" w14:textId="77777777" w:rsidR="008625DB" w:rsidRPr="001079F9" w:rsidRDefault="008625DB" w:rsidP="008625DB">
            <w:pPr>
              <w:spacing w:line="240" w:lineRule="auto"/>
              <w:jc w:val="right"/>
              <w:rPr>
                <w:color w:val="auto"/>
              </w:rPr>
            </w:pPr>
            <w:r w:rsidRPr="001079F9">
              <w:rPr>
                <w:color w:val="auto"/>
              </w:rPr>
              <w:t>244</w:t>
            </w:r>
          </w:p>
        </w:tc>
        <w:tc>
          <w:tcPr>
            <w:tcW w:w="0" w:type="auto"/>
            <w:tcMar>
              <w:top w:w="15" w:type="dxa"/>
              <w:left w:w="140" w:type="dxa"/>
              <w:bottom w:w="15" w:type="dxa"/>
              <w:right w:w="140" w:type="dxa"/>
            </w:tcMar>
            <w:vAlign w:val="center"/>
            <w:hideMark/>
          </w:tcPr>
          <w:p w14:paraId="4BA9C049" w14:textId="77777777" w:rsidR="008625DB" w:rsidRPr="001079F9" w:rsidRDefault="008625DB" w:rsidP="008625DB">
            <w:pPr>
              <w:spacing w:line="240" w:lineRule="auto"/>
              <w:jc w:val="right"/>
              <w:rPr>
                <w:color w:val="auto"/>
              </w:rPr>
            </w:pPr>
            <w:r w:rsidRPr="001079F9">
              <w:rPr>
                <w:color w:val="auto"/>
              </w:rPr>
              <w:t>49.923</w:t>
            </w:r>
          </w:p>
        </w:tc>
        <w:tc>
          <w:tcPr>
            <w:tcW w:w="0" w:type="auto"/>
            <w:tcMar>
              <w:top w:w="15" w:type="dxa"/>
              <w:left w:w="140" w:type="dxa"/>
              <w:bottom w:w="15" w:type="dxa"/>
              <w:right w:w="140" w:type="dxa"/>
            </w:tcMar>
            <w:vAlign w:val="center"/>
            <w:hideMark/>
          </w:tcPr>
          <w:p w14:paraId="4A42863D"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7524A43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0FB72EB" w14:textId="77777777" w:rsidTr="008625DB">
        <w:tc>
          <w:tcPr>
            <w:tcW w:w="2115" w:type="dxa"/>
            <w:tcBorders>
              <w:right w:val="single" w:sz="6" w:space="0" w:color="auto"/>
            </w:tcBorders>
            <w:tcMar>
              <w:top w:w="15" w:type="dxa"/>
              <w:left w:w="140" w:type="dxa"/>
              <w:bottom w:w="15" w:type="dxa"/>
              <w:right w:w="140" w:type="dxa"/>
            </w:tcMar>
            <w:vAlign w:val="center"/>
            <w:hideMark/>
          </w:tcPr>
          <w:p w14:paraId="6A009464" w14:textId="77777777" w:rsidR="008625DB" w:rsidRPr="001079F9" w:rsidRDefault="008625DB" w:rsidP="008625DB">
            <w:pPr>
              <w:spacing w:line="240" w:lineRule="auto"/>
              <w:jc w:val="right"/>
              <w:rPr>
                <w:color w:val="auto"/>
              </w:rPr>
            </w:pPr>
            <w:r w:rsidRPr="001079F9">
              <w:rPr>
                <w:color w:val="auto"/>
              </w:rPr>
              <w:t>27</w:t>
            </w:r>
          </w:p>
        </w:tc>
        <w:tc>
          <w:tcPr>
            <w:tcW w:w="0" w:type="auto"/>
            <w:tcMar>
              <w:top w:w="15" w:type="dxa"/>
              <w:left w:w="140" w:type="dxa"/>
              <w:bottom w:w="15" w:type="dxa"/>
              <w:right w:w="140" w:type="dxa"/>
            </w:tcMar>
            <w:vAlign w:val="center"/>
            <w:hideMark/>
          </w:tcPr>
          <w:p w14:paraId="3349C241" w14:textId="77777777" w:rsidR="008625DB" w:rsidRPr="001079F9" w:rsidRDefault="008625DB" w:rsidP="008625DB">
            <w:pPr>
              <w:spacing w:line="240" w:lineRule="auto"/>
              <w:jc w:val="right"/>
              <w:rPr>
                <w:color w:val="auto"/>
              </w:rPr>
            </w:pPr>
            <w:r w:rsidRPr="001079F9">
              <w:rPr>
                <w:color w:val="auto"/>
              </w:rPr>
              <w:t>49.907</w:t>
            </w:r>
          </w:p>
        </w:tc>
        <w:tc>
          <w:tcPr>
            <w:tcW w:w="0" w:type="auto"/>
            <w:tcMar>
              <w:top w:w="15" w:type="dxa"/>
              <w:left w:w="140" w:type="dxa"/>
              <w:bottom w:w="15" w:type="dxa"/>
              <w:right w:w="140" w:type="dxa"/>
            </w:tcMar>
            <w:vAlign w:val="center"/>
            <w:hideMark/>
          </w:tcPr>
          <w:p w14:paraId="2FAE101B"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43ACA32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1803F4F" w14:textId="77777777" w:rsidTr="008625DB">
        <w:tc>
          <w:tcPr>
            <w:tcW w:w="2115" w:type="dxa"/>
            <w:tcBorders>
              <w:right w:val="single" w:sz="6" w:space="0" w:color="auto"/>
            </w:tcBorders>
            <w:tcMar>
              <w:top w:w="15" w:type="dxa"/>
              <w:left w:w="140" w:type="dxa"/>
              <w:bottom w:w="15" w:type="dxa"/>
              <w:right w:w="140" w:type="dxa"/>
            </w:tcMar>
            <w:vAlign w:val="center"/>
            <w:hideMark/>
          </w:tcPr>
          <w:p w14:paraId="59748F37" w14:textId="77777777" w:rsidR="008625DB" w:rsidRPr="001079F9" w:rsidRDefault="008625DB" w:rsidP="008625DB">
            <w:pPr>
              <w:spacing w:line="240" w:lineRule="auto"/>
              <w:jc w:val="right"/>
              <w:rPr>
                <w:color w:val="auto"/>
              </w:rPr>
            </w:pPr>
            <w:r w:rsidRPr="001079F9">
              <w:rPr>
                <w:color w:val="auto"/>
              </w:rPr>
              <w:t>62</w:t>
            </w:r>
          </w:p>
        </w:tc>
        <w:tc>
          <w:tcPr>
            <w:tcW w:w="0" w:type="auto"/>
            <w:tcMar>
              <w:top w:w="15" w:type="dxa"/>
              <w:left w:w="140" w:type="dxa"/>
              <w:bottom w:w="15" w:type="dxa"/>
              <w:right w:w="140" w:type="dxa"/>
            </w:tcMar>
            <w:vAlign w:val="center"/>
            <w:hideMark/>
          </w:tcPr>
          <w:p w14:paraId="67A715C2" w14:textId="77777777" w:rsidR="008625DB" w:rsidRPr="001079F9" w:rsidRDefault="008625DB" w:rsidP="008625DB">
            <w:pPr>
              <w:spacing w:line="240" w:lineRule="auto"/>
              <w:jc w:val="right"/>
              <w:rPr>
                <w:color w:val="auto"/>
              </w:rPr>
            </w:pPr>
            <w:r w:rsidRPr="001079F9">
              <w:rPr>
                <w:color w:val="auto"/>
              </w:rPr>
              <w:t>49.875</w:t>
            </w:r>
          </w:p>
        </w:tc>
        <w:tc>
          <w:tcPr>
            <w:tcW w:w="0" w:type="auto"/>
            <w:tcMar>
              <w:top w:w="15" w:type="dxa"/>
              <w:left w:w="140" w:type="dxa"/>
              <w:bottom w:w="15" w:type="dxa"/>
              <w:right w:w="140" w:type="dxa"/>
            </w:tcMar>
            <w:vAlign w:val="center"/>
            <w:hideMark/>
          </w:tcPr>
          <w:p w14:paraId="0FFA9915"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1BCF79C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4739F00" w14:textId="77777777" w:rsidTr="008625DB">
        <w:tc>
          <w:tcPr>
            <w:tcW w:w="2115" w:type="dxa"/>
            <w:tcBorders>
              <w:right w:val="single" w:sz="6" w:space="0" w:color="auto"/>
            </w:tcBorders>
            <w:tcMar>
              <w:top w:w="15" w:type="dxa"/>
              <w:left w:w="140" w:type="dxa"/>
              <w:bottom w:w="15" w:type="dxa"/>
              <w:right w:w="140" w:type="dxa"/>
            </w:tcMar>
            <w:vAlign w:val="center"/>
            <w:hideMark/>
          </w:tcPr>
          <w:p w14:paraId="30097605" w14:textId="77777777" w:rsidR="008625DB" w:rsidRPr="001079F9" w:rsidRDefault="008625DB" w:rsidP="008625DB">
            <w:pPr>
              <w:spacing w:line="240" w:lineRule="auto"/>
              <w:jc w:val="right"/>
              <w:rPr>
                <w:color w:val="auto"/>
              </w:rPr>
            </w:pPr>
            <w:r w:rsidRPr="001079F9">
              <w:rPr>
                <w:color w:val="auto"/>
              </w:rPr>
              <w:t>163</w:t>
            </w:r>
          </w:p>
        </w:tc>
        <w:tc>
          <w:tcPr>
            <w:tcW w:w="0" w:type="auto"/>
            <w:tcMar>
              <w:top w:w="15" w:type="dxa"/>
              <w:left w:w="140" w:type="dxa"/>
              <w:bottom w:w="15" w:type="dxa"/>
              <w:right w:w="140" w:type="dxa"/>
            </w:tcMar>
            <w:vAlign w:val="center"/>
            <w:hideMark/>
          </w:tcPr>
          <w:p w14:paraId="760159C2" w14:textId="77777777" w:rsidR="008625DB" w:rsidRPr="001079F9" w:rsidRDefault="008625DB" w:rsidP="008625DB">
            <w:pPr>
              <w:spacing w:line="240" w:lineRule="auto"/>
              <w:jc w:val="right"/>
              <w:rPr>
                <w:color w:val="auto"/>
              </w:rPr>
            </w:pPr>
            <w:r w:rsidRPr="001079F9">
              <w:rPr>
                <w:color w:val="auto"/>
              </w:rPr>
              <w:t>49.685</w:t>
            </w:r>
          </w:p>
        </w:tc>
        <w:tc>
          <w:tcPr>
            <w:tcW w:w="0" w:type="auto"/>
            <w:tcMar>
              <w:top w:w="15" w:type="dxa"/>
              <w:left w:w="140" w:type="dxa"/>
              <w:bottom w:w="15" w:type="dxa"/>
              <w:right w:w="140" w:type="dxa"/>
            </w:tcMar>
            <w:vAlign w:val="center"/>
            <w:hideMark/>
          </w:tcPr>
          <w:p w14:paraId="2CDD58CF"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42A4B9A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50FEBAD" w14:textId="77777777" w:rsidTr="008625DB">
        <w:tc>
          <w:tcPr>
            <w:tcW w:w="2115" w:type="dxa"/>
            <w:tcBorders>
              <w:right w:val="single" w:sz="6" w:space="0" w:color="auto"/>
            </w:tcBorders>
            <w:tcMar>
              <w:top w:w="15" w:type="dxa"/>
              <w:left w:w="140" w:type="dxa"/>
              <w:bottom w:w="15" w:type="dxa"/>
              <w:right w:w="140" w:type="dxa"/>
            </w:tcMar>
            <w:vAlign w:val="center"/>
            <w:hideMark/>
          </w:tcPr>
          <w:p w14:paraId="22A7A096" w14:textId="77777777" w:rsidR="008625DB" w:rsidRPr="001079F9" w:rsidRDefault="008625DB" w:rsidP="008625DB">
            <w:pPr>
              <w:spacing w:line="240" w:lineRule="auto"/>
              <w:jc w:val="right"/>
              <w:rPr>
                <w:color w:val="auto"/>
              </w:rPr>
            </w:pPr>
            <w:r w:rsidRPr="001079F9">
              <w:rPr>
                <w:color w:val="auto"/>
              </w:rPr>
              <w:t>58</w:t>
            </w:r>
          </w:p>
        </w:tc>
        <w:tc>
          <w:tcPr>
            <w:tcW w:w="0" w:type="auto"/>
            <w:tcMar>
              <w:top w:w="15" w:type="dxa"/>
              <w:left w:w="140" w:type="dxa"/>
              <w:bottom w:w="15" w:type="dxa"/>
              <w:right w:w="140" w:type="dxa"/>
            </w:tcMar>
            <w:vAlign w:val="center"/>
            <w:hideMark/>
          </w:tcPr>
          <w:p w14:paraId="13C86F50" w14:textId="77777777" w:rsidR="008625DB" w:rsidRPr="001079F9" w:rsidRDefault="008625DB" w:rsidP="008625DB">
            <w:pPr>
              <w:spacing w:line="240" w:lineRule="auto"/>
              <w:jc w:val="right"/>
              <w:rPr>
                <w:color w:val="auto"/>
              </w:rPr>
            </w:pPr>
            <w:r w:rsidRPr="001079F9">
              <w:rPr>
                <w:color w:val="auto"/>
              </w:rPr>
              <w:t>49.633</w:t>
            </w:r>
          </w:p>
        </w:tc>
        <w:tc>
          <w:tcPr>
            <w:tcW w:w="0" w:type="auto"/>
            <w:tcMar>
              <w:top w:w="15" w:type="dxa"/>
              <w:left w:w="140" w:type="dxa"/>
              <w:bottom w:w="15" w:type="dxa"/>
              <w:right w:w="140" w:type="dxa"/>
            </w:tcMar>
            <w:vAlign w:val="center"/>
            <w:hideMark/>
          </w:tcPr>
          <w:p w14:paraId="0B631B38" w14:textId="77777777" w:rsidR="008625DB" w:rsidRPr="001079F9" w:rsidRDefault="008625DB" w:rsidP="008625DB">
            <w:pPr>
              <w:spacing w:line="240" w:lineRule="auto"/>
              <w:jc w:val="right"/>
              <w:rPr>
                <w:color w:val="auto"/>
              </w:rPr>
            </w:pPr>
            <w:r w:rsidRPr="001079F9">
              <w:rPr>
                <w:color w:val="auto"/>
              </w:rPr>
              <w:t>.007</w:t>
            </w:r>
          </w:p>
        </w:tc>
        <w:tc>
          <w:tcPr>
            <w:tcW w:w="2202" w:type="dxa"/>
            <w:tcMar>
              <w:top w:w="15" w:type="dxa"/>
              <w:left w:w="140" w:type="dxa"/>
              <w:bottom w:w="15" w:type="dxa"/>
              <w:right w:w="140" w:type="dxa"/>
            </w:tcMar>
            <w:vAlign w:val="center"/>
            <w:hideMark/>
          </w:tcPr>
          <w:p w14:paraId="7417EDE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42158CB" w14:textId="77777777" w:rsidTr="008625DB">
        <w:tc>
          <w:tcPr>
            <w:tcW w:w="2115" w:type="dxa"/>
            <w:tcBorders>
              <w:right w:val="single" w:sz="6" w:space="0" w:color="auto"/>
            </w:tcBorders>
            <w:tcMar>
              <w:top w:w="15" w:type="dxa"/>
              <w:left w:w="140" w:type="dxa"/>
              <w:bottom w:w="15" w:type="dxa"/>
              <w:right w:w="140" w:type="dxa"/>
            </w:tcMar>
            <w:vAlign w:val="center"/>
            <w:hideMark/>
          </w:tcPr>
          <w:p w14:paraId="5ED11D71" w14:textId="77777777" w:rsidR="008625DB" w:rsidRPr="001079F9" w:rsidRDefault="008625DB" w:rsidP="008625DB">
            <w:pPr>
              <w:spacing w:line="240" w:lineRule="auto"/>
              <w:jc w:val="right"/>
              <w:rPr>
                <w:color w:val="auto"/>
              </w:rPr>
            </w:pPr>
            <w:r w:rsidRPr="001079F9">
              <w:rPr>
                <w:color w:val="auto"/>
              </w:rPr>
              <w:t>129</w:t>
            </w:r>
          </w:p>
        </w:tc>
        <w:tc>
          <w:tcPr>
            <w:tcW w:w="0" w:type="auto"/>
            <w:tcMar>
              <w:top w:w="15" w:type="dxa"/>
              <w:left w:w="140" w:type="dxa"/>
              <w:bottom w:w="15" w:type="dxa"/>
              <w:right w:w="140" w:type="dxa"/>
            </w:tcMar>
            <w:vAlign w:val="center"/>
            <w:hideMark/>
          </w:tcPr>
          <w:p w14:paraId="176370D7" w14:textId="77777777" w:rsidR="008625DB" w:rsidRPr="001079F9" w:rsidRDefault="008625DB" w:rsidP="008625DB">
            <w:pPr>
              <w:spacing w:line="240" w:lineRule="auto"/>
              <w:jc w:val="right"/>
              <w:rPr>
                <w:color w:val="auto"/>
              </w:rPr>
            </w:pPr>
            <w:r w:rsidRPr="001079F9">
              <w:rPr>
                <w:color w:val="auto"/>
              </w:rPr>
              <w:t>49.398</w:t>
            </w:r>
          </w:p>
        </w:tc>
        <w:tc>
          <w:tcPr>
            <w:tcW w:w="0" w:type="auto"/>
            <w:tcMar>
              <w:top w:w="15" w:type="dxa"/>
              <w:left w:w="140" w:type="dxa"/>
              <w:bottom w:w="15" w:type="dxa"/>
              <w:right w:w="140" w:type="dxa"/>
            </w:tcMar>
            <w:vAlign w:val="center"/>
            <w:hideMark/>
          </w:tcPr>
          <w:p w14:paraId="5CEC9416"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7AFA01B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95D36B0" w14:textId="77777777" w:rsidTr="008625DB">
        <w:tc>
          <w:tcPr>
            <w:tcW w:w="2115" w:type="dxa"/>
            <w:tcBorders>
              <w:right w:val="single" w:sz="6" w:space="0" w:color="auto"/>
            </w:tcBorders>
            <w:tcMar>
              <w:top w:w="15" w:type="dxa"/>
              <w:left w:w="140" w:type="dxa"/>
              <w:bottom w:w="15" w:type="dxa"/>
              <w:right w:w="140" w:type="dxa"/>
            </w:tcMar>
            <w:vAlign w:val="center"/>
            <w:hideMark/>
          </w:tcPr>
          <w:p w14:paraId="6E58594E" w14:textId="77777777" w:rsidR="008625DB" w:rsidRPr="001079F9" w:rsidRDefault="008625DB" w:rsidP="008625DB">
            <w:pPr>
              <w:spacing w:line="240" w:lineRule="auto"/>
              <w:jc w:val="right"/>
              <w:rPr>
                <w:color w:val="auto"/>
              </w:rPr>
            </w:pPr>
            <w:r w:rsidRPr="001079F9">
              <w:rPr>
                <w:color w:val="auto"/>
              </w:rPr>
              <w:t>176</w:t>
            </w:r>
          </w:p>
        </w:tc>
        <w:tc>
          <w:tcPr>
            <w:tcW w:w="0" w:type="auto"/>
            <w:tcMar>
              <w:top w:w="15" w:type="dxa"/>
              <w:left w:w="140" w:type="dxa"/>
              <w:bottom w:w="15" w:type="dxa"/>
              <w:right w:w="140" w:type="dxa"/>
            </w:tcMar>
            <w:vAlign w:val="center"/>
            <w:hideMark/>
          </w:tcPr>
          <w:p w14:paraId="4E670550" w14:textId="77777777" w:rsidR="008625DB" w:rsidRPr="001079F9" w:rsidRDefault="008625DB" w:rsidP="008625DB">
            <w:pPr>
              <w:spacing w:line="240" w:lineRule="auto"/>
              <w:jc w:val="right"/>
              <w:rPr>
                <w:color w:val="auto"/>
              </w:rPr>
            </w:pPr>
            <w:r w:rsidRPr="001079F9">
              <w:rPr>
                <w:color w:val="auto"/>
              </w:rPr>
              <w:t>49.312</w:t>
            </w:r>
          </w:p>
        </w:tc>
        <w:tc>
          <w:tcPr>
            <w:tcW w:w="0" w:type="auto"/>
            <w:tcMar>
              <w:top w:w="15" w:type="dxa"/>
              <w:left w:w="140" w:type="dxa"/>
              <w:bottom w:w="15" w:type="dxa"/>
              <w:right w:w="140" w:type="dxa"/>
            </w:tcMar>
            <w:vAlign w:val="center"/>
            <w:hideMark/>
          </w:tcPr>
          <w:p w14:paraId="6143B131"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7CF18A8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A05D631" w14:textId="77777777" w:rsidTr="008625DB">
        <w:tc>
          <w:tcPr>
            <w:tcW w:w="2115" w:type="dxa"/>
            <w:tcBorders>
              <w:right w:val="single" w:sz="6" w:space="0" w:color="auto"/>
            </w:tcBorders>
            <w:tcMar>
              <w:top w:w="15" w:type="dxa"/>
              <w:left w:w="140" w:type="dxa"/>
              <w:bottom w:w="15" w:type="dxa"/>
              <w:right w:w="140" w:type="dxa"/>
            </w:tcMar>
            <w:vAlign w:val="center"/>
            <w:hideMark/>
          </w:tcPr>
          <w:p w14:paraId="6807D454" w14:textId="77777777" w:rsidR="008625DB" w:rsidRPr="001079F9" w:rsidRDefault="008625DB" w:rsidP="008625DB">
            <w:pPr>
              <w:spacing w:line="240" w:lineRule="auto"/>
              <w:jc w:val="right"/>
              <w:rPr>
                <w:color w:val="auto"/>
              </w:rPr>
            </w:pPr>
            <w:r w:rsidRPr="001079F9">
              <w:rPr>
                <w:color w:val="auto"/>
              </w:rPr>
              <w:t>93</w:t>
            </w:r>
          </w:p>
        </w:tc>
        <w:tc>
          <w:tcPr>
            <w:tcW w:w="0" w:type="auto"/>
            <w:tcMar>
              <w:top w:w="15" w:type="dxa"/>
              <w:left w:w="140" w:type="dxa"/>
              <w:bottom w:w="15" w:type="dxa"/>
              <w:right w:w="140" w:type="dxa"/>
            </w:tcMar>
            <w:vAlign w:val="center"/>
            <w:hideMark/>
          </w:tcPr>
          <w:p w14:paraId="0F6984EB" w14:textId="77777777" w:rsidR="008625DB" w:rsidRPr="001079F9" w:rsidRDefault="008625DB" w:rsidP="008625DB">
            <w:pPr>
              <w:spacing w:line="240" w:lineRule="auto"/>
              <w:jc w:val="right"/>
              <w:rPr>
                <w:color w:val="auto"/>
              </w:rPr>
            </w:pPr>
            <w:r w:rsidRPr="001079F9">
              <w:rPr>
                <w:color w:val="auto"/>
              </w:rPr>
              <w:t>49.191</w:t>
            </w:r>
          </w:p>
        </w:tc>
        <w:tc>
          <w:tcPr>
            <w:tcW w:w="0" w:type="auto"/>
            <w:tcMar>
              <w:top w:w="15" w:type="dxa"/>
              <w:left w:w="140" w:type="dxa"/>
              <w:bottom w:w="15" w:type="dxa"/>
              <w:right w:w="140" w:type="dxa"/>
            </w:tcMar>
            <w:vAlign w:val="center"/>
            <w:hideMark/>
          </w:tcPr>
          <w:p w14:paraId="5E1CDC26"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1436812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A5F1AFA" w14:textId="77777777" w:rsidTr="008625DB">
        <w:tc>
          <w:tcPr>
            <w:tcW w:w="2115" w:type="dxa"/>
            <w:tcBorders>
              <w:right w:val="single" w:sz="6" w:space="0" w:color="auto"/>
            </w:tcBorders>
            <w:tcMar>
              <w:top w:w="15" w:type="dxa"/>
              <w:left w:w="140" w:type="dxa"/>
              <w:bottom w:w="15" w:type="dxa"/>
              <w:right w:w="140" w:type="dxa"/>
            </w:tcMar>
            <w:vAlign w:val="center"/>
            <w:hideMark/>
          </w:tcPr>
          <w:p w14:paraId="1CF6D68B" w14:textId="77777777" w:rsidR="008625DB" w:rsidRPr="001079F9" w:rsidRDefault="008625DB" w:rsidP="008625DB">
            <w:pPr>
              <w:spacing w:line="240" w:lineRule="auto"/>
              <w:jc w:val="right"/>
              <w:rPr>
                <w:color w:val="auto"/>
              </w:rPr>
            </w:pPr>
            <w:r w:rsidRPr="001079F9">
              <w:rPr>
                <w:color w:val="auto"/>
              </w:rPr>
              <w:t>357</w:t>
            </w:r>
          </w:p>
        </w:tc>
        <w:tc>
          <w:tcPr>
            <w:tcW w:w="0" w:type="auto"/>
            <w:tcMar>
              <w:top w:w="15" w:type="dxa"/>
              <w:left w:w="140" w:type="dxa"/>
              <w:bottom w:w="15" w:type="dxa"/>
              <w:right w:w="140" w:type="dxa"/>
            </w:tcMar>
            <w:vAlign w:val="center"/>
            <w:hideMark/>
          </w:tcPr>
          <w:p w14:paraId="44914393" w14:textId="77777777" w:rsidR="008625DB" w:rsidRPr="001079F9" w:rsidRDefault="008625DB" w:rsidP="008625DB">
            <w:pPr>
              <w:spacing w:line="240" w:lineRule="auto"/>
              <w:jc w:val="right"/>
              <w:rPr>
                <w:color w:val="auto"/>
              </w:rPr>
            </w:pPr>
            <w:r w:rsidRPr="001079F9">
              <w:rPr>
                <w:color w:val="auto"/>
              </w:rPr>
              <w:t>48.952</w:t>
            </w:r>
          </w:p>
        </w:tc>
        <w:tc>
          <w:tcPr>
            <w:tcW w:w="0" w:type="auto"/>
            <w:tcMar>
              <w:top w:w="15" w:type="dxa"/>
              <w:left w:w="140" w:type="dxa"/>
              <w:bottom w:w="15" w:type="dxa"/>
              <w:right w:w="140" w:type="dxa"/>
            </w:tcMar>
            <w:vAlign w:val="center"/>
            <w:hideMark/>
          </w:tcPr>
          <w:p w14:paraId="13DA3745" w14:textId="77777777" w:rsidR="008625DB" w:rsidRPr="001079F9" w:rsidRDefault="008625DB" w:rsidP="008625DB">
            <w:pPr>
              <w:spacing w:line="240" w:lineRule="auto"/>
              <w:jc w:val="right"/>
              <w:rPr>
                <w:color w:val="auto"/>
              </w:rPr>
            </w:pPr>
            <w:r w:rsidRPr="001079F9">
              <w:rPr>
                <w:color w:val="auto"/>
              </w:rPr>
              <w:t>.008</w:t>
            </w:r>
          </w:p>
        </w:tc>
        <w:tc>
          <w:tcPr>
            <w:tcW w:w="2202" w:type="dxa"/>
            <w:tcMar>
              <w:top w:w="15" w:type="dxa"/>
              <w:left w:w="140" w:type="dxa"/>
              <w:bottom w:w="15" w:type="dxa"/>
              <w:right w:w="140" w:type="dxa"/>
            </w:tcMar>
            <w:vAlign w:val="center"/>
            <w:hideMark/>
          </w:tcPr>
          <w:p w14:paraId="358715E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F66247F" w14:textId="77777777" w:rsidTr="008625DB">
        <w:tc>
          <w:tcPr>
            <w:tcW w:w="2115" w:type="dxa"/>
            <w:tcBorders>
              <w:right w:val="single" w:sz="6" w:space="0" w:color="auto"/>
            </w:tcBorders>
            <w:tcMar>
              <w:top w:w="15" w:type="dxa"/>
              <w:left w:w="140" w:type="dxa"/>
              <w:bottom w:w="15" w:type="dxa"/>
              <w:right w:w="140" w:type="dxa"/>
            </w:tcMar>
            <w:vAlign w:val="center"/>
            <w:hideMark/>
          </w:tcPr>
          <w:p w14:paraId="4D9AB22D" w14:textId="77777777" w:rsidR="008625DB" w:rsidRPr="001079F9" w:rsidRDefault="008625DB" w:rsidP="008625DB">
            <w:pPr>
              <w:spacing w:line="240" w:lineRule="auto"/>
              <w:jc w:val="right"/>
              <w:rPr>
                <w:color w:val="auto"/>
              </w:rPr>
            </w:pPr>
            <w:r w:rsidRPr="001079F9">
              <w:rPr>
                <w:color w:val="auto"/>
              </w:rPr>
              <w:t>411</w:t>
            </w:r>
          </w:p>
        </w:tc>
        <w:tc>
          <w:tcPr>
            <w:tcW w:w="0" w:type="auto"/>
            <w:tcMar>
              <w:top w:w="15" w:type="dxa"/>
              <w:left w:w="140" w:type="dxa"/>
              <w:bottom w:w="15" w:type="dxa"/>
              <w:right w:w="140" w:type="dxa"/>
            </w:tcMar>
            <w:vAlign w:val="center"/>
            <w:hideMark/>
          </w:tcPr>
          <w:p w14:paraId="42B23B85" w14:textId="77777777" w:rsidR="008625DB" w:rsidRPr="001079F9" w:rsidRDefault="008625DB" w:rsidP="008625DB">
            <w:pPr>
              <w:spacing w:line="240" w:lineRule="auto"/>
              <w:jc w:val="right"/>
              <w:rPr>
                <w:color w:val="auto"/>
              </w:rPr>
            </w:pPr>
            <w:r w:rsidRPr="001079F9">
              <w:rPr>
                <w:color w:val="auto"/>
              </w:rPr>
              <w:t>48.670</w:t>
            </w:r>
          </w:p>
        </w:tc>
        <w:tc>
          <w:tcPr>
            <w:tcW w:w="0" w:type="auto"/>
            <w:tcMar>
              <w:top w:w="15" w:type="dxa"/>
              <w:left w:w="140" w:type="dxa"/>
              <w:bottom w:w="15" w:type="dxa"/>
              <w:right w:w="140" w:type="dxa"/>
            </w:tcMar>
            <w:vAlign w:val="center"/>
            <w:hideMark/>
          </w:tcPr>
          <w:p w14:paraId="4AA2289E" w14:textId="77777777" w:rsidR="008625DB" w:rsidRPr="001079F9" w:rsidRDefault="008625DB" w:rsidP="008625DB">
            <w:pPr>
              <w:spacing w:line="240" w:lineRule="auto"/>
              <w:jc w:val="right"/>
              <w:rPr>
                <w:color w:val="auto"/>
              </w:rPr>
            </w:pPr>
            <w:r w:rsidRPr="001079F9">
              <w:rPr>
                <w:color w:val="auto"/>
              </w:rPr>
              <w:t>.009</w:t>
            </w:r>
          </w:p>
        </w:tc>
        <w:tc>
          <w:tcPr>
            <w:tcW w:w="2202" w:type="dxa"/>
            <w:tcMar>
              <w:top w:w="15" w:type="dxa"/>
              <w:left w:w="140" w:type="dxa"/>
              <w:bottom w:w="15" w:type="dxa"/>
              <w:right w:w="140" w:type="dxa"/>
            </w:tcMar>
            <w:vAlign w:val="center"/>
            <w:hideMark/>
          </w:tcPr>
          <w:p w14:paraId="49FD244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263009B" w14:textId="77777777" w:rsidTr="008625DB">
        <w:tc>
          <w:tcPr>
            <w:tcW w:w="2115" w:type="dxa"/>
            <w:tcBorders>
              <w:right w:val="single" w:sz="6" w:space="0" w:color="auto"/>
            </w:tcBorders>
            <w:tcMar>
              <w:top w:w="15" w:type="dxa"/>
              <w:left w:w="140" w:type="dxa"/>
              <w:bottom w:w="15" w:type="dxa"/>
              <w:right w:w="140" w:type="dxa"/>
            </w:tcMar>
            <w:vAlign w:val="center"/>
            <w:hideMark/>
          </w:tcPr>
          <w:p w14:paraId="5C92C80B" w14:textId="77777777" w:rsidR="008625DB" w:rsidRPr="001079F9" w:rsidRDefault="008625DB" w:rsidP="008625DB">
            <w:pPr>
              <w:spacing w:line="240" w:lineRule="auto"/>
              <w:jc w:val="right"/>
              <w:rPr>
                <w:color w:val="auto"/>
              </w:rPr>
            </w:pPr>
            <w:r w:rsidRPr="001079F9">
              <w:rPr>
                <w:color w:val="auto"/>
              </w:rPr>
              <w:t>213</w:t>
            </w:r>
          </w:p>
        </w:tc>
        <w:tc>
          <w:tcPr>
            <w:tcW w:w="0" w:type="auto"/>
            <w:tcMar>
              <w:top w:w="15" w:type="dxa"/>
              <w:left w:w="140" w:type="dxa"/>
              <w:bottom w:w="15" w:type="dxa"/>
              <w:right w:w="140" w:type="dxa"/>
            </w:tcMar>
            <w:vAlign w:val="center"/>
            <w:hideMark/>
          </w:tcPr>
          <w:p w14:paraId="061138C6" w14:textId="77777777" w:rsidR="008625DB" w:rsidRPr="001079F9" w:rsidRDefault="008625DB" w:rsidP="008625DB">
            <w:pPr>
              <w:spacing w:line="240" w:lineRule="auto"/>
              <w:jc w:val="right"/>
              <w:rPr>
                <w:color w:val="auto"/>
              </w:rPr>
            </w:pPr>
            <w:r w:rsidRPr="001079F9">
              <w:rPr>
                <w:color w:val="auto"/>
              </w:rPr>
              <w:t>48.373</w:t>
            </w:r>
          </w:p>
        </w:tc>
        <w:tc>
          <w:tcPr>
            <w:tcW w:w="0" w:type="auto"/>
            <w:tcMar>
              <w:top w:w="15" w:type="dxa"/>
              <w:left w:w="140" w:type="dxa"/>
              <w:bottom w:w="15" w:type="dxa"/>
              <w:right w:w="140" w:type="dxa"/>
            </w:tcMar>
            <w:vAlign w:val="center"/>
            <w:hideMark/>
          </w:tcPr>
          <w:p w14:paraId="5DBBB12F" w14:textId="77777777" w:rsidR="008625DB" w:rsidRPr="001079F9" w:rsidRDefault="008625DB" w:rsidP="008625DB">
            <w:pPr>
              <w:spacing w:line="240" w:lineRule="auto"/>
              <w:jc w:val="right"/>
              <w:rPr>
                <w:color w:val="auto"/>
              </w:rPr>
            </w:pPr>
            <w:r w:rsidRPr="001079F9">
              <w:rPr>
                <w:color w:val="auto"/>
              </w:rPr>
              <w:t>.010</w:t>
            </w:r>
          </w:p>
        </w:tc>
        <w:tc>
          <w:tcPr>
            <w:tcW w:w="2202" w:type="dxa"/>
            <w:tcMar>
              <w:top w:w="15" w:type="dxa"/>
              <w:left w:w="140" w:type="dxa"/>
              <w:bottom w:w="15" w:type="dxa"/>
              <w:right w:w="140" w:type="dxa"/>
            </w:tcMar>
            <w:vAlign w:val="center"/>
            <w:hideMark/>
          </w:tcPr>
          <w:p w14:paraId="04894D3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DDA4051" w14:textId="77777777" w:rsidTr="008625DB">
        <w:tc>
          <w:tcPr>
            <w:tcW w:w="2115" w:type="dxa"/>
            <w:tcBorders>
              <w:right w:val="single" w:sz="6" w:space="0" w:color="auto"/>
            </w:tcBorders>
            <w:tcMar>
              <w:top w:w="15" w:type="dxa"/>
              <w:left w:w="140" w:type="dxa"/>
              <w:bottom w:w="15" w:type="dxa"/>
              <w:right w:w="140" w:type="dxa"/>
            </w:tcMar>
            <w:vAlign w:val="center"/>
            <w:hideMark/>
          </w:tcPr>
          <w:p w14:paraId="4B1B0FCD" w14:textId="77777777" w:rsidR="008625DB" w:rsidRPr="001079F9" w:rsidRDefault="008625DB" w:rsidP="008625DB">
            <w:pPr>
              <w:spacing w:line="240" w:lineRule="auto"/>
              <w:jc w:val="right"/>
              <w:rPr>
                <w:color w:val="auto"/>
              </w:rPr>
            </w:pPr>
            <w:r w:rsidRPr="001079F9">
              <w:rPr>
                <w:color w:val="auto"/>
              </w:rPr>
              <w:t>277</w:t>
            </w:r>
          </w:p>
        </w:tc>
        <w:tc>
          <w:tcPr>
            <w:tcW w:w="0" w:type="auto"/>
            <w:tcMar>
              <w:top w:w="15" w:type="dxa"/>
              <w:left w:w="140" w:type="dxa"/>
              <w:bottom w:w="15" w:type="dxa"/>
              <w:right w:w="140" w:type="dxa"/>
            </w:tcMar>
            <w:vAlign w:val="center"/>
            <w:hideMark/>
          </w:tcPr>
          <w:p w14:paraId="683A0EFA" w14:textId="77777777" w:rsidR="008625DB" w:rsidRPr="001079F9" w:rsidRDefault="008625DB" w:rsidP="008625DB">
            <w:pPr>
              <w:spacing w:line="240" w:lineRule="auto"/>
              <w:jc w:val="right"/>
              <w:rPr>
                <w:color w:val="auto"/>
              </w:rPr>
            </w:pPr>
            <w:r w:rsidRPr="001079F9">
              <w:rPr>
                <w:color w:val="auto"/>
              </w:rPr>
              <w:t>48.228</w:t>
            </w:r>
          </w:p>
        </w:tc>
        <w:tc>
          <w:tcPr>
            <w:tcW w:w="0" w:type="auto"/>
            <w:tcMar>
              <w:top w:w="15" w:type="dxa"/>
              <w:left w:w="140" w:type="dxa"/>
              <w:bottom w:w="15" w:type="dxa"/>
              <w:right w:w="140" w:type="dxa"/>
            </w:tcMar>
            <w:vAlign w:val="center"/>
            <w:hideMark/>
          </w:tcPr>
          <w:p w14:paraId="165D6F0E" w14:textId="77777777" w:rsidR="008625DB" w:rsidRPr="001079F9" w:rsidRDefault="008625DB" w:rsidP="008625DB">
            <w:pPr>
              <w:spacing w:line="240" w:lineRule="auto"/>
              <w:jc w:val="right"/>
              <w:rPr>
                <w:color w:val="auto"/>
              </w:rPr>
            </w:pPr>
            <w:r w:rsidRPr="001079F9">
              <w:rPr>
                <w:color w:val="auto"/>
              </w:rPr>
              <w:t>.010</w:t>
            </w:r>
          </w:p>
        </w:tc>
        <w:tc>
          <w:tcPr>
            <w:tcW w:w="2202" w:type="dxa"/>
            <w:tcMar>
              <w:top w:w="15" w:type="dxa"/>
              <w:left w:w="140" w:type="dxa"/>
              <w:bottom w:w="15" w:type="dxa"/>
              <w:right w:w="140" w:type="dxa"/>
            </w:tcMar>
            <w:vAlign w:val="center"/>
            <w:hideMark/>
          </w:tcPr>
          <w:p w14:paraId="197A249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EA367A8" w14:textId="77777777" w:rsidTr="008625DB">
        <w:tc>
          <w:tcPr>
            <w:tcW w:w="2115" w:type="dxa"/>
            <w:tcBorders>
              <w:right w:val="single" w:sz="6" w:space="0" w:color="auto"/>
            </w:tcBorders>
            <w:tcMar>
              <w:top w:w="15" w:type="dxa"/>
              <w:left w:w="140" w:type="dxa"/>
              <w:bottom w:w="15" w:type="dxa"/>
              <w:right w:w="140" w:type="dxa"/>
            </w:tcMar>
            <w:vAlign w:val="center"/>
            <w:hideMark/>
          </w:tcPr>
          <w:p w14:paraId="38E25B9D" w14:textId="77777777" w:rsidR="008625DB" w:rsidRPr="001079F9" w:rsidRDefault="008625DB" w:rsidP="008625DB">
            <w:pPr>
              <w:spacing w:line="240" w:lineRule="auto"/>
              <w:jc w:val="right"/>
              <w:rPr>
                <w:color w:val="auto"/>
              </w:rPr>
            </w:pPr>
            <w:r w:rsidRPr="001079F9">
              <w:rPr>
                <w:color w:val="auto"/>
              </w:rPr>
              <w:t>103</w:t>
            </w:r>
          </w:p>
        </w:tc>
        <w:tc>
          <w:tcPr>
            <w:tcW w:w="0" w:type="auto"/>
            <w:tcMar>
              <w:top w:w="15" w:type="dxa"/>
              <w:left w:w="140" w:type="dxa"/>
              <w:bottom w:w="15" w:type="dxa"/>
              <w:right w:w="140" w:type="dxa"/>
            </w:tcMar>
            <w:vAlign w:val="center"/>
            <w:hideMark/>
          </w:tcPr>
          <w:p w14:paraId="5EE156FF" w14:textId="77777777" w:rsidR="008625DB" w:rsidRPr="001079F9" w:rsidRDefault="008625DB" w:rsidP="008625DB">
            <w:pPr>
              <w:spacing w:line="240" w:lineRule="auto"/>
              <w:jc w:val="right"/>
              <w:rPr>
                <w:color w:val="auto"/>
              </w:rPr>
            </w:pPr>
            <w:r w:rsidRPr="001079F9">
              <w:rPr>
                <w:color w:val="auto"/>
              </w:rPr>
              <w:t>47.499</w:t>
            </w:r>
          </w:p>
        </w:tc>
        <w:tc>
          <w:tcPr>
            <w:tcW w:w="0" w:type="auto"/>
            <w:tcMar>
              <w:top w:w="15" w:type="dxa"/>
              <w:left w:w="140" w:type="dxa"/>
              <w:bottom w:w="15" w:type="dxa"/>
              <w:right w:w="140" w:type="dxa"/>
            </w:tcMar>
            <w:vAlign w:val="center"/>
            <w:hideMark/>
          </w:tcPr>
          <w:p w14:paraId="05D360FD" w14:textId="77777777" w:rsidR="008625DB" w:rsidRPr="001079F9" w:rsidRDefault="008625DB" w:rsidP="008625DB">
            <w:pPr>
              <w:spacing w:line="240" w:lineRule="auto"/>
              <w:jc w:val="right"/>
              <w:rPr>
                <w:color w:val="auto"/>
              </w:rPr>
            </w:pPr>
            <w:r w:rsidRPr="001079F9">
              <w:rPr>
                <w:color w:val="auto"/>
              </w:rPr>
              <w:t>.012</w:t>
            </w:r>
          </w:p>
        </w:tc>
        <w:tc>
          <w:tcPr>
            <w:tcW w:w="2202" w:type="dxa"/>
            <w:tcMar>
              <w:top w:w="15" w:type="dxa"/>
              <w:left w:w="140" w:type="dxa"/>
              <w:bottom w:w="15" w:type="dxa"/>
              <w:right w:w="140" w:type="dxa"/>
            </w:tcMar>
            <w:vAlign w:val="center"/>
            <w:hideMark/>
          </w:tcPr>
          <w:p w14:paraId="193C700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C9D1B6C" w14:textId="77777777" w:rsidTr="008625DB">
        <w:tc>
          <w:tcPr>
            <w:tcW w:w="2115" w:type="dxa"/>
            <w:tcBorders>
              <w:right w:val="single" w:sz="6" w:space="0" w:color="auto"/>
            </w:tcBorders>
            <w:tcMar>
              <w:top w:w="15" w:type="dxa"/>
              <w:left w:w="140" w:type="dxa"/>
              <w:bottom w:w="15" w:type="dxa"/>
              <w:right w:w="140" w:type="dxa"/>
            </w:tcMar>
            <w:vAlign w:val="center"/>
            <w:hideMark/>
          </w:tcPr>
          <w:p w14:paraId="1DCC7612" w14:textId="77777777" w:rsidR="008625DB" w:rsidRPr="001079F9" w:rsidRDefault="008625DB" w:rsidP="008625DB">
            <w:pPr>
              <w:spacing w:line="240" w:lineRule="auto"/>
              <w:jc w:val="right"/>
              <w:rPr>
                <w:color w:val="auto"/>
              </w:rPr>
            </w:pPr>
            <w:r w:rsidRPr="001079F9">
              <w:rPr>
                <w:color w:val="auto"/>
              </w:rPr>
              <w:t>86</w:t>
            </w:r>
          </w:p>
        </w:tc>
        <w:tc>
          <w:tcPr>
            <w:tcW w:w="0" w:type="auto"/>
            <w:tcMar>
              <w:top w:w="15" w:type="dxa"/>
              <w:left w:w="140" w:type="dxa"/>
              <w:bottom w:w="15" w:type="dxa"/>
              <w:right w:w="140" w:type="dxa"/>
            </w:tcMar>
            <w:vAlign w:val="center"/>
            <w:hideMark/>
          </w:tcPr>
          <w:p w14:paraId="47DA4271" w14:textId="77777777" w:rsidR="008625DB" w:rsidRPr="001079F9" w:rsidRDefault="008625DB" w:rsidP="008625DB">
            <w:pPr>
              <w:spacing w:line="240" w:lineRule="auto"/>
              <w:jc w:val="right"/>
              <w:rPr>
                <w:color w:val="auto"/>
              </w:rPr>
            </w:pPr>
            <w:r w:rsidRPr="001079F9">
              <w:rPr>
                <w:color w:val="auto"/>
              </w:rPr>
              <w:t>47.498</w:t>
            </w:r>
          </w:p>
        </w:tc>
        <w:tc>
          <w:tcPr>
            <w:tcW w:w="0" w:type="auto"/>
            <w:tcMar>
              <w:top w:w="15" w:type="dxa"/>
              <w:left w:w="140" w:type="dxa"/>
              <w:bottom w:w="15" w:type="dxa"/>
              <w:right w:w="140" w:type="dxa"/>
            </w:tcMar>
            <w:vAlign w:val="center"/>
            <w:hideMark/>
          </w:tcPr>
          <w:p w14:paraId="1B33C1D8" w14:textId="77777777" w:rsidR="008625DB" w:rsidRPr="001079F9" w:rsidRDefault="008625DB" w:rsidP="008625DB">
            <w:pPr>
              <w:spacing w:line="240" w:lineRule="auto"/>
              <w:jc w:val="right"/>
              <w:rPr>
                <w:color w:val="auto"/>
              </w:rPr>
            </w:pPr>
            <w:r w:rsidRPr="001079F9">
              <w:rPr>
                <w:color w:val="auto"/>
              </w:rPr>
              <w:t>.012</w:t>
            </w:r>
          </w:p>
        </w:tc>
        <w:tc>
          <w:tcPr>
            <w:tcW w:w="2202" w:type="dxa"/>
            <w:tcMar>
              <w:top w:w="15" w:type="dxa"/>
              <w:left w:w="140" w:type="dxa"/>
              <w:bottom w:w="15" w:type="dxa"/>
              <w:right w:w="140" w:type="dxa"/>
            </w:tcMar>
            <w:vAlign w:val="center"/>
            <w:hideMark/>
          </w:tcPr>
          <w:p w14:paraId="2BA0385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7C15B05" w14:textId="77777777" w:rsidTr="008625DB">
        <w:tc>
          <w:tcPr>
            <w:tcW w:w="2115" w:type="dxa"/>
            <w:tcBorders>
              <w:right w:val="single" w:sz="6" w:space="0" w:color="auto"/>
            </w:tcBorders>
            <w:tcMar>
              <w:top w:w="15" w:type="dxa"/>
              <w:left w:w="140" w:type="dxa"/>
              <w:bottom w:w="15" w:type="dxa"/>
              <w:right w:w="140" w:type="dxa"/>
            </w:tcMar>
            <w:vAlign w:val="center"/>
            <w:hideMark/>
          </w:tcPr>
          <w:p w14:paraId="7231C736" w14:textId="77777777" w:rsidR="008625DB" w:rsidRPr="001079F9" w:rsidRDefault="008625DB" w:rsidP="008625DB">
            <w:pPr>
              <w:spacing w:line="240" w:lineRule="auto"/>
              <w:jc w:val="right"/>
              <w:rPr>
                <w:color w:val="auto"/>
              </w:rPr>
            </w:pPr>
            <w:r w:rsidRPr="001079F9">
              <w:rPr>
                <w:color w:val="auto"/>
              </w:rPr>
              <w:t>318</w:t>
            </w:r>
          </w:p>
        </w:tc>
        <w:tc>
          <w:tcPr>
            <w:tcW w:w="0" w:type="auto"/>
            <w:tcMar>
              <w:top w:w="15" w:type="dxa"/>
              <w:left w:w="140" w:type="dxa"/>
              <w:bottom w:w="15" w:type="dxa"/>
              <w:right w:w="140" w:type="dxa"/>
            </w:tcMar>
            <w:vAlign w:val="center"/>
            <w:hideMark/>
          </w:tcPr>
          <w:p w14:paraId="7AB45FAB" w14:textId="77777777" w:rsidR="008625DB" w:rsidRPr="001079F9" w:rsidRDefault="008625DB" w:rsidP="008625DB">
            <w:pPr>
              <w:spacing w:line="240" w:lineRule="auto"/>
              <w:jc w:val="right"/>
              <w:rPr>
                <w:color w:val="auto"/>
              </w:rPr>
            </w:pPr>
            <w:r w:rsidRPr="001079F9">
              <w:rPr>
                <w:color w:val="auto"/>
              </w:rPr>
              <w:t>46.990</w:t>
            </w:r>
          </w:p>
        </w:tc>
        <w:tc>
          <w:tcPr>
            <w:tcW w:w="0" w:type="auto"/>
            <w:tcMar>
              <w:top w:w="15" w:type="dxa"/>
              <w:left w:w="140" w:type="dxa"/>
              <w:bottom w:w="15" w:type="dxa"/>
              <w:right w:w="140" w:type="dxa"/>
            </w:tcMar>
            <w:vAlign w:val="center"/>
            <w:hideMark/>
          </w:tcPr>
          <w:p w14:paraId="74C72977" w14:textId="77777777" w:rsidR="008625DB" w:rsidRPr="001079F9" w:rsidRDefault="008625DB" w:rsidP="008625DB">
            <w:pPr>
              <w:spacing w:line="240" w:lineRule="auto"/>
              <w:jc w:val="right"/>
              <w:rPr>
                <w:color w:val="auto"/>
              </w:rPr>
            </w:pPr>
            <w:r w:rsidRPr="001079F9">
              <w:rPr>
                <w:color w:val="auto"/>
              </w:rPr>
              <w:t>.014</w:t>
            </w:r>
          </w:p>
        </w:tc>
        <w:tc>
          <w:tcPr>
            <w:tcW w:w="2202" w:type="dxa"/>
            <w:tcMar>
              <w:top w:w="15" w:type="dxa"/>
              <w:left w:w="140" w:type="dxa"/>
              <w:bottom w:w="15" w:type="dxa"/>
              <w:right w:w="140" w:type="dxa"/>
            </w:tcMar>
            <w:vAlign w:val="center"/>
            <w:hideMark/>
          </w:tcPr>
          <w:p w14:paraId="178EAE4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52D2DF7" w14:textId="77777777" w:rsidTr="008625DB">
        <w:tc>
          <w:tcPr>
            <w:tcW w:w="2115" w:type="dxa"/>
            <w:tcBorders>
              <w:right w:val="single" w:sz="6" w:space="0" w:color="auto"/>
            </w:tcBorders>
            <w:tcMar>
              <w:top w:w="15" w:type="dxa"/>
              <w:left w:w="140" w:type="dxa"/>
              <w:bottom w:w="15" w:type="dxa"/>
              <w:right w:w="140" w:type="dxa"/>
            </w:tcMar>
            <w:vAlign w:val="center"/>
            <w:hideMark/>
          </w:tcPr>
          <w:p w14:paraId="2FCDBE9C" w14:textId="77777777" w:rsidR="008625DB" w:rsidRPr="001079F9" w:rsidRDefault="008625DB" w:rsidP="008625DB">
            <w:pPr>
              <w:spacing w:line="240" w:lineRule="auto"/>
              <w:jc w:val="right"/>
              <w:rPr>
                <w:color w:val="auto"/>
              </w:rPr>
            </w:pPr>
            <w:r w:rsidRPr="001079F9">
              <w:rPr>
                <w:color w:val="auto"/>
              </w:rPr>
              <w:t>291</w:t>
            </w:r>
          </w:p>
        </w:tc>
        <w:tc>
          <w:tcPr>
            <w:tcW w:w="0" w:type="auto"/>
            <w:tcMar>
              <w:top w:w="15" w:type="dxa"/>
              <w:left w:w="140" w:type="dxa"/>
              <w:bottom w:w="15" w:type="dxa"/>
              <w:right w:w="140" w:type="dxa"/>
            </w:tcMar>
            <w:vAlign w:val="center"/>
            <w:hideMark/>
          </w:tcPr>
          <w:p w14:paraId="031640D1" w14:textId="77777777" w:rsidR="008625DB" w:rsidRPr="001079F9" w:rsidRDefault="008625DB" w:rsidP="008625DB">
            <w:pPr>
              <w:spacing w:line="240" w:lineRule="auto"/>
              <w:jc w:val="right"/>
              <w:rPr>
                <w:color w:val="auto"/>
              </w:rPr>
            </w:pPr>
            <w:r w:rsidRPr="001079F9">
              <w:rPr>
                <w:color w:val="auto"/>
              </w:rPr>
              <w:t>46.615</w:t>
            </w:r>
          </w:p>
        </w:tc>
        <w:tc>
          <w:tcPr>
            <w:tcW w:w="0" w:type="auto"/>
            <w:tcMar>
              <w:top w:w="15" w:type="dxa"/>
              <w:left w:w="140" w:type="dxa"/>
              <w:bottom w:w="15" w:type="dxa"/>
              <w:right w:w="140" w:type="dxa"/>
            </w:tcMar>
            <w:vAlign w:val="center"/>
            <w:hideMark/>
          </w:tcPr>
          <w:p w14:paraId="07C132C0" w14:textId="77777777" w:rsidR="008625DB" w:rsidRPr="001079F9" w:rsidRDefault="008625DB" w:rsidP="008625DB">
            <w:pPr>
              <w:spacing w:line="240" w:lineRule="auto"/>
              <w:jc w:val="right"/>
              <w:rPr>
                <w:color w:val="auto"/>
              </w:rPr>
            </w:pPr>
            <w:r w:rsidRPr="001079F9">
              <w:rPr>
                <w:color w:val="auto"/>
              </w:rPr>
              <w:t>.015</w:t>
            </w:r>
          </w:p>
        </w:tc>
        <w:tc>
          <w:tcPr>
            <w:tcW w:w="2202" w:type="dxa"/>
            <w:tcMar>
              <w:top w:w="15" w:type="dxa"/>
              <w:left w:w="140" w:type="dxa"/>
              <w:bottom w:w="15" w:type="dxa"/>
              <w:right w:w="140" w:type="dxa"/>
            </w:tcMar>
            <w:vAlign w:val="center"/>
            <w:hideMark/>
          </w:tcPr>
          <w:p w14:paraId="19C4924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4BCCFE5" w14:textId="77777777" w:rsidTr="008625DB">
        <w:tc>
          <w:tcPr>
            <w:tcW w:w="2115" w:type="dxa"/>
            <w:tcBorders>
              <w:right w:val="single" w:sz="6" w:space="0" w:color="auto"/>
            </w:tcBorders>
            <w:tcMar>
              <w:top w:w="15" w:type="dxa"/>
              <w:left w:w="140" w:type="dxa"/>
              <w:bottom w:w="15" w:type="dxa"/>
              <w:right w:w="140" w:type="dxa"/>
            </w:tcMar>
            <w:vAlign w:val="center"/>
            <w:hideMark/>
          </w:tcPr>
          <w:p w14:paraId="51492872" w14:textId="77777777" w:rsidR="008625DB" w:rsidRPr="001079F9" w:rsidRDefault="008625DB" w:rsidP="008625DB">
            <w:pPr>
              <w:spacing w:line="240" w:lineRule="auto"/>
              <w:jc w:val="right"/>
              <w:rPr>
                <w:color w:val="auto"/>
              </w:rPr>
            </w:pPr>
            <w:r w:rsidRPr="001079F9">
              <w:rPr>
                <w:color w:val="auto"/>
              </w:rPr>
              <w:t>172</w:t>
            </w:r>
          </w:p>
        </w:tc>
        <w:tc>
          <w:tcPr>
            <w:tcW w:w="0" w:type="auto"/>
            <w:tcMar>
              <w:top w:w="15" w:type="dxa"/>
              <w:left w:w="140" w:type="dxa"/>
              <w:bottom w:w="15" w:type="dxa"/>
              <w:right w:w="140" w:type="dxa"/>
            </w:tcMar>
            <w:vAlign w:val="center"/>
            <w:hideMark/>
          </w:tcPr>
          <w:p w14:paraId="7EA17916" w14:textId="77777777" w:rsidR="008625DB" w:rsidRPr="001079F9" w:rsidRDefault="008625DB" w:rsidP="008625DB">
            <w:pPr>
              <w:spacing w:line="240" w:lineRule="auto"/>
              <w:jc w:val="right"/>
              <w:rPr>
                <w:color w:val="auto"/>
              </w:rPr>
            </w:pPr>
            <w:r w:rsidRPr="001079F9">
              <w:rPr>
                <w:color w:val="auto"/>
              </w:rPr>
              <w:t>46.458</w:t>
            </w:r>
          </w:p>
        </w:tc>
        <w:tc>
          <w:tcPr>
            <w:tcW w:w="0" w:type="auto"/>
            <w:tcMar>
              <w:top w:w="15" w:type="dxa"/>
              <w:left w:w="140" w:type="dxa"/>
              <w:bottom w:w="15" w:type="dxa"/>
              <w:right w:w="140" w:type="dxa"/>
            </w:tcMar>
            <w:vAlign w:val="center"/>
            <w:hideMark/>
          </w:tcPr>
          <w:p w14:paraId="13AF3715" w14:textId="77777777" w:rsidR="008625DB" w:rsidRPr="001079F9" w:rsidRDefault="008625DB" w:rsidP="008625DB">
            <w:pPr>
              <w:spacing w:line="240" w:lineRule="auto"/>
              <w:jc w:val="right"/>
              <w:rPr>
                <w:color w:val="auto"/>
              </w:rPr>
            </w:pPr>
            <w:r w:rsidRPr="001079F9">
              <w:rPr>
                <w:color w:val="auto"/>
              </w:rPr>
              <w:t>.016</w:t>
            </w:r>
          </w:p>
        </w:tc>
        <w:tc>
          <w:tcPr>
            <w:tcW w:w="2202" w:type="dxa"/>
            <w:tcMar>
              <w:top w:w="15" w:type="dxa"/>
              <w:left w:w="140" w:type="dxa"/>
              <w:bottom w:w="15" w:type="dxa"/>
              <w:right w:w="140" w:type="dxa"/>
            </w:tcMar>
            <w:vAlign w:val="center"/>
            <w:hideMark/>
          </w:tcPr>
          <w:p w14:paraId="43E0DE4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22AC3E4" w14:textId="77777777" w:rsidTr="008625DB">
        <w:tc>
          <w:tcPr>
            <w:tcW w:w="2115" w:type="dxa"/>
            <w:tcBorders>
              <w:right w:val="single" w:sz="6" w:space="0" w:color="auto"/>
            </w:tcBorders>
            <w:tcMar>
              <w:top w:w="15" w:type="dxa"/>
              <w:left w:w="140" w:type="dxa"/>
              <w:bottom w:w="15" w:type="dxa"/>
              <w:right w:w="140" w:type="dxa"/>
            </w:tcMar>
            <w:vAlign w:val="center"/>
            <w:hideMark/>
          </w:tcPr>
          <w:p w14:paraId="7A804633" w14:textId="77777777" w:rsidR="008625DB" w:rsidRPr="001079F9" w:rsidRDefault="008625DB" w:rsidP="008625DB">
            <w:pPr>
              <w:spacing w:line="240" w:lineRule="auto"/>
              <w:jc w:val="right"/>
              <w:rPr>
                <w:color w:val="auto"/>
              </w:rPr>
            </w:pPr>
            <w:r w:rsidRPr="001079F9">
              <w:rPr>
                <w:color w:val="auto"/>
              </w:rPr>
              <w:t>3</w:t>
            </w:r>
          </w:p>
        </w:tc>
        <w:tc>
          <w:tcPr>
            <w:tcW w:w="0" w:type="auto"/>
            <w:tcMar>
              <w:top w:w="15" w:type="dxa"/>
              <w:left w:w="140" w:type="dxa"/>
              <w:bottom w:w="15" w:type="dxa"/>
              <w:right w:w="140" w:type="dxa"/>
            </w:tcMar>
            <w:vAlign w:val="center"/>
            <w:hideMark/>
          </w:tcPr>
          <w:p w14:paraId="261213B5" w14:textId="77777777" w:rsidR="008625DB" w:rsidRPr="001079F9" w:rsidRDefault="008625DB" w:rsidP="008625DB">
            <w:pPr>
              <w:spacing w:line="240" w:lineRule="auto"/>
              <w:jc w:val="right"/>
              <w:rPr>
                <w:color w:val="auto"/>
              </w:rPr>
            </w:pPr>
            <w:r w:rsidRPr="001079F9">
              <w:rPr>
                <w:color w:val="auto"/>
              </w:rPr>
              <w:t>45.731</w:t>
            </w:r>
          </w:p>
        </w:tc>
        <w:tc>
          <w:tcPr>
            <w:tcW w:w="0" w:type="auto"/>
            <w:tcMar>
              <w:top w:w="15" w:type="dxa"/>
              <w:left w:w="140" w:type="dxa"/>
              <w:bottom w:w="15" w:type="dxa"/>
              <w:right w:w="140" w:type="dxa"/>
            </w:tcMar>
            <w:vAlign w:val="center"/>
            <w:hideMark/>
          </w:tcPr>
          <w:p w14:paraId="1E8ABFED" w14:textId="77777777" w:rsidR="008625DB" w:rsidRPr="001079F9" w:rsidRDefault="008625DB" w:rsidP="008625DB">
            <w:pPr>
              <w:spacing w:line="240" w:lineRule="auto"/>
              <w:jc w:val="right"/>
              <w:rPr>
                <w:color w:val="auto"/>
              </w:rPr>
            </w:pPr>
            <w:r w:rsidRPr="001079F9">
              <w:rPr>
                <w:color w:val="auto"/>
              </w:rPr>
              <w:t>.019</w:t>
            </w:r>
          </w:p>
        </w:tc>
        <w:tc>
          <w:tcPr>
            <w:tcW w:w="2202" w:type="dxa"/>
            <w:tcMar>
              <w:top w:w="15" w:type="dxa"/>
              <w:left w:w="140" w:type="dxa"/>
              <w:bottom w:w="15" w:type="dxa"/>
              <w:right w:w="140" w:type="dxa"/>
            </w:tcMar>
            <w:vAlign w:val="center"/>
            <w:hideMark/>
          </w:tcPr>
          <w:p w14:paraId="4BF1B147"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3F0FF68" w14:textId="77777777" w:rsidTr="008625DB">
        <w:tc>
          <w:tcPr>
            <w:tcW w:w="2115" w:type="dxa"/>
            <w:tcBorders>
              <w:right w:val="single" w:sz="6" w:space="0" w:color="auto"/>
            </w:tcBorders>
            <w:tcMar>
              <w:top w:w="15" w:type="dxa"/>
              <w:left w:w="140" w:type="dxa"/>
              <w:bottom w:w="15" w:type="dxa"/>
              <w:right w:w="140" w:type="dxa"/>
            </w:tcMar>
            <w:vAlign w:val="center"/>
            <w:hideMark/>
          </w:tcPr>
          <w:p w14:paraId="0DA9C62B" w14:textId="77777777" w:rsidR="008625DB" w:rsidRPr="001079F9" w:rsidRDefault="008625DB" w:rsidP="008625DB">
            <w:pPr>
              <w:spacing w:line="240" w:lineRule="auto"/>
              <w:jc w:val="right"/>
              <w:rPr>
                <w:color w:val="auto"/>
              </w:rPr>
            </w:pPr>
            <w:r w:rsidRPr="001079F9">
              <w:rPr>
                <w:color w:val="auto"/>
              </w:rPr>
              <w:t>23</w:t>
            </w:r>
          </w:p>
        </w:tc>
        <w:tc>
          <w:tcPr>
            <w:tcW w:w="0" w:type="auto"/>
            <w:tcMar>
              <w:top w:w="15" w:type="dxa"/>
              <w:left w:w="140" w:type="dxa"/>
              <w:bottom w:w="15" w:type="dxa"/>
              <w:right w:w="140" w:type="dxa"/>
            </w:tcMar>
            <w:vAlign w:val="center"/>
            <w:hideMark/>
          </w:tcPr>
          <w:p w14:paraId="452405E9" w14:textId="77777777" w:rsidR="008625DB" w:rsidRPr="001079F9" w:rsidRDefault="008625DB" w:rsidP="008625DB">
            <w:pPr>
              <w:spacing w:line="240" w:lineRule="auto"/>
              <w:jc w:val="right"/>
              <w:rPr>
                <w:color w:val="auto"/>
              </w:rPr>
            </w:pPr>
            <w:r w:rsidRPr="001079F9">
              <w:rPr>
                <w:color w:val="auto"/>
              </w:rPr>
              <w:t>45.661</w:t>
            </w:r>
          </w:p>
        </w:tc>
        <w:tc>
          <w:tcPr>
            <w:tcW w:w="0" w:type="auto"/>
            <w:tcMar>
              <w:top w:w="15" w:type="dxa"/>
              <w:left w:w="140" w:type="dxa"/>
              <w:bottom w:w="15" w:type="dxa"/>
              <w:right w:w="140" w:type="dxa"/>
            </w:tcMar>
            <w:vAlign w:val="center"/>
            <w:hideMark/>
          </w:tcPr>
          <w:p w14:paraId="12038E85" w14:textId="77777777" w:rsidR="008625DB" w:rsidRPr="001079F9" w:rsidRDefault="008625DB" w:rsidP="008625DB">
            <w:pPr>
              <w:spacing w:line="240" w:lineRule="auto"/>
              <w:jc w:val="right"/>
              <w:rPr>
                <w:color w:val="auto"/>
              </w:rPr>
            </w:pPr>
            <w:r w:rsidRPr="001079F9">
              <w:rPr>
                <w:color w:val="auto"/>
              </w:rPr>
              <w:t>.019</w:t>
            </w:r>
          </w:p>
        </w:tc>
        <w:tc>
          <w:tcPr>
            <w:tcW w:w="2202" w:type="dxa"/>
            <w:tcMar>
              <w:top w:w="15" w:type="dxa"/>
              <w:left w:w="140" w:type="dxa"/>
              <w:bottom w:w="15" w:type="dxa"/>
              <w:right w:w="140" w:type="dxa"/>
            </w:tcMar>
            <w:vAlign w:val="center"/>
            <w:hideMark/>
          </w:tcPr>
          <w:p w14:paraId="2D7F33BF"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4ADC2AD" w14:textId="77777777" w:rsidTr="008625DB">
        <w:tc>
          <w:tcPr>
            <w:tcW w:w="2115" w:type="dxa"/>
            <w:tcBorders>
              <w:right w:val="single" w:sz="6" w:space="0" w:color="auto"/>
            </w:tcBorders>
            <w:tcMar>
              <w:top w:w="15" w:type="dxa"/>
              <w:left w:w="140" w:type="dxa"/>
              <w:bottom w:w="15" w:type="dxa"/>
              <w:right w:w="140" w:type="dxa"/>
            </w:tcMar>
            <w:vAlign w:val="center"/>
            <w:hideMark/>
          </w:tcPr>
          <w:p w14:paraId="4F82E42A" w14:textId="77777777" w:rsidR="008625DB" w:rsidRPr="001079F9" w:rsidRDefault="008625DB" w:rsidP="008625DB">
            <w:pPr>
              <w:spacing w:line="240" w:lineRule="auto"/>
              <w:jc w:val="right"/>
              <w:rPr>
                <w:color w:val="auto"/>
              </w:rPr>
            </w:pPr>
            <w:r w:rsidRPr="001079F9">
              <w:rPr>
                <w:color w:val="auto"/>
              </w:rPr>
              <w:t>260</w:t>
            </w:r>
          </w:p>
        </w:tc>
        <w:tc>
          <w:tcPr>
            <w:tcW w:w="0" w:type="auto"/>
            <w:tcMar>
              <w:top w:w="15" w:type="dxa"/>
              <w:left w:w="140" w:type="dxa"/>
              <w:bottom w:w="15" w:type="dxa"/>
              <w:right w:w="140" w:type="dxa"/>
            </w:tcMar>
            <w:vAlign w:val="center"/>
            <w:hideMark/>
          </w:tcPr>
          <w:p w14:paraId="6B77FF9D" w14:textId="77777777" w:rsidR="008625DB" w:rsidRPr="001079F9" w:rsidRDefault="008625DB" w:rsidP="008625DB">
            <w:pPr>
              <w:spacing w:line="240" w:lineRule="auto"/>
              <w:jc w:val="right"/>
              <w:rPr>
                <w:color w:val="auto"/>
              </w:rPr>
            </w:pPr>
            <w:r w:rsidRPr="001079F9">
              <w:rPr>
                <w:color w:val="auto"/>
              </w:rPr>
              <w:t>45.086</w:t>
            </w:r>
          </w:p>
        </w:tc>
        <w:tc>
          <w:tcPr>
            <w:tcW w:w="0" w:type="auto"/>
            <w:tcMar>
              <w:top w:w="15" w:type="dxa"/>
              <w:left w:w="140" w:type="dxa"/>
              <w:bottom w:w="15" w:type="dxa"/>
              <w:right w:w="140" w:type="dxa"/>
            </w:tcMar>
            <w:vAlign w:val="center"/>
            <w:hideMark/>
          </w:tcPr>
          <w:p w14:paraId="75961A80" w14:textId="77777777" w:rsidR="008625DB" w:rsidRPr="001079F9" w:rsidRDefault="008625DB" w:rsidP="008625DB">
            <w:pPr>
              <w:spacing w:line="240" w:lineRule="auto"/>
              <w:jc w:val="right"/>
              <w:rPr>
                <w:color w:val="auto"/>
              </w:rPr>
            </w:pPr>
            <w:r w:rsidRPr="001079F9">
              <w:rPr>
                <w:color w:val="auto"/>
              </w:rPr>
              <w:t>.022</w:t>
            </w:r>
          </w:p>
        </w:tc>
        <w:tc>
          <w:tcPr>
            <w:tcW w:w="2202" w:type="dxa"/>
            <w:tcMar>
              <w:top w:w="15" w:type="dxa"/>
              <w:left w:w="140" w:type="dxa"/>
              <w:bottom w:w="15" w:type="dxa"/>
              <w:right w:w="140" w:type="dxa"/>
            </w:tcMar>
            <w:vAlign w:val="center"/>
            <w:hideMark/>
          </w:tcPr>
          <w:p w14:paraId="1A83931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A69A09E" w14:textId="77777777" w:rsidTr="008625DB">
        <w:tc>
          <w:tcPr>
            <w:tcW w:w="2115" w:type="dxa"/>
            <w:tcBorders>
              <w:right w:val="single" w:sz="6" w:space="0" w:color="auto"/>
            </w:tcBorders>
            <w:tcMar>
              <w:top w:w="15" w:type="dxa"/>
              <w:left w:w="140" w:type="dxa"/>
              <w:bottom w:w="15" w:type="dxa"/>
              <w:right w:w="140" w:type="dxa"/>
            </w:tcMar>
            <w:vAlign w:val="center"/>
            <w:hideMark/>
          </w:tcPr>
          <w:p w14:paraId="591235F9" w14:textId="77777777" w:rsidR="008625DB" w:rsidRPr="001079F9" w:rsidRDefault="008625DB" w:rsidP="008625DB">
            <w:pPr>
              <w:spacing w:line="240" w:lineRule="auto"/>
              <w:jc w:val="right"/>
              <w:rPr>
                <w:color w:val="auto"/>
              </w:rPr>
            </w:pPr>
            <w:r w:rsidRPr="001079F9">
              <w:rPr>
                <w:color w:val="auto"/>
              </w:rPr>
              <w:t>170</w:t>
            </w:r>
          </w:p>
        </w:tc>
        <w:tc>
          <w:tcPr>
            <w:tcW w:w="0" w:type="auto"/>
            <w:tcMar>
              <w:top w:w="15" w:type="dxa"/>
              <w:left w:w="140" w:type="dxa"/>
              <w:bottom w:w="15" w:type="dxa"/>
              <w:right w:w="140" w:type="dxa"/>
            </w:tcMar>
            <w:vAlign w:val="center"/>
            <w:hideMark/>
          </w:tcPr>
          <w:p w14:paraId="2AAD641B" w14:textId="77777777" w:rsidR="008625DB" w:rsidRPr="001079F9" w:rsidRDefault="008625DB" w:rsidP="008625DB">
            <w:pPr>
              <w:spacing w:line="240" w:lineRule="auto"/>
              <w:jc w:val="right"/>
              <w:rPr>
                <w:color w:val="auto"/>
              </w:rPr>
            </w:pPr>
            <w:r w:rsidRPr="001079F9">
              <w:rPr>
                <w:color w:val="auto"/>
              </w:rPr>
              <w:t>44.904</w:t>
            </w:r>
          </w:p>
        </w:tc>
        <w:tc>
          <w:tcPr>
            <w:tcW w:w="0" w:type="auto"/>
            <w:tcMar>
              <w:top w:w="15" w:type="dxa"/>
              <w:left w:w="140" w:type="dxa"/>
              <w:bottom w:w="15" w:type="dxa"/>
              <w:right w:w="140" w:type="dxa"/>
            </w:tcMar>
            <w:vAlign w:val="center"/>
            <w:hideMark/>
          </w:tcPr>
          <w:p w14:paraId="58E620B2" w14:textId="77777777" w:rsidR="008625DB" w:rsidRPr="001079F9" w:rsidRDefault="008625DB" w:rsidP="008625DB">
            <w:pPr>
              <w:spacing w:line="240" w:lineRule="auto"/>
              <w:jc w:val="right"/>
              <w:rPr>
                <w:color w:val="auto"/>
              </w:rPr>
            </w:pPr>
            <w:r w:rsidRPr="001079F9">
              <w:rPr>
                <w:color w:val="auto"/>
              </w:rPr>
              <w:t>.023</w:t>
            </w:r>
          </w:p>
        </w:tc>
        <w:tc>
          <w:tcPr>
            <w:tcW w:w="2202" w:type="dxa"/>
            <w:tcMar>
              <w:top w:w="15" w:type="dxa"/>
              <w:left w:w="140" w:type="dxa"/>
              <w:bottom w:w="15" w:type="dxa"/>
              <w:right w:w="140" w:type="dxa"/>
            </w:tcMar>
            <w:vAlign w:val="center"/>
            <w:hideMark/>
          </w:tcPr>
          <w:p w14:paraId="0F81320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2C60669" w14:textId="77777777" w:rsidTr="008625DB">
        <w:tc>
          <w:tcPr>
            <w:tcW w:w="2115" w:type="dxa"/>
            <w:tcBorders>
              <w:right w:val="single" w:sz="6" w:space="0" w:color="auto"/>
            </w:tcBorders>
            <w:tcMar>
              <w:top w:w="15" w:type="dxa"/>
              <w:left w:w="140" w:type="dxa"/>
              <w:bottom w:w="15" w:type="dxa"/>
              <w:right w:w="140" w:type="dxa"/>
            </w:tcMar>
            <w:vAlign w:val="center"/>
            <w:hideMark/>
          </w:tcPr>
          <w:p w14:paraId="7143B852" w14:textId="77777777" w:rsidR="008625DB" w:rsidRPr="001079F9" w:rsidRDefault="008625DB" w:rsidP="008625DB">
            <w:pPr>
              <w:spacing w:line="240" w:lineRule="auto"/>
              <w:jc w:val="right"/>
              <w:rPr>
                <w:color w:val="auto"/>
              </w:rPr>
            </w:pPr>
            <w:r w:rsidRPr="001079F9">
              <w:rPr>
                <w:color w:val="auto"/>
              </w:rPr>
              <w:t>37</w:t>
            </w:r>
          </w:p>
        </w:tc>
        <w:tc>
          <w:tcPr>
            <w:tcW w:w="0" w:type="auto"/>
            <w:tcMar>
              <w:top w:w="15" w:type="dxa"/>
              <w:left w:w="140" w:type="dxa"/>
              <w:bottom w:w="15" w:type="dxa"/>
              <w:right w:w="140" w:type="dxa"/>
            </w:tcMar>
            <w:vAlign w:val="center"/>
            <w:hideMark/>
          </w:tcPr>
          <w:p w14:paraId="4E030358" w14:textId="77777777" w:rsidR="008625DB" w:rsidRPr="001079F9" w:rsidRDefault="008625DB" w:rsidP="008625DB">
            <w:pPr>
              <w:spacing w:line="240" w:lineRule="auto"/>
              <w:jc w:val="right"/>
              <w:rPr>
                <w:color w:val="auto"/>
              </w:rPr>
            </w:pPr>
            <w:r w:rsidRPr="001079F9">
              <w:rPr>
                <w:color w:val="auto"/>
              </w:rPr>
              <w:t>44.721</w:t>
            </w:r>
          </w:p>
        </w:tc>
        <w:tc>
          <w:tcPr>
            <w:tcW w:w="0" w:type="auto"/>
            <w:tcMar>
              <w:top w:w="15" w:type="dxa"/>
              <w:left w:w="140" w:type="dxa"/>
              <w:bottom w:w="15" w:type="dxa"/>
              <w:right w:w="140" w:type="dxa"/>
            </w:tcMar>
            <w:vAlign w:val="center"/>
            <w:hideMark/>
          </w:tcPr>
          <w:p w14:paraId="64A433FD" w14:textId="77777777" w:rsidR="008625DB" w:rsidRPr="001079F9" w:rsidRDefault="008625DB" w:rsidP="008625DB">
            <w:pPr>
              <w:spacing w:line="240" w:lineRule="auto"/>
              <w:jc w:val="right"/>
              <w:rPr>
                <w:color w:val="auto"/>
              </w:rPr>
            </w:pPr>
            <w:r w:rsidRPr="001079F9">
              <w:rPr>
                <w:color w:val="auto"/>
              </w:rPr>
              <w:t>.024</w:t>
            </w:r>
          </w:p>
        </w:tc>
        <w:tc>
          <w:tcPr>
            <w:tcW w:w="2202" w:type="dxa"/>
            <w:tcMar>
              <w:top w:w="15" w:type="dxa"/>
              <w:left w:w="140" w:type="dxa"/>
              <w:bottom w:w="15" w:type="dxa"/>
              <w:right w:w="140" w:type="dxa"/>
            </w:tcMar>
            <w:vAlign w:val="center"/>
            <w:hideMark/>
          </w:tcPr>
          <w:p w14:paraId="0A6B55C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FB3ABB3" w14:textId="77777777" w:rsidTr="008625DB">
        <w:tc>
          <w:tcPr>
            <w:tcW w:w="2115" w:type="dxa"/>
            <w:tcBorders>
              <w:right w:val="single" w:sz="6" w:space="0" w:color="auto"/>
            </w:tcBorders>
            <w:tcMar>
              <w:top w:w="15" w:type="dxa"/>
              <w:left w:w="140" w:type="dxa"/>
              <w:bottom w:w="15" w:type="dxa"/>
              <w:right w:w="140" w:type="dxa"/>
            </w:tcMar>
            <w:vAlign w:val="center"/>
            <w:hideMark/>
          </w:tcPr>
          <w:p w14:paraId="11F0CB8E" w14:textId="77777777" w:rsidR="008625DB" w:rsidRPr="001079F9" w:rsidRDefault="008625DB" w:rsidP="008625DB">
            <w:pPr>
              <w:spacing w:line="240" w:lineRule="auto"/>
              <w:jc w:val="right"/>
              <w:rPr>
                <w:color w:val="auto"/>
              </w:rPr>
            </w:pPr>
            <w:r w:rsidRPr="001079F9">
              <w:rPr>
                <w:color w:val="auto"/>
              </w:rPr>
              <w:t>30</w:t>
            </w:r>
          </w:p>
        </w:tc>
        <w:tc>
          <w:tcPr>
            <w:tcW w:w="0" w:type="auto"/>
            <w:tcMar>
              <w:top w:w="15" w:type="dxa"/>
              <w:left w:w="140" w:type="dxa"/>
              <w:bottom w:w="15" w:type="dxa"/>
              <w:right w:w="140" w:type="dxa"/>
            </w:tcMar>
            <w:vAlign w:val="center"/>
            <w:hideMark/>
          </w:tcPr>
          <w:p w14:paraId="5DBDBF28" w14:textId="77777777" w:rsidR="008625DB" w:rsidRPr="001079F9" w:rsidRDefault="008625DB" w:rsidP="008625DB">
            <w:pPr>
              <w:spacing w:line="240" w:lineRule="auto"/>
              <w:jc w:val="right"/>
              <w:rPr>
                <w:color w:val="auto"/>
              </w:rPr>
            </w:pPr>
            <w:r w:rsidRPr="001079F9">
              <w:rPr>
                <w:color w:val="auto"/>
              </w:rPr>
              <w:t>43.927</w:t>
            </w:r>
          </w:p>
        </w:tc>
        <w:tc>
          <w:tcPr>
            <w:tcW w:w="0" w:type="auto"/>
            <w:tcMar>
              <w:top w:w="15" w:type="dxa"/>
              <w:left w:w="140" w:type="dxa"/>
              <w:bottom w:w="15" w:type="dxa"/>
              <w:right w:w="140" w:type="dxa"/>
            </w:tcMar>
            <w:vAlign w:val="center"/>
            <w:hideMark/>
          </w:tcPr>
          <w:p w14:paraId="535B40B0" w14:textId="77777777" w:rsidR="008625DB" w:rsidRPr="001079F9" w:rsidRDefault="008625DB" w:rsidP="008625DB">
            <w:pPr>
              <w:spacing w:line="240" w:lineRule="auto"/>
              <w:jc w:val="right"/>
              <w:rPr>
                <w:color w:val="auto"/>
              </w:rPr>
            </w:pPr>
            <w:r w:rsidRPr="001079F9">
              <w:rPr>
                <w:color w:val="auto"/>
              </w:rPr>
              <w:t>.028</w:t>
            </w:r>
          </w:p>
        </w:tc>
        <w:tc>
          <w:tcPr>
            <w:tcW w:w="2202" w:type="dxa"/>
            <w:tcMar>
              <w:top w:w="15" w:type="dxa"/>
              <w:left w:w="140" w:type="dxa"/>
              <w:bottom w:w="15" w:type="dxa"/>
              <w:right w:w="140" w:type="dxa"/>
            </w:tcMar>
            <w:vAlign w:val="center"/>
            <w:hideMark/>
          </w:tcPr>
          <w:p w14:paraId="6ECD940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F9752BE" w14:textId="77777777" w:rsidTr="008625DB">
        <w:tc>
          <w:tcPr>
            <w:tcW w:w="2115" w:type="dxa"/>
            <w:tcBorders>
              <w:right w:val="single" w:sz="6" w:space="0" w:color="auto"/>
            </w:tcBorders>
            <w:tcMar>
              <w:top w:w="15" w:type="dxa"/>
              <w:left w:w="140" w:type="dxa"/>
              <w:bottom w:w="15" w:type="dxa"/>
              <w:right w:w="140" w:type="dxa"/>
            </w:tcMar>
            <w:vAlign w:val="center"/>
            <w:hideMark/>
          </w:tcPr>
          <w:p w14:paraId="0ACEDADB" w14:textId="77777777" w:rsidR="008625DB" w:rsidRPr="001079F9" w:rsidRDefault="008625DB" w:rsidP="008625DB">
            <w:pPr>
              <w:spacing w:line="240" w:lineRule="auto"/>
              <w:jc w:val="right"/>
              <w:rPr>
                <w:color w:val="auto"/>
              </w:rPr>
            </w:pPr>
            <w:r w:rsidRPr="001079F9">
              <w:rPr>
                <w:color w:val="auto"/>
              </w:rPr>
              <w:t>34</w:t>
            </w:r>
          </w:p>
        </w:tc>
        <w:tc>
          <w:tcPr>
            <w:tcW w:w="0" w:type="auto"/>
            <w:tcMar>
              <w:top w:w="15" w:type="dxa"/>
              <w:left w:w="140" w:type="dxa"/>
              <w:bottom w:w="15" w:type="dxa"/>
              <w:right w:w="140" w:type="dxa"/>
            </w:tcMar>
            <w:vAlign w:val="center"/>
            <w:hideMark/>
          </w:tcPr>
          <w:p w14:paraId="3CAEBB75" w14:textId="77777777" w:rsidR="008625DB" w:rsidRPr="001079F9" w:rsidRDefault="008625DB" w:rsidP="008625DB">
            <w:pPr>
              <w:spacing w:line="240" w:lineRule="auto"/>
              <w:jc w:val="right"/>
              <w:rPr>
                <w:color w:val="auto"/>
              </w:rPr>
            </w:pPr>
            <w:r w:rsidRPr="001079F9">
              <w:rPr>
                <w:color w:val="auto"/>
              </w:rPr>
              <w:t>43.879</w:t>
            </w:r>
          </w:p>
        </w:tc>
        <w:tc>
          <w:tcPr>
            <w:tcW w:w="0" w:type="auto"/>
            <w:tcMar>
              <w:top w:w="15" w:type="dxa"/>
              <w:left w:w="140" w:type="dxa"/>
              <w:bottom w:w="15" w:type="dxa"/>
              <w:right w:w="140" w:type="dxa"/>
            </w:tcMar>
            <w:vAlign w:val="center"/>
            <w:hideMark/>
          </w:tcPr>
          <w:p w14:paraId="165A3E50" w14:textId="77777777" w:rsidR="008625DB" w:rsidRPr="001079F9" w:rsidRDefault="008625DB" w:rsidP="008625DB">
            <w:pPr>
              <w:spacing w:line="240" w:lineRule="auto"/>
              <w:jc w:val="right"/>
              <w:rPr>
                <w:color w:val="auto"/>
              </w:rPr>
            </w:pPr>
            <w:r w:rsidRPr="001079F9">
              <w:rPr>
                <w:color w:val="auto"/>
              </w:rPr>
              <w:t>.029</w:t>
            </w:r>
          </w:p>
        </w:tc>
        <w:tc>
          <w:tcPr>
            <w:tcW w:w="2202" w:type="dxa"/>
            <w:tcMar>
              <w:top w:w="15" w:type="dxa"/>
              <w:left w:w="140" w:type="dxa"/>
              <w:bottom w:w="15" w:type="dxa"/>
              <w:right w:w="140" w:type="dxa"/>
            </w:tcMar>
            <w:vAlign w:val="center"/>
            <w:hideMark/>
          </w:tcPr>
          <w:p w14:paraId="1F154F7E"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8E56F28" w14:textId="77777777" w:rsidTr="008625DB">
        <w:tc>
          <w:tcPr>
            <w:tcW w:w="2115" w:type="dxa"/>
            <w:tcBorders>
              <w:right w:val="single" w:sz="6" w:space="0" w:color="auto"/>
            </w:tcBorders>
            <w:tcMar>
              <w:top w:w="15" w:type="dxa"/>
              <w:left w:w="140" w:type="dxa"/>
              <w:bottom w:w="15" w:type="dxa"/>
              <w:right w:w="140" w:type="dxa"/>
            </w:tcMar>
            <w:vAlign w:val="center"/>
            <w:hideMark/>
          </w:tcPr>
          <w:p w14:paraId="3B4DFED1" w14:textId="77777777" w:rsidR="008625DB" w:rsidRPr="001079F9" w:rsidRDefault="008625DB" w:rsidP="008625DB">
            <w:pPr>
              <w:spacing w:line="240" w:lineRule="auto"/>
              <w:jc w:val="right"/>
              <w:rPr>
                <w:color w:val="auto"/>
              </w:rPr>
            </w:pPr>
            <w:r w:rsidRPr="001079F9">
              <w:rPr>
                <w:color w:val="auto"/>
              </w:rPr>
              <w:t>412</w:t>
            </w:r>
          </w:p>
        </w:tc>
        <w:tc>
          <w:tcPr>
            <w:tcW w:w="0" w:type="auto"/>
            <w:tcMar>
              <w:top w:w="15" w:type="dxa"/>
              <w:left w:w="140" w:type="dxa"/>
              <w:bottom w:w="15" w:type="dxa"/>
              <w:right w:w="140" w:type="dxa"/>
            </w:tcMar>
            <w:vAlign w:val="center"/>
            <w:hideMark/>
          </w:tcPr>
          <w:p w14:paraId="3A356FD1" w14:textId="77777777" w:rsidR="008625DB" w:rsidRPr="001079F9" w:rsidRDefault="008625DB" w:rsidP="008625DB">
            <w:pPr>
              <w:spacing w:line="240" w:lineRule="auto"/>
              <w:jc w:val="right"/>
              <w:rPr>
                <w:color w:val="auto"/>
              </w:rPr>
            </w:pPr>
            <w:r w:rsidRPr="001079F9">
              <w:rPr>
                <w:color w:val="auto"/>
              </w:rPr>
              <w:t>43.772</w:t>
            </w:r>
          </w:p>
        </w:tc>
        <w:tc>
          <w:tcPr>
            <w:tcW w:w="0" w:type="auto"/>
            <w:tcMar>
              <w:top w:w="15" w:type="dxa"/>
              <w:left w:w="140" w:type="dxa"/>
              <w:bottom w:w="15" w:type="dxa"/>
              <w:right w:w="140" w:type="dxa"/>
            </w:tcMar>
            <w:vAlign w:val="center"/>
            <w:hideMark/>
          </w:tcPr>
          <w:p w14:paraId="2F0F813D" w14:textId="77777777" w:rsidR="008625DB" w:rsidRPr="001079F9" w:rsidRDefault="008625DB" w:rsidP="008625DB">
            <w:pPr>
              <w:spacing w:line="240" w:lineRule="auto"/>
              <w:jc w:val="right"/>
              <w:rPr>
                <w:color w:val="auto"/>
              </w:rPr>
            </w:pPr>
            <w:r w:rsidRPr="001079F9">
              <w:rPr>
                <w:color w:val="auto"/>
              </w:rPr>
              <w:t>.029</w:t>
            </w:r>
          </w:p>
        </w:tc>
        <w:tc>
          <w:tcPr>
            <w:tcW w:w="2202" w:type="dxa"/>
            <w:tcMar>
              <w:top w:w="15" w:type="dxa"/>
              <w:left w:w="140" w:type="dxa"/>
              <w:bottom w:w="15" w:type="dxa"/>
              <w:right w:w="140" w:type="dxa"/>
            </w:tcMar>
            <w:vAlign w:val="center"/>
            <w:hideMark/>
          </w:tcPr>
          <w:p w14:paraId="00DDD29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83BB2DC" w14:textId="77777777" w:rsidTr="008625DB">
        <w:tc>
          <w:tcPr>
            <w:tcW w:w="2115" w:type="dxa"/>
            <w:tcBorders>
              <w:right w:val="single" w:sz="6" w:space="0" w:color="auto"/>
            </w:tcBorders>
            <w:tcMar>
              <w:top w:w="15" w:type="dxa"/>
              <w:left w:w="140" w:type="dxa"/>
              <w:bottom w:w="15" w:type="dxa"/>
              <w:right w:w="140" w:type="dxa"/>
            </w:tcMar>
            <w:vAlign w:val="center"/>
            <w:hideMark/>
          </w:tcPr>
          <w:p w14:paraId="74E62C1E" w14:textId="77777777" w:rsidR="008625DB" w:rsidRPr="001079F9" w:rsidRDefault="008625DB" w:rsidP="008625DB">
            <w:pPr>
              <w:spacing w:line="240" w:lineRule="auto"/>
              <w:jc w:val="right"/>
              <w:rPr>
                <w:color w:val="auto"/>
              </w:rPr>
            </w:pPr>
            <w:r w:rsidRPr="001079F9">
              <w:rPr>
                <w:color w:val="auto"/>
              </w:rPr>
              <w:t>195</w:t>
            </w:r>
          </w:p>
        </w:tc>
        <w:tc>
          <w:tcPr>
            <w:tcW w:w="0" w:type="auto"/>
            <w:tcMar>
              <w:top w:w="15" w:type="dxa"/>
              <w:left w:w="140" w:type="dxa"/>
              <w:bottom w:w="15" w:type="dxa"/>
              <w:right w:w="140" w:type="dxa"/>
            </w:tcMar>
            <w:vAlign w:val="center"/>
            <w:hideMark/>
          </w:tcPr>
          <w:p w14:paraId="3D37775B" w14:textId="77777777" w:rsidR="008625DB" w:rsidRPr="001079F9" w:rsidRDefault="008625DB" w:rsidP="008625DB">
            <w:pPr>
              <w:spacing w:line="240" w:lineRule="auto"/>
              <w:jc w:val="right"/>
              <w:rPr>
                <w:color w:val="auto"/>
              </w:rPr>
            </w:pPr>
            <w:r w:rsidRPr="001079F9">
              <w:rPr>
                <w:color w:val="auto"/>
              </w:rPr>
              <w:t>43.607</w:t>
            </w:r>
          </w:p>
        </w:tc>
        <w:tc>
          <w:tcPr>
            <w:tcW w:w="0" w:type="auto"/>
            <w:tcMar>
              <w:top w:w="15" w:type="dxa"/>
              <w:left w:w="140" w:type="dxa"/>
              <w:bottom w:w="15" w:type="dxa"/>
              <w:right w:w="140" w:type="dxa"/>
            </w:tcMar>
            <w:vAlign w:val="center"/>
            <w:hideMark/>
          </w:tcPr>
          <w:p w14:paraId="13EAACA9" w14:textId="77777777" w:rsidR="008625DB" w:rsidRPr="001079F9" w:rsidRDefault="008625DB" w:rsidP="008625DB">
            <w:pPr>
              <w:spacing w:line="240" w:lineRule="auto"/>
              <w:jc w:val="right"/>
              <w:rPr>
                <w:color w:val="auto"/>
              </w:rPr>
            </w:pPr>
            <w:r w:rsidRPr="001079F9">
              <w:rPr>
                <w:color w:val="auto"/>
              </w:rPr>
              <w:t>.030</w:t>
            </w:r>
          </w:p>
        </w:tc>
        <w:tc>
          <w:tcPr>
            <w:tcW w:w="2202" w:type="dxa"/>
            <w:tcMar>
              <w:top w:w="15" w:type="dxa"/>
              <w:left w:w="140" w:type="dxa"/>
              <w:bottom w:w="15" w:type="dxa"/>
              <w:right w:w="140" w:type="dxa"/>
            </w:tcMar>
            <w:vAlign w:val="center"/>
            <w:hideMark/>
          </w:tcPr>
          <w:p w14:paraId="2CEE97A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8C1EACF" w14:textId="77777777" w:rsidTr="008625DB">
        <w:tc>
          <w:tcPr>
            <w:tcW w:w="2115" w:type="dxa"/>
            <w:tcBorders>
              <w:right w:val="single" w:sz="6" w:space="0" w:color="auto"/>
            </w:tcBorders>
            <w:tcMar>
              <w:top w:w="15" w:type="dxa"/>
              <w:left w:w="140" w:type="dxa"/>
              <w:bottom w:w="15" w:type="dxa"/>
              <w:right w:w="140" w:type="dxa"/>
            </w:tcMar>
            <w:vAlign w:val="center"/>
            <w:hideMark/>
          </w:tcPr>
          <w:p w14:paraId="054984AE" w14:textId="77777777" w:rsidR="008625DB" w:rsidRPr="001079F9" w:rsidRDefault="008625DB" w:rsidP="008625DB">
            <w:pPr>
              <w:spacing w:line="240" w:lineRule="auto"/>
              <w:jc w:val="right"/>
              <w:rPr>
                <w:color w:val="auto"/>
              </w:rPr>
            </w:pPr>
            <w:r w:rsidRPr="001079F9">
              <w:rPr>
                <w:color w:val="auto"/>
              </w:rPr>
              <w:t>183</w:t>
            </w:r>
          </w:p>
        </w:tc>
        <w:tc>
          <w:tcPr>
            <w:tcW w:w="0" w:type="auto"/>
            <w:tcMar>
              <w:top w:w="15" w:type="dxa"/>
              <w:left w:w="140" w:type="dxa"/>
              <w:bottom w:w="15" w:type="dxa"/>
              <w:right w:w="140" w:type="dxa"/>
            </w:tcMar>
            <w:vAlign w:val="center"/>
            <w:hideMark/>
          </w:tcPr>
          <w:p w14:paraId="7073CA1F" w14:textId="77777777" w:rsidR="008625DB" w:rsidRPr="001079F9" w:rsidRDefault="008625DB" w:rsidP="008625DB">
            <w:pPr>
              <w:spacing w:line="240" w:lineRule="auto"/>
              <w:jc w:val="right"/>
              <w:rPr>
                <w:color w:val="auto"/>
              </w:rPr>
            </w:pPr>
            <w:r w:rsidRPr="001079F9">
              <w:rPr>
                <w:color w:val="auto"/>
              </w:rPr>
              <w:t>43.127</w:t>
            </w:r>
          </w:p>
        </w:tc>
        <w:tc>
          <w:tcPr>
            <w:tcW w:w="0" w:type="auto"/>
            <w:tcMar>
              <w:top w:w="15" w:type="dxa"/>
              <w:left w:w="140" w:type="dxa"/>
              <w:bottom w:w="15" w:type="dxa"/>
              <w:right w:w="140" w:type="dxa"/>
            </w:tcMar>
            <w:vAlign w:val="center"/>
            <w:hideMark/>
          </w:tcPr>
          <w:p w14:paraId="251DE8F8" w14:textId="77777777" w:rsidR="008625DB" w:rsidRPr="001079F9" w:rsidRDefault="008625DB" w:rsidP="008625DB">
            <w:pPr>
              <w:spacing w:line="240" w:lineRule="auto"/>
              <w:jc w:val="right"/>
              <w:rPr>
                <w:color w:val="auto"/>
              </w:rPr>
            </w:pPr>
            <w:r w:rsidRPr="001079F9">
              <w:rPr>
                <w:color w:val="auto"/>
              </w:rPr>
              <w:t>.034</w:t>
            </w:r>
          </w:p>
        </w:tc>
        <w:tc>
          <w:tcPr>
            <w:tcW w:w="2202" w:type="dxa"/>
            <w:tcMar>
              <w:top w:w="15" w:type="dxa"/>
              <w:left w:w="140" w:type="dxa"/>
              <w:bottom w:w="15" w:type="dxa"/>
              <w:right w:w="140" w:type="dxa"/>
            </w:tcMar>
            <w:vAlign w:val="center"/>
            <w:hideMark/>
          </w:tcPr>
          <w:p w14:paraId="077F468B"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1BB0FD7" w14:textId="77777777" w:rsidTr="008625DB">
        <w:tc>
          <w:tcPr>
            <w:tcW w:w="2115" w:type="dxa"/>
            <w:tcBorders>
              <w:right w:val="single" w:sz="6" w:space="0" w:color="auto"/>
            </w:tcBorders>
            <w:tcMar>
              <w:top w:w="15" w:type="dxa"/>
              <w:left w:w="140" w:type="dxa"/>
              <w:bottom w:w="15" w:type="dxa"/>
              <w:right w:w="140" w:type="dxa"/>
            </w:tcMar>
            <w:vAlign w:val="center"/>
            <w:hideMark/>
          </w:tcPr>
          <w:p w14:paraId="0259D667" w14:textId="77777777" w:rsidR="008625DB" w:rsidRPr="001079F9" w:rsidRDefault="008625DB" w:rsidP="008625DB">
            <w:pPr>
              <w:spacing w:line="240" w:lineRule="auto"/>
              <w:jc w:val="right"/>
              <w:rPr>
                <w:color w:val="auto"/>
              </w:rPr>
            </w:pPr>
            <w:r w:rsidRPr="001079F9">
              <w:rPr>
                <w:color w:val="auto"/>
              </w:rPr>
              <w:t>29</w:t>
            </w:r>
          </w:p>
        </w:tc>
        <w:tc>
          <w:tcPr>
            <w:tcW w:w="0" w:type="auto"/>
            <w:tcMar>
              <w:top w:w="15" w:type="dxa"/>
              <w:left w:w="140" w:type="dxa"/>
              <w:bottom w:w="15" w:type="dxa"/>
              <w:right w:w="140" w:type="dxa"/>
            </w:tcMar>
            <w:vAlign w:val="center"/>
            <w:hideMark/>
          </w:tcPr>
          <w:p w14:paraId="4B82E0AB" w14:textId="77777777" w:rsidR="008625DB" w:rsidRPr="001079F9" w:rsidRDefault="008625DB" w:rsidP="008625DB">
            <w:pPr>
              <w:spacing w:line="240" w:lineRule="auto"/>
              <w:jc w:val="right"/>
              <w:rPr>
                <w:color w:val="auto"/>
              </w:rPr>
            </w:pPr>
            <w:r w:rsidRPr="001079F9">
              <w:rPr>
                <w:color w:val="auto"/>
              </w:rPr>
              <w:t>43.078</w:t>
            </w:r>
          </w:p>
        </w:tc>
        <w:tc>
          <w:tcPr>
            <w:tcW w:w="0" w:type="auto"/>
            <w:tcMar>
              <w:top w:w="15" w:type="dxa"/>
              <w:left w:w="140" w:type="dxa"/>
              <w:bottom w:w="15" w:type="dxa"/>
              <w:right w:w="140" w:type="dxa"/>
            </w:tcMar>
            <w:vAlign w:val="center"/>
            <w:hideMark/>
          </w:tcPr>
          <w:p w14:paraId="76F1E340" w14:textId="77777777" w:rsidR="008625DB" w:rsidRPr="001079F9" w:rsidRDefault="008625DB" w:rsidP="008625DB">
            <w:pPr>
              <w:spacing w:line="240" w:lineRule="auto"/>
              <w:jc w:val="right"/>
              <w:rPr>
                <w:color w:val="auto"/>
              </w:rPr>
            </w:pPr>
            <w:r w:rsidRPr="001079F9">
              <w:rPr>
                <w:color w:val="auto"/>
              </w:rPr>
              <w:t>.034</w:t>
            </w:r>
          </w:p>
        </w:tc>
        <w:tc>
          <w:tcPr>
            <w:tcW w:w="2202" w:type="dxa"/>
            <w:tcMar>
              <w:top w:w="15" w:type="dxa"/>
              <w:left w:w="140" w:type="dxa"/>
              <w:bottom w:w="15" w:type="dxa"/>
              <w:right w:w="140" w:type="dxa"/>
            </w:tcMar>
            <w:vAlign w:val="center"/>
            <w:hideMark/>
          </w:tcPr>
          <w:p w14:paraId="38A80B0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CF02D1D" w14:textId="77777777" w:rsidTr="008625DB">
        <w:tc>
          <w:tcPr>
            <w:tcW w:w="2115" w:type="dxa"/>
            <w:tcBorders>
              <w:right w:val="single" w:sz="6" w:space="0" w:color="auto"/>
            </w:tcBorders>
            <w:tcMar>
              <w:top w:w="15" w:type="dxa"/>
              <w:left w:w="140" w:type="dxa"/>
              <w:bottom w:w="15" w:type="dxa"/>
              <w:right w:w="140" w:type="dxa"/>
            </w:tcMar>
            <w:vAlign w:val="center"/>
            <w:hideMark/>
          </w:tcPr>
          <w:p w14:paraId="205B62DB" w14:textId="77777777" w:rsidR="008625DB" w:rsidRPr="001079F9" w:rsidRDefault="008625DB" w:rsidP="008625DB">
            <w:pPr>
              <w:spacing w:line="240" w:lineRule="auto"/>
              <w:jc w:val="right"/>
              <w:rPr>
                <w:color w:val="auto"/>
              </w:rPr>
            </w:pPr>
            <w:r w:rsidRPr="001079F9">
              <w:rPr>
                <w:color w:val="auto"/>
              </w:rPr>
              <w:t>358</w:t>
            </w:r>
          </w:p>
        </w:tc>
        <w:tc>
          <w:tcPr>
            <w:tcW w:w="0" w:type="auto"/>
            <w:tcMar>
              <w:top w:w="15" w:type="dxa"/>
              <w:left w:w="140" w:type="dxa"/>
              <w:bottom w:w="15" w:type="dxa"/>
              <w:right w:w="140" w:type="dxa"/>
            </w:tcMar>
            <w:vAlign w:val="center"/>
            <w:hideMark/>
          </w:tcPr>
          <w:p w14:paraId="6CEC246D" w14:textId="77777777" w:rsidR="008625DB" w:rsidRPr="001079F9" w:rsidRDefault="008625DB" w:rsidP="008625DB">
            <w:pPr>
              <w:spacing w:line="240" w:lineRule="auto"/>
              <w:jc w:val="right"/>
              <w:rPr>
                <w:color w:val="auto"/>
              </w:rPr>
            </w:pPr>
            <w:r w:rsidRPr="001079F9">
              <w:rPr>
                <w:color w:val="auto"/>
              </w:rPr>
              <w:t>42.329</w:t>
            </w:r>
          </w:p>
        </w:tc>
        <w:tc>
          <w:tcPr>
            <w:tcW w:w="0" w:type="auto"/>
            <w:tcMar>
              <w:top w:w="15" w:type="dxa"/>
              <w:left w:w="140" w:type="dxa"/>
              <w:bottom w:w="15" w:type="dxa"/>
              <w:right w:w="140" w:type="dxa"/>
            </w:tcMar>
            <w:vAlign w:val="center"/>
            <w:hideMark/>
          </w:tcPr>
          <w:p w14:paraId="3A3E64A1" w14:textId="77777777" w:rsidR="008625DB" w:rsidRPr="001079F9" w:rsidRDefault="008625DB" w:rsidP="008625DB">
            <w:pPr>
              <w:spacing w:line="240" w:lineRule="auto"/>
              <w:jc w:val="right"/>
              <w:rPr>
                <w:color w:val="auto"/>
              </w:rPr>
            </w:pPr>
            <w:r w:rsidRPr="001079F9">
              <w:rPr>
                <w:color w:val="auto"/>
              </w:rPr>
              <w:t>.040</w:t>
            </w:r>
          </w:p>
        </w:tc>
        <w:tc>
          <w:tcPr>
            <w:tcW w:w="2202" w:type="dxa"/>
            <w:tcMar>
              <w:top w:w="15" w:type="dxa"/>
              <w:left w:w="140" w:type="dxa"/>
              <w:bottom w:w="15" w:type="dxa"/>
              <w:right w:w="140" w:type="dxa"/>
            </w:tcMar>
            <w:vAlign w:val="center"/>
            <w:hideMark/>
          </w:tcPr>
          <w:p w14:paraId="06A7583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A2502D6" w14:textId="77777777" w:rsidTr="008625DB">
        <w:tc>
          <w:tcPr>
            <w:tcW w:w="2115" w:type="dxa"/>
            <w:tcBorders>
              <w:right w:val="single" w:sz="6" w:space="0" w:color="auto"/>
            </w:tcBorders>
            <w:tcMar>
              <w:top w:w="15" w:type="dxa"/>
              <w:left w:w="140" w:type="dxa"/>
              <w:bottom w:w="15" w:type="dxa"/>
              <w:right w:w="140" w:type="dxa"/>
            </w:tcMar>
            <w:vAlign w:val="center"/>
            <w:hideMark/>
          </w:tcPr>
          <w:p w14:paraId="04FFAA66" w14:textId="77777777" w:rsidR="008625DB" w:rsidRPr="001079F9" w:rsidRDefault="008625DB" w:rsidP="008625DB">
            <w:pPr>
              <w:spacing w:line="240" w:lineRule="auto"/>
              <w:jc w:val="right"/>
              <w:rPr>
                <w:color w:val="auto"/>
              </w:rPr>
            </w:pPr>
            <w:r w:rsidRPr="001079F9">
              <w:rPr>
                <w:color w:val="auto"/>
              </w:rPr>
              <w:t>248</w:t>
            </w:r>
          </w:p>
        </w:tc>
        <w:tc>
          <w:tcPr>
            <w:tcW w:w="0" w:type="auto"/>
            <w:tcMar>
              <w:top w:w="15" w:type="dxa"/>
              <w:left w:w="140" w:type="dxa"/>
              <w:bottom w:w="15" w:type="dxa"/>
              <w:right w:w="140" w:type="dxa"/>
            </w:tcMar>
            <w:vAlign w:val="center"/>
            <w:hideMark/>
          </w:tcPr>
          <w:p w14:paraId="5F38BE01" w14:textId="77777777" w:rsidR="008625DB" w:rsidRPr="001079F9" w:rsidRDefault="008625DB" w:rsidP="008625DB">
            <w:pPr>
              <w:spacing w:line="240" w:lineRule="auto"/>
              <w:jc w:val="right"/>
              <w:rPr>
                <w:color w:val="auto"/>
              </w:rPr>
            </w:pPr>
            <w:r w:rsidRPr="001079F9">
              <w:rPr>
                <w:color w:val="auto"/>
              </w:rPr>
              <w:t>42.328</w:t>
            </w:r>
          </w:p>
        </w:tc>
        <w:tc>
          <w:tcPr>
            <w:tcW w:w="0" w:type="auto"/>
            <w:tcMar>
              <w:top w:w="15" w:type="dxa"/>
              <w:left w:w="140" w:type="dxa"/>
              <w:bottom w:w="15" w:type="dxa"/>
              <w:right w:w="140" w:type="dxa"/>
            </w:tcMar>
            <w:vAlign w:val="center"/>
            <w:hideMark/>
          </w:tcPr>
          <w:p w14:paraId="1EDE19FC" w14:textId="77777777" w:rsidR="008625DB" w:rsidRPr="001079F9" w:rsidRDefault="008625DB" w:rsidP="008625DB">
            <w:pPr>
              <w:spacing w:line="240" w:lineRule="auto"/>
              <w:jc w:val="right"/>
              <w:rPr>
                <w:color w:val="auto"/>
              </w:rPr>
            </w:pPr>
            <w:r w:rsidRPr="001079F9">
              <w:rPr>
                <w:color w:val="auto"/>
              </w:rPr>
              <w:t>.040</w:t>
            </w:r>
          </w:p>
        </w:tc>
        <w:tc>
          <w:tcPr>
            <w:tcW w:w="2202" w:type="dxa"/>
            <w:tcMar>
              <w:top w:w="15" w:type="dxa"/>
              <w:left w:w="140" w:type="dxa"/>
              <w:bottom w:w="15" w:type="dxa"/>
              <w:right w:w="140" w:type="dxa"/>
            </w:tcMar>
            <w:vAlign w:val="center"/>
            <w:hideMark/>
          </w:tcPr>
          <w:p w14:paraId="4997A86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C3B0F5F" w14:textId="77777777" w:rsidTr="008625DB">
        <w:tc>
          <w:tcPr>
            <w:tcW w:w="2115" w:type="dxa"/>
            <w:tcBorders>
              <w:right w:val="single" w:sz="6" w:space="0" w:color="auto"/>
            </w:tcBorders>
            <w:tcMar>
              <w:top w:w="15" w:type="dxa"/>
              <w:left w:w="140" w:type="dxa"/>
              <w:bottom w:w="15" w:type="dxa"/>
              <w:right w:w="140" w:type="dxa"/>
            </w:tcMar>
            <w:vAlign w:val="center"/>
            <w:hideMark/>
          </w:tcPr>
          <w:p w14:paraId="58EAB025" w14:textId="77777777" w:rsidR="008625DB" w:rsidRPr="001079F9" w:rsidRDefault="008625DB" w:rsidP="008625DB">
            <w:pPr>
              <w:spacing w:line="240" w:lineRule="auto"/>
              <w:jc w:val="right"/>
              <w:rPr>
                <w:color w:val="auto"/>
              </w:rPr>
            </w:pPr>
            <w:r w:rsidRPr="001079F9">
              <w:rPr>
                <w:color w:val="auto"/>
              </w:rPr>
              <w:t>4</w:t>
            </w:r>
          </w:p>
        </w:tc>
        <w:tc>
          <w:tcPr>
            <w:tcW w:w="0" w:type="auto"/>
            <w:tcMar>
              <w:top w:w="15" w:type="dxa"/>
              <w:left w:w="140" w:type="dxa"/>
              <w:bottom w:w="15" w:type="dxa"/>
              <w:right w:w="140" w:type="dxa"/>
            </w:tcMar>
            <w:vAlign w:val="center"/>
            <w:hideMark/>
          </w:tcPr>
          <w:p w14:paraId="3E746491" w14:textId="77777777" w:rsidR="008625DB" w:rsidRPr="001079F9" w:rsidRDefault="008625DB" w:rsidP="008625DB">
            <w:pPr>
              <w:spacing w:line="240" w:lineRule="auto"/>
              <w:jc w:val="right"/>
              <w:rPr>
                <w:color w:val="auto"/>
              </w:rPr>
            </w:pPr>
            <w:r w:rsidRPr="001079F9">
              <w:rPr>
                <w:color w:val="auto"/>
              </w:rPr>
              <w:t>41.921</w:t>
            </w:r>
          </w:p>
        </w:tc>
        <w:tc>
          <w:tcPr>
            <w:tcW w:w="0" w:type="auto"/>
            <w:tcMar>
              <w:top w:w="15" w:type="dxa"/>
              <w:left w:w="140" w:type="dxa"/>
              <w:bottom w:w="15" w:type="dxa"/>
              <w:right w:w="140" w:type="dxa"/>
            </w:tcMar>
            <w:vAlign w:val="center"/>
            <w:hideMark/>
          </w:tcPr>
          <w:p w14:paraId="1242E273" w14:textId="77777777" w:rsidR="008625DB" w:rsidRPr="001079F9" w:rsidRDefault="008625DB" w:rsidP="008625DB">
            <w:pPr>
              <w:spacing w:line="240" w:lineRule="auto"/>
              <w:jc w:val="right"/>
              <w:rPr>
                <w:color w:val="auto"/>
              </w:rPr>
            </w:pPr>
            <w:r w:rsidRPr="001079F9">
              <w:rPr>
                <w:color w:val="auto"/>
              </w:rPr>
              <w:t>.044</w:t>
            </w:r>
          </w:p>
        </w:tc>
        <w:tc>
          <w:tcPr>
            <w:tcW w:w="2202" w:type="dxa"/>
            <w:tcMar>
              <w:top w:w="15" w:type="dxa"/>
              <w:left w:w="140" w:type="dxa"/>
              <w:bottom w:w="15" w:type="dxa"/>
              <w:right w:w="140" w:type="dxa"/>
            </w:tcMar>
            <w:vAlign w:val="center"/>
            <w:hideMark/>
          </w:tcPr>
          <w:p w14:paraId="2AF60C1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5384577" w14:textId="77777777" w:rsidTr="008625DB">
        <w:tc>
          <w:tcPr>
            <w:tcW w:w="2115" w:type="dxa"/>
            <w:tcBorders>
              <w:right w:val="single" w:sz="6" w:space="0" w:color="auto"/>
            </w:tcBorders>
            <w:tcMar>
              <w:top w:w="15" w:type="dxa"/>
              <w:left w:w="140" w:type="dxa"/>
              <w:bottom w:w="15" w:type="dxa"/>
              <w:right w:w="140" w:type="dxa"/>
            </w:tcMar>
            <w:vAlign w:val="center"/>
            <w:hideMark/>
          </w:tcPr>
          <w:p w14:paraId="40C985C1" w14:textId="77777777" w:rsidR="008625DB" w:rsidRPr="001079F9" w:rsidRDefault="008625DB" w:rsidP="008625DB">
            <w:pPr>
              <w:spacing w:line="240" w:lineRule="auto"/>
              <w:jc w:val="right"/>
              <w:rPr>
                <w:color w:val="auto"/>
              </w:rPr>
            </w:pPr>
            <w:r w:rsidRPr="001079F9">
              <w:rPr>
                <w:color w:val="auto"/>
              </w:rPr>
              <w:t>329</w:t>
            </w:r>
          </w:p>
        </w:tc>
        <w:tc>
          <w:tcPr>
            <w:tcW w:w="0" w:type="auto"/>
            <w:tcMar>
              <w:top w:w="15" w:type="dxa"/>
              <w:left w:w="140" w:type="dxa"/>
              <w:bottom w:w="15" w:type="dxa"/>
              <w:right w:w="140" w:type="dxa"/>
            </w:tcMar>
            <w:vAlign w:val="center"/>
            <w:hideMark/>
          </w:tcPr>
          <w:p w14:paraId="0E1D1994" w14:textId="77777777" w:rsidR="008625DB" w:rsidRPr="001079F9" w:rsidRDefault="008625DB" w:rsidP="008625DB">
            <w:pPr>
              <w:spacing w:line="240" w:lineRule="auto"/>
              <w:jc w:val="right"/>
              <w:rPr>
                <w:color w:val="auto"/>
              </w:rPr>
            </w:pPr>
            <w:r w:rsidRPr="001079F9">
              <w:rPr>
                <w:color w:val="auto"/>
              </w:rPr>
              <w:t>41.904</w:t>
            </w:r>
          </w:p>
        </w:tc>
        <w:tc>
          <w:tcPr>
            <w:tcW w:w="0" w:type="auto"/>
            <w:tcMar>
              <w:top w:w="15" w:type="dxa"/>
              <w:left w:w="140" w:type="dxa"/>
              <w:bottom w:w="15" w:type="dxa"/>
              <w:right w:w="140" w:type="dxa"/>
            </w:tcMar>
            <w:vAlign w:val="center"/>
            <w:hideMark/>
          </w:tcPr>
          <w:p w14:paraId="0D6AFBCA" w14:textId="77777777" w:rsidR="008625DB" w:rsidRPr="001079F9" w:rsidRDefault="008625DB" w:rsidP="008625DB">
            <w:pPr>
              <w:spacing w:line="240" w:lineRule="auto"/>
              <w:jc w:val="right"/>
              <w:rPr>
                <w:color w:val="auto"/>
              </w:rPr>
            </w:pPr>
            <w:r w:rsidRPr="001079F9">
              <w:rPr>
                <w:color w:val="auto"/>
              </w:rPr>
              <w:t>.044</w:t>
            </w:r>
          </w:p>
        </w:tc>
        <w:tc>
          <w:tcPr>
            <w:tcW w:w="2202" w:type="dxa"/>
            <w:tcMar>
              <w:top w:w="15" w:type="dxa"/>
              <w:left w:w="140" w:type="dxa"/>
              <w:bottom w:w="15" w:type="dxa"/>
              <w:right w:w="140" w:type="dxa"/>
            </w:tcMar>
            <w:vAlign w:val="center"/>
            <w:hideMark/>
          </w:tcPr>
          <w:p w14:paraId="5C4A30A0"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381E8B2" w14:textId="77777777" w:rsidTr="008625DB">
        <w:tc>
          <w:tcPr>
            <w:tcW w:w="2115" w:type="dxa"/>
            <w:tcBorders>
              <w:right w:val="single" w:sz="6" w:space="0" w:color="auto"/>
            </w:tcBorders>
            <w:tcMar>
              <w:top w:w="15" w:type="dxa"/>
              <w:left w:w="140" w:type="dxa"/>
              <w:bottom w:w="15" w:type="dxa"/>
              <w:right w:w="140" w:type="dxa"/>
            </w:tcMar>
            <w:vAlign w:val="center"/>
            <w:hideMark/>
          </w:tcPr>
          <w:p w14:paraId="7ACDA9D0" w14:textId="77777777" w:rsidR="008625DB" w:rsidRPr="001079F9" w:rsidRDefault="008625DB" w:rsidP="008625DB">
            <w:pPr>
              <w:spacing w:line="240" w:lineRule="auto"/>
              <w:jc w:val="right"/>
              <w:rPr>
                <w:color w:val="auto"/>
              </w:rPr>
            </w:pPr>
            <w:r w:rsidRPr="001079F9">
              <w:rPr>
                <w:color w:val="auto"/>
              </w:rPr>
              <w:t>309</w:t>
            </w:r>
          </w:p>
        </w:tc>
        <w:tc>
          <w:tcPr>
            <w:tcW w:w="0" w:type="auto"/>
            <w:tcMar>
              <w:top w:w="15" w:type="dxa"/>
              <w:left w:w="140" w:type="dxa"/>
              <w:bottom w:w="15" w:type="dxa"/>
              <w:right w:w="140" w:type="dxa"/>
            </w:tcMar>
            <w:vAlign w:val="center"/>
            <w:hideMark/>
          </w:tcPr>
          <w:p w14:paraId="3EF88A9F" w14:textId="77777777" w:rsidR="008625DB" w:rsidRPr="001079F9" w:rsidRDefault="008625DB" w:rsidP="008625DB">
            <w:pPr>
              <w:spacing w:line="240" w:lineRule="auto"/>
              <w:jc w:val="right"/>
              <w:rPr>
                <w:color w:val="auto"/>
              </w:rPr>
            </w:pPr>
            <w:r w:rsidRPr="001079F9">
              <w:rPr>
                <w:color w:val="auto"/>
              </w:rPr>
              <w:t>41.774</w:t>
            </w:r>
          </w:p>
        </w:tc>
        <w:tc>
          <w:tcPr>
            <w:tcW w:w="0" w:type="auto"/>
            <w:tcMar>
              <w:top w:w="15" w:type="dxa"/>
              <w:left w:w="140" w:type="dxa"/>
              <w:bottom w:w="15" w:type="dxa"/>
              <w:right w:w="140" w:type="dxa"/>
            </w:tcMar>
            <w:vAlign w:val="center"/>
            <w:hideMark/>
          </w:tcPr>
          <w:p w14:paraId="5FEACB8E" w14:textId="77777777" w:rsidR="008625DB" w:rsidRPr="001079F9" w:rsidRDefault="008625DB" w:rsidP="008625DB">
            <w:pPr>
              <w:spacing w:line="240" w:lineRule="auto"/>
              <w:jc w:val="right"/>
              <w:rPr>
                <w:color w:val="auto"/>
              </w:rPr>
            </w:pPr>
            <w:r w:rsidRPr="001079F9">
              <w:rPr>
                <w:color w:val="auto"/>
              </w:rPr>
              <w:t>.046</w:t>
            </w:r>
          </w:p>
        </w:tc>
        <w:tc>
          <w:tcPr>
            <w:tcW w:w="2202" w:type="dxa"/>
            <w:tcMar>
              <w:top w:w="15" w:type="dxa"/>
              <w:left w:w="140" w:type="dxa"/>
              <w:bottom w:w="15" w:type="dxa"/>
              <w:right w:w="140" w:type="dxa"/>
            </w:tcMar>
            <w:vAlign w:val="center"/>
            <w:hideMark/>
          </w:tcPr>
          <w:p w14:paraId="4D8FDF9A"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FF54131" w14:textId="77777777" w:rsidTr="008625DB">
        <w:tc>
          <w:tcPr>
            <w:tcW w:w="2115" w:type="dxa"/>
            <w:tcBorders>
              <w:right w:val="single" w:sz="6" w:space="0" w:color="auto"/>
            </w:tcBorders>
            <w:tcMar>
              <w:top w:w="15" w:type="dxa"/>
              <w:left w:w="140" w:type="dxa"/>
              <w:bottom w:w="15" w:type="dxa"/>
              <w:right w:w="140" w:type="dxa"/>
            </w:tcMar>
            <w:vAlign w:val="center"/>
            <w:hideMark/>
          </w:tcPr>
          <w:p w14:paraId="49C8AEA9" w14:textId="77777777" w:rsidR="008625DB" w:rsidRPr="001079F9" w:rsidRDefault="008625DB" w:rsidP="008625DB">
            <w:pPr>
              <w:spacing w:line="240" w:lineRule="auto"/>
              <w:jc w:val="right"/>
              <w:rPr>
                <w:color w:val="auto"/>
              </w:rPr>
            </w:pPr>
            <w:r w:rsidRPr="001079F9">
              <w:rPr>
                <w:color w:val="auto"/>
              </w:rPr>
              <w:t>45</w:t>
            </w:r>
          </w:p>
        </w:tc>
        <w:tc>
          <w:tcPr>
            <w:tcW w:w="0" w:type="auto"/>
            <w:tcMar>
              <w:top w:w="15" w:type="dxa"/>
              <w:left w:w="140" w:type="dxa"/>
              <w:bottom w:w="15" w:type="dxa"/>
              <w:right w:w="140" w:type="dxa"/>
            </w:tcMar>
            <w:vAlign w:val="center"/>
            <w:hideMark/>
          </w:tcPr>
          <w:p w14:paraId="32E15380" w14:textId="77777777" w:rsidR="008625DB" w:rsidRPr="001079F9" w:rsidRDefault="008625DB" w:rsidP="008625DB">
            <w:pPr>
              <w:spacing w:line="240" w:lineRule="auto"/>
              <w:jc w:val="right"/>
              <w:rPr>
                <w:color w:val="auto"/>
              </w:rPr>
            </w:pPr>
            <w:r w:rsidRPr="001079F9">
              <w:rPr>
                <w:color w:val="auto"/>
              </w:rPr>
              <w:t>41.030</w:t>
            </w:r>
          </w:p>
        </w:tc>
        <w:tc>
          <w:tcPr>
            <w:tcW w:w="0" w:type="auto"/>
            <w:tcMar>
              <w:top w:w="15" w:type="dxa"/>
              <w:left w:w="140" w:type="dxa"/>
              <w:bottom w:w="15" w:type="dxa"/>
              <w:right w:w="140" w:type="dxa"/>
            </w:tcMar>
            <w:vAlign w:val="center"/>
            <w:hideMark/>
          </w:tcPr>
          <w:p w14:paraId="094D21A1" w14:textId="77777777" w:rsidR="008625DB" w:rsidRPr="001079F9" w:rsidRDefault="008625DB" w:rsidP="008625DB">
            <w:pPr>
              <w:spacing w:line="240" w:lineRule="auto"/>
              <w:jc w:val="right"/>
              <w:rPr>
                <w:color w:val="auto"/>
              </w:rPr>
            </w:pPr>
            <w:r w:rsidRPr="001079F9">
              <w:rPr>
                <w:color w:val="auto"/>
              </w:rPr>
              <w:t>.053</w:t>
            </w:r>
          </w:p>
        </w:tc>
        <w:tc>
          <w:tcPr>
            <w:tcW w:w="2202" w:type="dxa"/>
            <w:tcMar>
              <w:top w:w="15" w:type="dxa"/>
              <w:left w:w="140" w:type="dxa"/>
              <w:bottom w:w="15" w:type="dxa"/>
              <w:right w:w="140" w:type="dxa"/>
            </w:tcMar>
            <w:vAlign w:val="center"/>
            <w:hideMark/>
          </w:tcPr>
          <w:p w14:paraId="6F0FE5F1"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E6DFA5A" w14:textId="77777777" w:rsidTr="008625DB">
        <w:tc>
          <w:tcPr>
            <w:tcW w:w="2115" w:type="dxa"/>
            <w:tcBorders>
              <w:right w:val="single" w:sz="6" w:space="0" w:color="auto"/>
            </w:tcBorders>
            <w:tcMar>
              <w:top w:w="15" w:type="dxa"/>
              <w:left w:w="140" w:type="dxa"/>
              <w:bottom w:w="15" w:type="dxa"/>
              <w:right w:w="140" w:type="dxa"/>
            </w:tcMar>
            <w:vAlign w:val="center"/>
            <w:hideMark/>
          </w:tcPr>
          <w:p w14:paraId="0ED2CB59" w14:textId="77777777" w:rsidR="008625DB" w:rsidRPr="001079F9" w:rsidRDefault="008625DB" w:rsidP="008625DB">
            <w:pPr>
              <w:spacing w:line="240" w:lineRule="auto"/>
              <w:jc w:val="right"/>
              <w:rPr>
                <w:color w:val="auto"/>
              </w:rPr>
            </w:pPr>
            <w:r w:rsidRPr="001079F9">
              <w:rPr>
                <w:color w:val="auto"/>
              </w:rPr>
              <w:t>46</w:t>
            </w:r>
          </w:p>
        </w:tc>
        <w:tc>
          <w:tcPr>
            <w:tcW w:w="0" w:type="auto"/>
            <w:tcMar>
              <w:top w:w="15" w:type="dxa"/>
              <w:left w:w="140" w:type="dxa"/>
              <w:bottom w:w="15" w:type="dxa"/>
              <w:right w:w="140" w:type="dxa"/>
            </w:tcMar>
            <w:vAlign w:val="center"/>
            <w:hideMark/>
          </w:tcPr>
          <w:p w14:paraId="47CFC0F1" w14:textId="77777777" w:rsidR="008625DB" w:rsidRPr="001079F9" w:rsidRDefault="008625DB" w:rsidP="008625DB">
            <w:pPr>
              <w:spacing w:line="240" w:lineRule="auto"/>
              <w:jc w:val="right"/>
              <w:rPr>
                <w:color w:val="auto"/>
              </w:rPr>
            </w:pPr>
            <w:r w:rsidRPr="001079F9">
              <w:rPr>
                <w:color w:val="auto"/>
              </w:rPr>
              <w:t>41.030</w:t>
            </w:r>
          </w:p>
        </w:tc>
        <w:tc>
          <w:tcPr>
            <w:tcW w:w="0" w:type="auto"/>
            <w:tcMar>
              <w:top w:w="15" w:type="dxa"/>
              <w:left w:w="140" w:type="dxa"/>
              <w:bottom w:w="15" w:type="dxa"/>
              <w:right w:w="140" w:type="dxa"/>
            </w:tcMar>
            <w:vAlign w:val="center"/>
            <w:hideMark/>
          </w:tcPr>
          <w:p w14:paraId="0829AC74" w14:textId="77777777" w:rsidR="008625DB" w:rsidRPr="001079F9" w:rsidRDefault="008625DB" w:rsidP="008625DB">
            <w:pPr>
              <w:spacing w:line="240" w:lineRule="auto"/>
              <w:jc w:val="right"/>
              <w:rPr>
                <w:color w:val="auto"/>
              </w:rPr>
            </w:pPr>
            <w:r w:rsidRPr="001079F9">
              <w:rPr>
                <w:color w:val="auto"/>
              </w:rPr>
              <w:t>.053</w:t>
            </w:r>
          </w:p>
        </w:tc>
        <w:tc>
          <w:tcPr>
            <w:tcW w:w="2202" w:type="dxa"/>
            <w:tcMar>
              <w:top w:w="15" w:type="dxa"/>
              <w:left w:w="140" w:type="dxa"/>
              <w:bottom w:w="15" w:type="dxa"/>
              <w:right w:w="140" w:type="dxa"/>
            </w:tcMar>
            <w:vAlign w:val="center"/>
            <w:hideMark/>
          </w:tcPr>
          <w:p w14:paraId="41C99BE2"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29C163E" w14:textId="77777777" w:rsidTr="008625DB">
        <w:tc>
          <w:tcPr>
            <w:tcW w:w="2115" w:type="dxa"/>
            <w:tcBorders>
              <w:right w:val="single" w:sz="6" w:space="0" w:color="auto"/>
            </w:tcBorders>
            <w:tcMar>
              <w:top w:w="15" w:type="dxa"/>
              <w:left w:w="140" w:type="dxa"/>
              <w:bottom w:w="15" w:type="dxa"/>
              <w:right w:w="140" w:type="dxa"/>
            </w:tcMar>
            <w:vAlign w:val="center"/>
            <w:hideMark/>
          </w:tcPr>
          <w:p w14:paraId="0C2A32F4" w14:textId="77777777" w:rsidR="008625DB" w:rsidRPr="001079F9" w:rsidRDefault="008625DB" w:rsidP="008625DB">
            <w:pPr>
              <w:spacing w:line="240" w:lineRule="auto"/>
              <w:jc w:val="right"/>
              <w:rPr>
                <w:color w:val="auto"/>
              </w:rPr>
            </w:pPr>
            <w:r w:rsidRPr="001079F9">
              <w:rPr>
                <w:color w:val="auto"/>
              </w:rPr>
              <w:t>324</w:t>
            </w:r>
          </w:p>
        </w:tc>
        <w:tc>
          <w:tcPr>
            <w:tcW w:w="0" w:type="auto"/>
            <w:tcMar>
              <w:top w:w="15" w:type="dxa"/>
              <w:left w:w="140" w:type="dxa"/>
              <w:bottom w:w="15" w:type="dxa"/>
              <w:right w:w="140" w:type="dxa"/>
            </w:tcMar>
            <w:vAlign w:val="center"/>
            <w:hideMark/>
          </w:tcPr>
          <w:p w14:paraId="49F16F9D" w14:textId="77777777" w:rsidR="008625DB" w:rsidRPr="001079F9" w:rsidRDefault="008625DB" w:rsidP="008625DB">
            <w:pPr>
              <w:spacing w:line="240" w:lineRule="auto"/>
              <w:jc w:val="right"/>
              <w:rPr>
                <w:color w:val="auto"/>
              </w:rPr>
            </w:pPr>
            <w:r w:rsidRPr="001079F9">
              <w:rPr>
                <w:color w:val="auto"/>
              </w:rPr>
              <w:t>40.612</w:t>
            </w:r>
          </w:p>
        </w:tc>
        <w:tc>
          <w:tcPr>
            <w:tcW w:w="0" w:type="auto"/>
            <w:tcMar>
              <w:top w:w="15" w:type="dxa"/>
              <w:left w:w="140" w:type="dxa"/>
              <w:bottom w:w="15" w:type="dxa"/>
              <w:right w:w="140" w:type="dxa"/>
            </w:tcMar>
            <w:vAlign w:val="center"/>
            <w:hideMark/>
          </w:tcPr>
          <w:p w14:paraId="4E53C3FC" w14:textId="77777777" w:rsidR="008625DB" w:rsidRPr="001079F9" w:rsidRDefault="008625DB" w:rsidP="008625DB">
            <w:pPr>
              <w:spacing w:line="240" w:lineRule="auto"/>
              <w:jc w:val="right"/>
              <w:rPr>
                <w:color w:val="auto"/>
              </w:rPr>
            </w:pPr>
            <w:r w:rsidRPr="001079F9">
              <w:rPr>
                <w:color w:val="auto"/>
              </w:rPr>
              <w:t>.058</w:t>
            </w:r>
          </w:p>
        </w:tc>
        <w:tc>
          <w:tcPr>
            <w:tcW w:w="2202" w:type="dxa"/>
            <w:tcMar>
              <w:top w:w="15" w:type="dxa"/>
              <w:left w:w="140" w:type="dxa"/>
              <w:bottom w:w="15" w:type="dxa"/>
              <w:right w:w="140" w:type="dxa"/>
            </w:tcMar>
            <w:vAlign w:val="center"/>
            <w:hideMark/>
          </w:tcPr>
          <w:p w14:paraId="7E926E3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57A493F" w14:textId="77777777" w:rsidTr="008625DB">
        <w:tc>
          <w:tcPr>
            <w:tcW w:w="2115" w:type="dxa"/>
            <w:tcBorders>
              <w:right w:val="single" w:sz="6" w:space="0" w:color="auto"/>
            </w:tcBorders>
            <w:tcMar>
              <w:top w:w="15" w:type="dxa"/>
              <w:left w:w="140" w:type="dxa"/>
              <w:bottom w:w="15" w:type="dxa"/>
              <w:right w:w="140" w:type="dxa"/>
            </w:tcMar>
            <w:vAlign w:val="center"/>
            <w:hideMark/>
          </w:tcPr>
          <w:p w14:paraId="490E1A92" w14:textId="77777777" w:rsidR="008625DB" w:rsidRPr="001079F9" w:rsidRDefault="008625DB" w:rsidP="008625DB">
            <w:pPr>
              <w:spacing w:line="240" w:lineRule="auto"/>
              <w:jc w:val="right"/>
              <w:rPr>
                <w:color w:val="auto"/>
              </w:rPr>
            </w:pPr>
            <w:r w:rsidRPr="001079F9">
              <w:rPr>
                <w:color w:val="auto"/>
              </w:rPr>
              <w:t>43</w:t>
            </w:r>
          </w:p>
        </w:tc>
        <w:tc>
          <w:tcPr>
            <w:tcW w:w="0" w:type="auto"/>
            <w:tcMar>
              <w:top w:w="15" w:type="dxa"/>
              <w:left w:w="140" w:type="dxa"/>
              <w:bottom w:w="15" w:type="dxa"/>
              <w:right w:w="140" w:type="dxa"/>
            </w:tcMar>
            <w:vAlign w:val="center"/>
            <w:hideMark/>
          </w:tcPr>
          <w:p w14:paraId="3D1E28E8" w14:textId="77777777" w:rsidR="008625DB" w:rsidRPr="001079F9" w:rsidRDefault="008625DB" w:rsidP="008625DB">
            <w:pPr>
              <w:spacing w:line="240" w:lineRule="auto"/>
              <w:jc w:val="right"/>
              <w:rPr>
                <w:color w:val="auto"/>
              </w:rPr>
            </w:pPr>
            <w:r w:rsidRPr="001079F9">
              <w:rPr>
                <w:color w:val="auto"/>
              </w:rPr>
              <w:t>40.528</w:t>
            </w:r>
          </w:p>
        </w:tc>
        <w:tc>
          <w:tcPr>
            <w:tcW w:w="0" w:type="auto"/>
            <w:tcMar>
              <w:top w:w="15" w:type="dxa"/>
              <w:left w:w="140" w:type="dxa"/>
              <w:bottom w:w="15" w:type="dxa"/>
              <w:right w:w="140" w:type="dxa"/>
            </w:tcMar>
            <w:vAlign w:val="center"/>
            <w:hideMark/>
          </w:tcPr>
          <w:p w14:paraId="49142C44" w14:textId="77777777" w:rsidR="008625DB" w:rsidRPr="001079F9" w:rsidRDefault="008625DB" w:rsidP="008625DB">
            <w:pPr>
              <w:spacing w:line="240" w:lineRule="auto"/>
              <w:jc w:val="right"/>
              <w:rPr>
                <w:color w:val="auto"/>
              </w:rPr>
            </w:pPr>
            <w:r w:rsidRPr="001079F9">
              <w:rPr>
                <w:color w:val="auto"/>
              </w:rPr>
              <w:t>.059</w:t>
            </w:r>
          </w:p>
        </w:tc>
        <w:tc>
          <w:tcPr>
            <w:tcW w:w="2202" w:type="dxa"/>
            <w:tcMar>
              <w:top w:w="15" w:type="dxa"/>
              <w:left w:w="140" w:type="dxa"/>
              <w:bottom w:w="15" w:type="dxa"/>
              <w:right w:w="140" w:type="dxa"/>
            </w:tcMar>
            <w:vAlign w:val="center"/>
            <w:hideMark/>
          </w:tcPr>
          <w:p w14:paraId="25F2FA55"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6BF4CF1" w14:textId="77777777" w:rsidTr="008625DB">
        <w:tc>
          <w:tcPr>
            <w:tcW w:w="2115" w:type="dxa"/>
            <w:tcBorders>
              <w:right w:val="single" w:sz="6" w:space="0" w:color="auto"/>
            </w:tcBorders>
            <w:tcMar>
              <w:top w:w="15" w:type="dxa"/>
              <w:left w:w="140" w:type="dxa"/>
              <w:bottom w:w="15" w:type="dxa"/>
              <w:right w:w="140" w:type="dxa"/>
            </w:tcMar>
            <w:vAlign w:val="center"/>
            <w:hideMark/>
          </w:tcPr>
          <w:p w14:paraId="6F58E2D4" w14:textId="77777777" w:rsidR="008625DB" w:rsidRPr="001079F9" w:rsidRDefault="008625DB" w:rsidP="008625DB">
            <w:pPr>
              <w:spacing w:line="240" w:lineRule="auto"/>
              <w:jc w:val="right"/>
              <w:rPr>
                <w:color w:val="auto"/>
              </w:rPr>
            </w:pPr>
            <w:r w:rsidRPr="001079F9">
              <w:rPr>
                <w:color w:val="auto"/>
              </w:rPr>
              <w:t>197</w:t>
            </w:r>
          </w:p>
        </w:tc>
        <w:tc>
          <w:tcPr>
            <w:tcW w:w="0" w:type="auto"/>
            <w:tcMar>
              <w:top w:w="15" w:type="dxa"/>
              <w:left w:w="140" w:type="dxa"/>
              <w:bottom w:w="15" w:type="dxa"/>
              <w:right w:w="140" w:type="dxa"/>
            </w:tcMar>
            <w:vAlign w:val="center"/>
            <w:hideMark/>
          </w:tcPr>
          <w:p w14:paraId="4002E36A" w14:textId="77777777" w:rsidR="008625DB" w:rsidRPr="001079F9" w:rsidRDefault="008625DB" w:rsidP="008625DB">
            <w:pPr>
              <w:spacing w:line="240" w:lineRule="auto"/>
              <w:jc w:val="right"/>
              <w:rPr>
                <w:color w:val="auto"/>
              </w:rPr>
            </w:pPr>
            <w:r w:rsidRPr="001079F9">
              <w:rPr>
                <w:color w:val="auto"/>
              </w:rPr>
              <w:t>40.407</w:t>
            </w:r>
          </w:p>
        </w:tc>
        <w:tc>
          <w:tcPr>
            <w:tcW w:w="0" w:type="auto"/>
            <w:tcMar>
              <w:top w:w="15" w:type="dxa"/>
              <w:left w:w="140" w:type="dxa"/>
              <w:bottom w:w="15" w:type="dxa"/>
              <w:right w:w="140" w:type="dxa"/>
            </w:tcMar>
            <w:vAlign w:val="center"/>
            <w:hideMark/>
          </w:tcPr>
          <w:p w14:paraId="49DB31D9" w14:textId="77777777" w:rsidR="008625DB" w:rsidRPr="001079F9" w:rsidRDefault="008625DB" w:rsidP="008625DB">
            <w:pPr>
              <w:spacing w:line="240" w:lineRule="auto"/>
              <w:jc w:val="right"/>
              <w:rPr>
                <w:color w:val="auto"/>
              </w:rPr>
            </w:pPr>
            <w:r w:rsidRPr="001079F9">
              <w:rPr>
                <w:color w:val="auto"/>
              </w:rPr>
              <w:t>.061</w:t>
            </w:r>
          </w:p>
        </w:tc>
        <w:tc>
          <w:tcPr>
            <w:tcW w:w="2202" w:type="dxa"/>
            <w:tcMar>
              <w:top w:w="15" w:type="dxa"/>
              <w:left w:w="140" w:type="dxa"/>
              <w:bottom w:w="15" w:type="dxa"/>
              <w:right w:w="140" w:type="dxa"/>
            </w:tcMar>
            <w:vAlign w:val="center"/>
            <w:hideMark/>
          </w:tcPr>
          <w:p w14:paraId="7914319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4AB2FC4" w14:textId="77777777" w:rsidTr="008625DB">
        <w:tc>
          <w:tcPr>
            <w:tcW w:w="2115" w:type="dxa"/>
            <w:tcBorders>
              <w:right w:val="single" w:sz="6" w:space="0" w:color="auto"/>
            </w:tcBorders>
            <w:tcMar>
              <w:top w:w="15" w:type="dxa"/>
              <w:left w:w="140" w:type="dxa"/>
              <w:bottom w:w="15" w:type="dxa"/>
              <w:right w:w="140" w:type="dxa"/>
            </w:tcMar>
            <w:vAlign w:val="center"/>
            <w:hideMark/>
          </w:tcPr>
          <w:p w14:paraId="43F7805C" w14:textId="77777777" w:rsidR="008625DB" w:rsidRPr="001079F9" w:rsidRDefault="008625DB" w:rsidP="008625DB">
            <w:pPr>
              <w:spacing w:line="240" w:lineRule="auto"/>
              <w:jc w:val="right"/>
              <w:rPr>
                <w:color w:val="auto"/>
              </w:rPr>
            </w:pPr>
            <w:r w:rsidRPr="001079F9">
              <w:rPr>
                <w:color w:val="auto"/>
              </w:rPr>
              <w:t>40</w:t>
            </w:r>
          </w:p>
        </w:tc>
        <w:tc>
          <w:tcPr>
            <w:tcW w:w="0" w:type="auto"/>
            <w:tcMar>
              <w:top w:w="15" w:type="dxa"/>
              <w:left w:w="140" w:type="dxa"/>
              <w:bottom w:w="15" w:type="dxa"/>
              <w:right w:w="140" w:type="dxa"/>
            </w:tcMar>
            <w:vAlign w:val="center"/>
            <w:hideMark/>
          </w:tcPr>
          <w:p w14:paraId="090415DA" w14:textId="77777777" w:rsidR="008625DB" w:rsidRPr="001079F9" w:rsidRDefault="008625DB" w:rsidP="008625DB">
            <w:pPr>
              <w:spacing w:line="240" w:lineRule="auto"/>
              <w:jc w:val="right"/>
              <w:rPr>
                <w:color w:val="auto"/>
              </w:rPr>
            </w:pPr>
            <w:r w:rsidRPr="001079F9">
              <w:rPr>
                <w:color w:val="auto"/>
              </w:rPr>
              <w:t>40.042</w:t>
            </w:r>
          </w:p>
        </w:tc>
        <w:tc>
          <w:tcPr>
            <w:tcW w:w="0" w:type="auto"/>
            <w:tcMar>
              <w:top w:w="15" w:type="dxa"/>
              <w:left w:w="140" w:type="dxa"/>
              <w:bottom w:w="15" w:type="dxa"/>
              <w:right w:w="140" w:type="dxa"/>
            </w:tcMar>
            <w:vAlign w:val="center"/>
            <w:hideMark/>
          </w:tcPr>
          <w:p w14:paraId="7CC70A28" w14:textId="77777777" w:rsidR="008625DB" w:rsidRPr="001079F9" w:rsidRDefault="008625DB" w:rsidP="008625DB">
            <w:pPr>
              <w:spacing w:line="240" w:lineRule="auto"/>
              <w:jc w:val="right"/>
              <w:rPr>
                <w:color w:val="auto"/>
              </w:rPr>
            </w:pPr>
            <w:r w:rsidRPr="001079F9">
              <w:rPr>
                <w:color w:val="auto"/>
              </w:rPr>
              <w:t>.066</w:t>
            </w:r>
          </w:p>
        </w:tc>
        <w:tc>
          <w:tcPr>
            <w:tcW w:w="2202" w:type="dxa"/>
            <w:tcMar>
              <w:top w:w="15" w:type="dxa"/>
              <w:left w:w="140" w:type="dxa"/>
              <w:bottom w:w="15" w:type="dxa"/>
              <w:right w:w="140" w:type="dxa"/>
            </w:tcMar>
            <w:vAlign w:val="center"/>
            <w:hideMark/>
          </w:tcPr>
          <w:p w14:paraId="7ADDA90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52C08CE" w14:textId="77777777" w:rsidTr="008625DB">
        <w:tc>
          <w:tcPr>
            <w:tcW w:w="2115" w:type="dxa"/>
            <w:tcBorders>
              <w:right w:val="single" w:sz="6" w:space="0" w:color="auto"/>
            </w:tcBorders>
            <w:tcMar>
              <w:top w:w="15" w:type="dxa"/>
              <w:left w:w="140" w:type="dxa"/>
              <w:bottom w:w="15" w:type="dxa"/>
              <w:right w:w="140" w:type="dxa"/>
            </w:tcMar>
            <w:vAlign w:val="center"/>
            <w:hideMark/>
          </w:tcPr>
          <w:p w14:paraId="56543629" w14:textId="77777777" w:rsidR="008625DB" w:rsidRPr="001079F9" w:rsidRDefault="008625DB" w:rsidP="008625DB">
            <w:pPr>
              <w:spacing w:line="240" w:lineRule="auto"/>
              <w:jc w:val="right"/>
              <w:rPr>
                <w:color w:val="auto"/>
              </w:rPr>
            </w:pPr>
            <w:r w:rsidRPr="001079F9">
              <w:rPr>
                <w:color w:val="auto"/>
              </w:rPr>
              <w:t>392</w:t>
            </w:r>
          </w:p>
        </w:tc>
        <w:tc>
          <w:tcPr>
            <w:tcW w:w="0" w:type="auto"/>
            <w:tcMar>
              <w:top w:w="15" w:type="dxa"/>
              <w:left w:w="140" w:type="dxa"/>
              <w:bottom w:w="15" w:type="dxa"/>
              <w:right w:w="140" w:type="dxa"/>
            </w:tcMar>
            <w:vAlign w:val="center"/>
            <w:hideMark/>
          </w:tcPr>
          <w:p w14:paraId="77AEB96E" w14:textId="77777777" w:rsidR="008625DB" w:rsidRPr="001079F9" w:rsidRDefault="008625DB" w:rsidP="008625DB">
            <w:pPr>
              <w:spacing w:line="240" w:lineRule="auto"/>
              <w:jc w:val="right"/>
              <w:rPr>
                <w:color w:val="auto"/>
              </w:rPr>
            </w:pPr>
            <w:r w:rsidRPr="001079F9">
              <w:rPr>
                <w:color w:val="auto"/>
              </w:rPr>
              <w:t>39.803</w:t>
            </w:r>
          </w:p>
        </w:tc>
        <w:tc>
          <w:tcPr>
            <w:tcW w:w="0" w:type="auto"/>
            <w:tcMar>
              <w:top w:w="15" w:type="dxa"/>
              <w:left w:w="140" w:type="dxa"/>
              <w:bottom w:w="15" w:type="dxa"/>
              <w:right w:w="140" w:type="dxa"/>
            </w:tcMar>
            <w:vAlign w:val="center"/>
            <w:hideMark/>
          </w:tcPr>
          <w:p w14:paraId="050C9871" w14:textId="77777777" w:rsidR="008625DB" w:rsidRPr="001079F9" w:rsidRDefault="008625DB" w:rsidP="008625DB">
            <w:pPr>
              <w:spacing w:line="240" w:lineRule="auto"/>
              <w:jc w:val="right"/>
              <w:rPr>
                <w:color w:val="auto"/>
              </w:rPr>
            </w:pPr>
            <w:r w:rsidRPr="001079F9">
              <w:rPr>
                <w:color w:val="auto"/>
              </w:rPr>
              <w:t>.069</w:t>
            </w:r>
          </w:p>
        </w:tc>
        <w:tc>
          <w:tcPr>
            <w:tcW w:w="2202" w:type="dxa"/>
            <w:tcMar>
              <w:top w:w="15" w:type="dxa"/>
              <w:left w:w="140" w:type="dxa"/>
              <w:bottom w:w="15" w:type="dxa"/>
              <w:right w:w="140" w:type="dxa"/>
            </w:tcMar>
            <w:vAlign w:val="center"/>
            <w:hideMark/>
          </w:tcPr>
          <w:p w14:paraId="4F40D4AE"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36896341" w14:textId="77777777" w:rsidTr="008625DB">
        <w:tc>
          <w:tcPr>
            <w:tcW w:w="2115" w:type="dxa"/>
            <w:tcBorders>
              <w:right w:val="single" w:sz="6" w:space="0" w:color="auto"/>
            </w:tcBorders>
            <w:tcMar>
              <w:top w:w="15" w:type="dxa"/>
              <w:left w:w="140" w:type="dxa"/>
              <w:bottom w:w="15" w:type="dxa"/>
              <w:right w:w="140" w:type="dxa"/>
            </w:tcMar>
            <w:vAlign w:val="center"/>
            <w:hideMark/>
          </w:tcPr>
          <w:p w14:paraId="055A8867" w14:textId="77777777" w:rsidR="008625DB" w:rsidRPr="001079F9" w:rsidRDefault="008625DB" w:rsidP="008625DB">
            <w:pPr>
              <w:spacing w:line="240" w:lineRule="auto"/>
              <w:jc w:val="right"/>
              <w:rPr>
                <w:color w:val="auto"/>
              </w:rPr>
            </w:pPr>
            <w:r w:rsidRPr="001079F9">
              <w:rPr>
                <w:color w:val="auto"/>
              </w:rPr>
              <w:t>49</w:t>
            </w:r>
          </w:p>
        </w:tc>
        <w:tc>
          <w:tcPr>
            <w:tcW w:w="0" w:type="auto"/>
            <w:tcMar>
              <w:top w:w="15" w:type="dxa"/>
              <w:left w:w="140" w:type="dxa"/>
              <w:bottom w:w="15" w:type="dxa"/>
              <w:right w:w="140" w:type="dxa"/>
            </w:tcMar>
            <w:vAlign w:val="center"/>
            <w:hideMark/>
          </w:tcPr>
          <w:p w14:paraId="7D2F886B" w14:textId="77777777" w:rsidR="008625DB" w:rsidRPr="001079F9" w:rsidRDefault="008625DB" w:rsidP="008625DB">
            <w:pPr>
              <w:spacing w:line="240" w:lineRule="auto"/>
              <w:jc w:val="right"/>
              <w:rPr>
                <w:color w:val="auto"/>
              </w:rPr>
            </w:pPr>
            <w:r w:rsidRPr="001079F9">
              <w:rPr>
                <w:color w:val="auto"/>
              </w:rPr>
              <w:t>39.728</w:t>
            </w:r>
          </w:p>
        </w:tc>
        <w:tc>
          <w:tcPr>
            <w:tcW w:w="0" w:type="auto"/>
            <w:tcMar>
              <w:top w:w="15" w:type="dxa"/>
              <w:left w:w="140" w:type="dxa"/>
              <w:bottom w:w="15" w:type="dxa"/>
              <w:right w:w="140" w:type="dxa"/>
            </w:tcMar>
            <w:vAlign w:val="center"/>
            <w:hideMark/>
          </w:tcPr>
          <w:p w14:paraId="23916922" w14:textId="77777777" w:rsidR="008625DB" w:rsidRPr="001079F9" w:rsidRDefault="008625DB" w:rsidP="008625DB">
            <w:pPr>
              <w:spacing w:line="240" w:lineRule="auto"/>
              <w:jc w:val="right"/>
              <w:rPr>
                <w:color w:val="auto"/>
              </w:rPr>
            </w:pPr>
            <w:r w:rsidRPr="001079F9">
              <w:rPr>
                <w:color w:val="auto"/>
              </w:rPr>
              <w:t>.070</w:t>
            </w:r>
          </w:p>
        </w:tc>
        <w:tc>
          <w:tcPr>
            <w:tcW w:w="2202" w:type="dxa"/>
            <w:tcMar>
              <w:top w:w="15" w:type="dxa"/>
              <w:left w:w="140" w:type="dxa"/>
              <w:bottom w:w="15" w:type="dxa"/>
              <w:right w:w="140" w:type="dxa"/>
            </w:tcMar>
            <w:vAlign w:val="center"/>
            <w:hideMark/>
          </w:tcPr>
          <w:p w14:paraId="1C7B055C"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1DA7746" w14:textId="77777777" w:rsidTr="008625DB">
        <w:tc>
          <w:tcPr>
            <w:tcW w:w="2115" w:type="dxa"/>
            <w:tcBorders>
              <w:right w:val="single" w:sz="6" w:space="0" w:color="auto"/>
            </w:tcBorders>
            <w:tcMar>
              <w:top w:w="15" w:type="dxa"/>
              <w:left w:w="140" w:type="dxa"/>
              <w:bottom w:w="15" w:type="dxa"/>
              <w:right w:w="140" w:type="dxa"/>
            </w:tcMar>
            <w:vAlign w:val="center"/>
            <w:hideMark/>
          </w:tcPr>
          <w:p w14:paraId="4FB17D5E" w14:textId="77777777" w:rsidR="008625DB" w:rsidRPr="001079F9" w:rsidRDefault="008625DB" w:rsidP="008625DB">
            <w:pPr>
              <w:spacing w:line="240" w:lineRule="auto"/>
              <w:jc w:val="right"/>
              <w:rPr>
                <w:color w:val="auto"/>
              </w:rPr>
            </w:pPr>
            <w:r w:rsidRPr="001079F9">
              <w:rPr>
                <w:color w:val="auto"/>
              </w:rPr>
              <w:t>275</w:t>
            </w:r>
          </w:p>
        </w:tc>
        <w:tc>
          <w:tcPr>
            <w:tcW w:w="0" w:type="auto"/>
            <w:tcMar>
              <w:top w:w="15" w:type="dxa"/>
              <w:left w:w="140" w:type="dxa"/>
              <w:bottom w:w="15" w:type="dxa"/>
              <w:right w:w="140" w:type="dxa"/>
            </w:tcMar>
            <w:vAlign w:val="center"/>
            <w:hideMark/>
          </w:tcPr>
          <w:p w14:paraId="6723674C" w14:textId="77777777" w:rsidR="008625DB" w:rsidRPr="001079F9" w:rsidRDefault="008625DB" w:rsidP="008625DB">
            <w:pPr>
              <w:spacing w:line="240" w:lineRule="auto"/>
              <w:jc w:val="right"/>
              <w:rPr>
                <w:color w:val="auto"/>
              </w:rPr>
            </w:pPr>
            <w:r w:rsidRPr="001079F9">
              <w:rPr>
                <w:color w:val="auto"/>
              </w:rPr>
              <w:t>39.664</w:t>
            </w:r>
          </w:p>
        </w:tc>
        <w:tc>
          <w:tcPr>
            <w:tcW w:w="0" w:type="auto"/>
            <w:tcMar>
              <w:top w:w="15" w:type="dxa"/>
              <w:left w:w="140" w:type="dxa"/>
              <w:bottom w:w="15" w:type="dxa"/>
              <w:right w:w="140" w:type="dxa"/>
            </w:tcMar>
            <w:vAlign w:val="center"/>
            <w:hideMark/>
          </w:tcPr>
          <w:p w14:paraId="543EBAE1" w14:textId="77777777" w:rsidR="008625DB" w:rsidRPr="001079F9" w:rsidRDefault="008625DB" w:rsidP="008625DB">
            <w:pPr>
              <w:spacing w:line="240" w:lineRule="auto"/>
              <w:jc w:val="right"/>
              <w:rPr>
                <w:color w:val="auto"/>
              </w:rPr>
            </w:pPr>
            <w:r w:rsidRPr="001079F9">
              <w:rPr>
                <w:color w:val="auto"/>
              </w:rPr>
              <w:t>.071</w:t>
            </w:r>
          </w:p>
        </w:tc>
        <w:tc>
          <w:tcPr>
            <w:tcW w:w="2202" w:type="dxa"/>
            <w:tcMar>
              <w:top w:w="15" w:type="dxa"/>
              <w:left w:w="140" w:type="dxa"/>
              <w:bottom w:w="15" w:type="dxa"/>
              <w:right w:w="140" w:type="dxa"/>
            </w:tcMar>
            <w:vAlign w:val="center"/>
            <w:hideMark/>
          </w:tcPr>
          <w:p w14:paraId="059435A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E9FA6EC" w14:textId="77777777" w:rsidTr="008625DB">
        <w:tc>
          <w:tcPr>
            <w:tcW w:w="2115" w:type="dxa"/>
            <w:tcBorders>
              <w:right w:val="single" w:sz="6" w:space="0" w:color="auto"/>
            </w:tcBorders>
            <w:tcMar>
              <w:top w:w="15" w:type="dxa"/>
              <w:left w:w="140" w:type="dxa"/>
              <w:bottom w:w="15" w:type="dxa"/>
              <w:right w:w="140" w:type="dxa"/>
            </w:tcMar>
            <w:vAlign w:val="center"/>
            <w:hideMark/>
          </w:tcPr>
          <w:p w14:paraId="551E6FBA" w14:textId="77777777" w:rsidR="008625DB" w:rsidRPr="001079F9" w:rsidRDefault="008625DB" w:rsidP="008625DB">
            <w:pPr>
              <w:spacing w:line="240" w:lineRule="auto"/>
              <w:jc w:val="right"/>
              <w:rPr>
                <w:color w:val="auto"/>
              </w:rPr>
            </w:pPr>
            <w:r w:rsidRPr="001079F9">
              <w:rPr>
                <w:color w:val="auto"/>
              </w:rPr>
              <w:t>16</w:t>
            </w:r>
          </w:p>
        </w:tc>
        <w:tc>
          <w:tcPr>
            <w:tcW w:w="0" w:type="auto"/>
            <w:tcMar>
              <w:top w:w="15" w:type="dxa"/>
              <w:left w:w="140" w:type="dxa"/>
              <w:bottom w:w="15" w:type="dxa"/>
              <w:right w:w="140" w:type="dxa"/>
            </w:tcMar>
            <w:vAlign w:val="center"/>
            <w:hideMark/>
          </w:tcPr>
          <w:p w14:paraId="0BB10E5C" w14:textId="77777777" w:rsidR="008625DB" w:rsidRPr="001079F9" w:rsidRDefault="008625DB" w:rsidP="008625DB">
            <w:pPr>
              <w:spacing w:line="240" w:lineRule="auto"/>
              <w:jc w:val="right"/>
              <w:rPr>
                <w:color w:val="auto"/>
              </w:rPr>
            </w:pPr>
            <w:r w:rsidRPr="001079F9">
              <w:rPr>
                <w:color w:val="auto"/>
              </w:rPr>
              <w:t>39.622</w:t>
            </w:r>
          </w:p>
        </w:tc>
        <w:tc>
          <w:tcPr>
            <w:tcW w:w="0" w:type="auto"/>
            <w:tcMar>
              <w:top w:w="15" w:type="dxa"/>
              <w:left w:w="140" w:type="dxa"/>
              <w:bottom w:w="15" w:type="dxa"/>
              <w:right w:w="140" w:type="dxa"/>
            </w:tcMar>
            <w:vAlign w:val="center"/>
            <w:hideMark/>
          </w:tcPr>
          <w:p w14:paraId="2280A675" w14:textId="77777777" w:rsidR="008625DB" w:rsidRPr="001079F9" w:rsidRDefault="008625DB" w:rsidP="008625DB">
            <w:pPr>
              <w:spacing w:line="240" w:lineRule="auto"/>
              <w:jc w:val="right"/>
              <w:rPr>
                <w:color w:val="auto"/>
              </w:rPr>
            </w:pPr>
            <w:r w:rsidRPr="001079F9">
              <w:rPr>
                <w:color w:val="auto"/>
              </w:rPr>
              <w:t>.071</w:t>
            </w:r>
          </w:p>
        </w:tc>
        <w:tc>
          <w:tcPr>
            <w:tcW w:w="2202" w:type="dxa"/>
            <w:tcMar>
              <w:top w:w="15" w:type="dxa"/>
              <w:left w:w="140" w:type="dxa"/>
              <w:bottom w:w="15" w:type="dxa"/>
              <w:right w:w="140" w:type="dxa"/>
            </w:tcMar>
            <w:vAlign w:val="center"/>
            <w:hideMark/>
          </w:tcPr>
          <w:p w14:paraId="3C7E9179"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2BCC8134" w14:textId="77777777" w:rsidTr="008625DB">
        <w:tc>
          <w:tcPr>
            <w:tcW w:w="2115" w:type="dxa"/>
            <w:tcBorders>
              <w:right w:val="single" w:sz="6" w:space="0" w:color="auto"/>
            </w:tcBorders>
            <w:tcMar>
              <w:top w:w="15" w:type="dxa"/>
              <w:left w:w="140" w:type="dxa"/>
              <w:bottom w:w="15" w:type="dxa"/>
              <w:right w:w="140" w:type="dxa"/>
            </w:tcMar>
            <w:vAlign w:val="center"/>
            <w:hideMark/>
          </w:tcPr>
          <w:p w14:paraId="2DD38F04" w14:textId="77777777" w:rsidR="008625DB" w:rsidRPr="001079F9" w:rsidRDefault="008625DB" w:rsidP="008625DB">
            <w:pPr>
              <w:spacing w:line="240" w:lineRule="auto"/>
              <w:jc w:val="right"/>
              <w:rPr>
                <w:color w:val="auto"/>
              </w:rPr>
            </w:pPr>
            <w:r w:rsidRPr="001079F9">
              <w:rPr>
                <w:color w:val="auto"/>
              </w:rPr>
              <w:t>441</w:t>
            </w:r>
          </w:p>
        </w:tc>
        <w:tc>
          <w:tcPr>
            <w:tcW w:w="0" w:type="auto"/>
            <w:tcMar>
              <w:top w:w="15" w:type="dxa"/>
              <w:left w:w="140" w:type="dxa"/>
              <w:bottom w:w="15" w:type="dxa"/>
              <w:right w:w="140" w:type="dxa"/>
            </w:tcMar>
            <w:vAlign w:val="center"/>
            <w:hideMark/>
          </w:tcPr>
          <w:p w14:paraId="282259C8" w14:textId="77777777" w:rsidR="008625DB" w:rsidRPr="001079F9" w:rsidRDefault="008625DB" w:rsidP="008625DB">
            <w:pPr>
              <w:spacing w:line="240" w:lineRule="auto"/>
              <w:jc w:val="right"/>
              <w:rPr>
                <w:color w:val="auto"/>
              </w:rPr>
            </w:pPr>
            <w:r w:rsidRPr="001079F9">
              <w:rPr>
                <w:color w:val="auto"/>
              </w:rPr>
              <w:t>39.574</w:t>
            </w:r>
          </w:p>
        </w:tc>
        <w:tc>
          <w:tcPr>
            <w:tcW w:w="0" w:type="auto"/>
            <w:tcMar>
              <w:top w:w="15" w:type="dxa"/>
              <w:left w:w="140" w:type="dxa"/>
              <w:bottom w:w="15" w:type="dxa"/>
              <w:right w:w="140" w:type="dxa"/>
            </w:tcMar>
            <w:vAlign w:val="center"/>
            <w:hideMark/>
          </w:tcPr>
          <w:p w14:paraId="48DB1284" w14:textId="77777777" w:rsidR="008625DB" w:rsidRPr="001079F9" w:rsidRDefault="008625DB" w:rsidP="008625DB">
            <w:pPr>
              <w:spacing w:line="240" w:lineRule="auto"/>
              <w:jc w:val="right"/>
              <w:rPr>
                <w:color w:val="auto"/>
              </w:rPr>
            </w:pPr>
            <w:r w:rsidRPr="001079F9">
              <w:rPr>
                <w:color w:val="auto"/>
              </w:rPr>
              <w:t>.072</w:t>
            </w:r>
          </w:p>
        </w:tc>
        <w:tc>
          <w:tcPr>
            <w:tcW w:w="2202" w:type="dxa"/>
            <w:tcMar>
              <w:top w:w="15" w:type="dxa"/>
              <w:left w:w="140" w:type="dxa"/>
              <w:bottom w:w="15" w:type="dxa"/>
              <w:right w:w="140" w:type="dxa"/>
            </w:tcMar>
            <w:vAlign w:val="center"/>
            <w:hideMark/>
          </w:tcPr>
          <w:p w14:paraId="1762290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275795A" w14:textId="77777777" w:rsidTr="008625DB">
        <w:tc>
          <w:tcPr>
            <w:tcW w:w="2115" w:type="dxa"/>
            <w:tcBorders>
              <w:right w:val="single" w:sz="6" w:space="0" w:color="auto"/>
            </w:tcBorders>
            <w:tcMar>
              <w:top w:w="15" w:type="dxa"/>
              <w:left w:w="140" w:type="dxa"/>
              <w:bottom w:w="15" w:type="dxa"/>
              <w:right w:w="140" w:type="dxa"/>
            </w:tcMar>
            <w:vAlign w:val="center"/>
            <w:hideMark/>
          </w:tcPr>
          <w:p w14:paraId="5F85804E" w14:textId="77777777" w:rsidR="008625DB" w:rsidRPr="001079F9" w:rsidRDefault="008625DB" w:rsidP="008625DB">
            <w:pPr>
              <w:spacing w:line="240" w:lineRule="auto"/>
              <w:jc w:val="right"/>
              <w:rPr>
                <w:color w:val="auto"/>
              </w:rPr>
            </w:pPr>
            <w:r w:rsidRPr="001079F9">
              <w:rPr>
                <w:color w:val="auto"/>
              </w:rPr>
              <w:t>48</w:t>
            </w:r>
          </w:p>
        </w:tc>
        <w:tc>
          <w:tcPr>
            <w:tcW w:w="0" w:type="auto"/>
            <w:tcMar>
              <w:top w:w="15" w:type="dxa"/>
              <w:left w:w="140" w:type="dxa"/>
              <w:bottom w:w="15" w:type="dxa"/>
              <w:right w:w="140" w:type="dxa"/>
            </w:tcMar>
            <w:vAlign w:val="center"/>
            <w:hideMark/>
          </w:tcPr>
          <w:p w14:paraId="1F981711" w14:textId="77777777" w:rsidR="008625DB" w:rsidRPr="001079F9" w:rsidRDefault="008625DB" w:rsidP="008625DB">
            <w:pPr>
              <w:spacing w:line="240" w:lineRule="auto"/>
              <w:jc w:val="right"/>
              <w:rPr>
                <w:color w:val="auto"/>
              </w:rPr>
            </w:pPr>
            <w:r w:rsidRPr="001079F9">
              <w:rPr>
                <w:color w:val="auto"/>
              </w:rPr>
              <w:t>39.523</w:t>
            </w:r>
          </w:p>
        </w:tc>
        <w:tc>
          <w:tcPr>
            <w:tcW w:w="0" w:type="auto"/>
            <w:tcMar>
              <w:top w:w="15" w:type="dxa"/>
              <w:left w:w="140" w:type="dxa"/>
              <w:bottom w:w="15" w:type="dxa"/>
              <w:right w:w="140" w:type="dxa"/>
            </w:tcMar>
            <w:vAlign w:val="center"/>
            <w:hideMark/>
          </w:tcPr>
          <w:p w14:paraId="28B99BC7" w14:textId="77777777" w:rsidR="008625DB" w:rsidRPr="001079F9" w:rsidRDefault="008625DB" w:rsidP="008625DB">
            <w:pPr>
              <w:spacing w:line="240" w:lineRule="auto"/>
              <w:jc w:val="right"/>
              <w:rPr>
                <w:color w:val="auto"/>
              </w:rPr>
            </w:pPr>
            <w:r w:rsidRPr="001079F9">
              <w:rPr>
                <w:color w:val="auto"/>
              </w:rPr>
              <w:t>.073</w:t>
            </w:r>
          </w:p>
        </w:tc>
        <w:tc>
          <w:tcPr>
            <w:tcW w:w="2202" w:type="dxa"/>
            <w:tcMar>
              <w:top w:w="15" w:type="dxa"/>
              <w:left w:w="140" w:type="dxa"/>
              <w:bottom w:w="15" w:type="dxa"/>
              <w:right w:w="140" w:type="dxa"/>
            </w:tcMar>
            <w:vAlign w:val="center"/>
            <w:hideMark/>
          </w:tcPr>
          <w:p w14:paraId="7399E86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39AD827" w14:textId="77777777" w:rsidTr="008625DB">
        <w:tc>
          <w:tcPr>
            <w:tcW w:w="2115" w:type="dxa"/>
            <w:tcBorders>
              <w:right w:val="single" w:sz="6" w:space="0" w:color="auto"/>
            </w:tcBorders>
            <w:tcMar>
              <w:top w:w="15" w:type="dxa"/>
              <w:left w:w="140" w:type="dxa"/>
              <w:bottom w:w="15" w:type="dxa"/>
              <w:right w:w="140" w:type="dxa"/>
            </w:tcMar>
            <w:vAlign w:val="center"/>
            <w:hideMark/>
          </w:tcPr>
          <w:p w14:paraId="1FBD6BE8" w14:textId="77777777" w:rsidR="008625DB" w:rsidRPr="001079F9" w:rsidRDefault="008625DB" w:rsidP="008625DB">
            <w:pPr>
              <w:spacing w:line="240" w:lineRule="auto"/>
              <w:jc w:val="right"/>
              <w:rPr>
                <w:color w:val="auto"/>
              </w:rPr>
            </w:pPr>
            <w:r w:rsidRPr="001079F9">
              <w:rPr>
                <w:color w:val="auto"/>
              </w:rPr>
              <w:t>417</w:t>
            </w:r>
          </w:p>
        </w:tc>
        <w:tc>
          <w:tcPr>
            <w:tcW w:w="0" w:type="auto"/>
            <w:tcMar>
              <w:top w:w="15" w:type="dxa"/>
              <w:left w:w="140" w:type="dxa"/>
              <w:bottom w:w="15" w:type="dxa"/>
              <w:right w:w="140" w:type="dxa"/>
            </w:tcMar>
            <w:vAlign w:val="center"/>
            <w:hideMark/>
          </w:tcPr>
          <w:p w14:paraId="40E160A6" w14:textId="77777777" w:rsidR="008625DB" w:rsidRPr="001079F9" w:rsidRDefault="008625DB" w:rsidP="008625DB">
            <w:pPr>
              <w:spacing w:line="240" w:lineRule="auto"/>
              <w:jc w:val="right"/>
              <w:rPr>
                <w:color w:val="auto"/>
              </w:rPr>
            </w:pPr>
            <w:r w:rsidRPr="001079F9">
              <w:rPr>
                <w:color w:val="auto"/>
              </w:rPr>
              <w:t>39.404</w:t>
            </w:r>
          </w:p>
        </w:tc>
        <w:tc>
          <w:tcPr>
            <w:tcW w:w="0" w:type="auto"/>
            <w:tcMar>
              <w:top w:w="15" w:type="dxa"/>
              <w:left w:w="140" w:type="dxa"/>
              <w:bottom w:w="15" w:type="dxa"/>
              <w:right w:w="140" w:type="dxa"/>
            </w:tcMar>
            <w:vAlign w:val="center"/>
            <w:hideMark/>
          </w:tcPr>
          <w:p w14:paraId="21459114" w14:textId="77777777" w:rsidR="008625DB" w:rsidRPr="001079F9" w:rsidRDefault="008625DB" w:rsidP="008625DB">
            <w:pPr>
              <w:spacing w:line="240" w:lineRule="auto"/>
              <w:jc w:val="right"/>
              <w:rPr>
                <w:color w:val="auto"/>
              </w:rPr>
            </w:pPr>
            <w:r w:rsidRPr="001079F9">
              <w:rPr>
                <w:color w:val="auto"/>
              </w:rPr>
              <w:t>.075</w:t>
            </w:r>
          </w:p>
        </w:tc>
        <w:tc>
          <w:tcPr>
            <w:tcW w:w="2202" w:type="dxa"/>
            <w:tcMar>
              <w:top w:w="15" w:type="dxa"/>
              <w:left w:w="140" w:type="dxa"/>
              <w:bottom w:w="15" w:type="dxa"/>
              <w:right w:w="140" w:type="dxa"/>
            </w:tcMar>
            <w:vAlign w:val="center"/>
            <w:hideMark/>
          </w:tcPr>
          <w:p w14:paraId="04DB7EC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17A091B1" w14:textId="77777777" w:rsidTr="008625DB">
        <w:tc>
          <w:tcPr>
            <w:tcW w:w="2115" w:type="dxa"/>
            <w:tcBorders>
              <w:right w:val="single" w:sz="6" w:space="0" w:color="auto"/>
            </w:tcBorders>
            <w:tcMar>
              <w:top w:w="15" w:type="dxa"/>
              <w:left w:w="140" w:type="dxa"/>
              <w:bottom w:w="15" w:type="dxa"/>
              <w:right w:w="140" w:type="dxa"/>
            </w:tcMar>
            <w:vAlign w:val="center"/>
            <w:hideMark/>
          </w:tcPr>
          <w:p w14:paraId="16633DCA" w14:textId="77777777" w:rsidR="008625DB" w:rsidRPr="001079F9" w:rsidRDefault="008625DB" w:rsidP="008625DB">
            <w:pPr>
              <w:spacing w:line="240" w:lineRule="auto"/>
              <w:jc w:val="right"/>
              <w:rPr>
                <w:color w:val="auto"/>
              </w:rPr>
            </w:pPr>
            <w:r w:rsidRPr="001079F9">
              <w:rPr>
                <w:color w:val="auto"/>
              </w:rPr>
              <w:t>15</w:t>
            </w:r>
          </w:p>
        </w:tc>
        <w:tc>
          <w:tcPr>
            <w:tcW w:w="0" w:type="auto"/>
            <w:tcMar>
              <w:top w:w="15" w:type="dxa"/>
              <w:left w:w="140" w:type="dxa"/>
              <w:bottom w:w="15" w:type="dxa"/>
              <w:right w:w="140" w:type="dxa"/>
            </w:tcMar>
            <w:vAlign w:val="center"/>
            <w:hideMark/>
          </w:tcPr>
          <w:p w14:paraId="78463E54" w14:textId="77777777" w:rsidR="008625DB" w:rsidRPr="001079F9" w:rsidRDefault="008625DB" w:rsidP="008625DB">
            <w:pPr>
              <w:spacing w:line="240" w:lineRule="auto"/>
              <w:jc w:val="right"/>
              <w:rPr>
                <w:color w:val="auto"/>
              </w:rPr>
            </w:pPr>
            <w:r w:rsidRPr="001079F9">
              <w:rPr>
                <w:color w:val="auto"/>
              </w:rPr>
              <w:t>38.993</w:t>
            </w:r>
          </w:p>
        </w:tc>
        <w:tc>
          <w:tcPr>
            <w:tcW w:w="0" w:type="auto"/>
            <w:tcMar>
              <w:top w:w="15" w:type="dxa"/>
              <w:left w:w="140" w:type="dxa"/>
              <w:bottom w:w="15" w:type="dxa"/>
              <w:right w:w="140" w:type="dxa"/>
            </w:tcMar>
            <w:vAlign w:val="center"/>
            <w:hideMark/>
          </w:tcPr>
          <w:p w14:paraId="39D21573" w14:textId="77777777" w:rsidR="008625DB" w:rsidRPr="001079F9" w:rsidRDefault="008625DB" w:rsidP="008625DB">
            <w:pPr>
              <w:spacing w:line="240" w:lineRule="auto"/>
              <w:jc w:val="right"/>
              <w:rPr>
                <w:color w:val="auto"/>
              </w:rPr>
            </w:pPr>
            <w:r w:rsidRPr="001079F9">
              <w:rPr>
                <w:color w:val="auto"/>
              </w:rPr>
              <w:t>.081</w:t>
            </w:r>
          </w:p>
        </w:tc>
        <w:tc>
          <w:tcPr>
            <w:tcW w:w="2202" w:type="dxa"/>
            <w:tcMar>
              <w:top w:w="15" w:type="dxa"/>
              <w:left w:w="140" w:type="dxa"/>
              <w:bottom w:w="15" w:type="dxa"/>
              <w:right w:w="140" w:type="dxa"/>
            </w:tcMar>
            <w:vAlign w:val="center"/>
            <w:hideMark/>
          </w:tcPr>
          <w:p w14:paraId="4B8DBD36"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48424B44" w14:textId="77777777" w:rsidTr="008625DB">
        <w:tc>
          <w:tcPr>
            <w:tcW w:w="2115" w:type="dxa"/>
            <w:tcBorders>
              <w:right w:val="single" w:sz="6" w:space="0" w:color="auto"/>
            </w:tcBorders>
            <w:tcMar>
              <w:top w:w="15" w:type="dxa"/>
              <w:left w:w="140" w:type="dxa"/>
              <w:bottom w:w="15" w:type="dxa"/>
              <w:right w:w="140" w:type="dxa"/>
            </w:tcMar>
            <w:vAlign w:val="center"/>
            <w:hideMark/>
          </w:tcPr>
          <w:p w14:paraId="0601FB50" w14:textId="77777777" w:rsidR="008625DB" w:rsidRPr="001079F9" w:rsidRDefault="008625DB" w:rsidP="008625DB">
            <w:pPr>
              <w:spacing w:line="240" w:lineRule="auto"/>
              <w:jc w:val="right"/>
              <w:rPr>
                <w:color w:val="auto"/>
              </w:rPr>
            </w:pPr>
            <w:r w:rsidRPr="001079F9">
              <w:rPr>
                <w:color w:val="auto"/>
              </w:rPr>
              <w:t>173</w:t>
            </w:r>
          </w:p>
        </w:tc>
        <w:tc>
          <w:tcPr>
            <w:tcW w:w="0" w:type="auto"/>
            <w:tcMar>
              <w:top w:w="15" w:type="dxa"/>
              <w:left w:w="140" w:type="dxa"/>
              <w:bottom w:w="15" w:type="dxa"/>
              <w:right w:w="140" w:type="dxa"/>
            </w:tcMar>
            <w:vAlign w:val="center"/>
            <w:hideMark/>
          </w:tcPr>
          <w:p w14:paraId="1512CE88" w14:textId="77777777" w:rsidR="008625DB" w:rsidRPr="001079F9" w:rsidRDefault="008625DB" w:rsidP="008625DB">
            <w:pPr>
              <w:spacing w:line="240" w:lineRule="auto"/>
              <w:jc w:val="right"/>
              <w:rPr>
                <w:color w:val="auto"/>
              </w:rPr>
            </w:pPr>
            <w:r w:rsidRPr="001079F9">
              <w:rPr>
                <w:color w:val="auto"/>
              </w:rPr>
              <w:t>38.932</w:t>
            </w:r>
          </w:p>
        </w:tc>
        <w:tc>
          <w:tcPr>
            <w:tcW w:w="0" w:type="auto"/>
            <w:tcMar>
              <w:top w:w="15" w:type="dxa"/>
              <w:left w:w="140" w:type="dxa"/>
              <w:bottom w:w="15" w:type="dxa"/>
              <w:right w:w="140" w:type="dxa"/>
            </w:tcMar>
            <w:vAlign w:val="center"/>
            <w:hideMark/>
          </w:tcPr>
          <w:p w14:paraId="0D8A002A" w14:textId="77777777" w:rsidR="008625DB" w:rsidRPr="001079F9" w:rsidRDefault="008625DB" w:rsidP="008625DB">
            <w:pPr>
              <w:spacing w:line="240" w:lineRule="auto"/>
              <w:jc w:val="right"/>
              <w:rPr>
                <w:color w:val="auto"/>
              </w:rPr>
            </w:pPr>
            <w:r w:rsidRPr="001079F9">
              <w:rPr>
                <w:color w:val="auto"/>
              </w:rPr>
              <w:t>.082</w:t>
            </w:r>
          </w:p>
        </w:tc>
        <w:tc>
          <w:tcPr>
            <w:tcW w:w="2202" w:type="dxa"/>
            <w:tcMar>
              <w:top w:w="15" w:type="dxa"/>
              <w:left w:w="140" w:type="dxa"/>
              <w:bottom w:w="15" w:type="dxa"/>
              <w:right w:w="140" w:type="dxa"/>
            </w:tcMar>
            <w:vAlign w:val="center"/>
            <w:hideMark/>
          </w:tcPr>
          <w:p w14:paraId="02350D0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62A44B59" w14:textId="77777777" w:rsidTr="008625DB">
        <w:tc>
          <w:tcPr>
            <w:tcW w:w="2115" w:type="dxa"/>
            <w:tcBorders>
              <w:right w:val="single" w:sz="6" w:space="0" w:color="auto"/>
            </w:tcBorders>
            <w:tcMar>
              <w:top w:w="15" w:type="dxa"/>
              <w:left w:w="140" w:type="dxa"/>
              <w:bottom w:w="15" w:type="dxa"/>
              <w:right w:w="140" w:type="dxa"/>
            </w:tcMar>
            <w:vAlign w:val="center"/>
            <w:hideMark/>
          </w:tcPr>
          <w:p w14:paraId="324E5B9A" w14:textId="77777777" w:rsidR="008625DB" w:rsidRPr="001079F9" w:rsidRDefault="008625DB" w:rsidP="008625DB">
            <w:pPr>
              <w:spacing w:line="240" w:lineRule="auto"/>
              <w:jc w:val="right"/>
              <w:rPr>
                <w:color w:val="auto"/>
              </w:rPr>
            </w:pPr>
            <w:r w:rsidRPr="001079F9">
              <w:rPr>
                <w:color w:val="auto"/>
              </w:rPr>
              <w:t>136</w:t>
            </w:r>
          </w:p>
        </w:tc>
        <w:tc>
          <w:tcPr>
            <w:tcW w:w="0" w:type="auto"/>
            <w:tcMar>
              <w:top w:w="15" w:type="dxa"/>
              <w:left w:w="140" w:type="dxa"/>
              <w:bottom w:w="15" w:type="dxa"/>
              <w:right w:w="140" w:type="dxa"/>
            </w:tcMar>
            <w:vAlign w:val="center"/>
            <w:hideMark/>
          </w:tcPr>
          <w:p w14:paraId="031D0302" w14:textId="77777777" w:rsidR="008625DB" w:rsidRPr="001079F9" w:rsidRDefault="008625DB" w:rsidP="008625DB">
            <w:pPr>
              <w:spacing w:line="240" w:lineRule="auto"/>
              <w:jc w:val="right"/>
              <w:rPr>
                <w:color w:val="auto"/>
              </w:rPr>
            </w:pPr>
            <w:r w:rsidRPr="001079F9">
              <w:rPr>
                <w:color w:val="auto"/>
              </w:rPr>
              <w:t>38.381</w:t>
            </w:r>
          </w:p>
        </w:tc>
        <w:tc>
          <w:tcPr>
            <w:tcW w:w="0" w:type="auto"/>
            <w:tcMar>
              <w:top w:w="15" w:type="dxa"/>
              <w:left w:w="140" w:type="dxa"/>
              <w:bottom w:w="15" w:type="dxa"/>
              <w:right w:w="140" w:type="dxa"/>
            </w:tcMar>
            <w:vAlign w:val="center"/>
            <w:hideMark/>
          </w:tcPr>
          <w:p w14:paraId="0B0911F6" w14:textId="77777777" w:rsidR="008625DB" w:rsidRPr="001079F9" w:rsidRDefault="008625DB" w:rsidP="008625DB">
            <w:pPr>
              <w:spacing w:line="240" w:lineRule="auto"/>
              <w:jc w:val="right"/>
              <w:rPr>
                <w:color w:val="auto"/>
              </w:rPr>
            </w:pPr>
            <w:r w:rsidRPr="001079F9">
              <w:rPr>
                <w:color w:val="auto"/>
              </w:rPr>
              <w:t>.091</w:t>
            </w:r>
          </w:p>
        </w:tc>
        <w:tc>
          <w:tcPr>
            <w:tcW w:w="2202" w:type="dxa"/>
            <w:tcMar>
              <w:top w:w="15" w:type="dxa"/>
              <w:left w:w="140" w:type="dxa"/>
              <w:bottom w:w="15" w:type="dxa"/>
              <w:right w:w="140" w:type="dxa"/>
            </w:tcMar>
            <w:vAlign w:val="center"/>
            <w:hideMark/>
          </w:tcPr>
          <w:p w14:paraId="7602C09D"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BE9A9F2" w14:textId="77777777" w:rsidTr="008625DB">
        <w:tc>
          <w:tcPr>
            <w:tcW w:w="2115" w:type="dxa"/>
            <w:tcBorders>
              <w:right w:val="single" w:sz="6" w:space="0" w:color="auto"/>
            </w:tcBorders>
            <w:tcMar>
              <w:top w:w="15" w:type="dxa"/>
              <w:left w:w="140" w:type="dxa"/>
              <w:bottom w:w="15" w:type="dxa"/>
              <w:right w:w="140" w:type="dxa"/>
            </w:tcMar>
            <w:vAlign w:val="center"/>
            <w:hideMark/>
          </w:tcPr>
          <w:p w14:paraId="53EB7DDB" w14:textId="77777777" w:rsidR="008625DB" w:rsidRPr="001079F9" w:rsidRDefault="008625DB" w:rsidP="008625DB">
            <w:pPr>
              <w:spacing w:line="240" w:lineRule="auto"/>
              <w:jc w:val="right"/>
              <w:rPr>
                <w:color w:val="auto"/>
              </w:rPr>
            </w:pPr>
            <w:r w:rsidRPr="001079F9">
              <w:rPr>
                <w:color w:val="auto"/>
              </w:rPr>
              <w:t>413</w:t>
            </w:r>
          </w:p>
        </w:tc>
        <w:tc>
          <w:tcPr>
            <w:tcW w:w="0" w:type="auto"/>
            <w:tcMar>
              <w:top w:w="15" w:type="dxa"/>
              <w:left w:w="140" w:type="dxa"/>
              <w:bottom w:w="15" w:type="dxa"/>
              <w:right w:w="140" w:type="dxa"/>
            </w:tcMar>
            <w:vAlign w:val="center"/>
            <w:hideMark/>
          </w:tcPr>
          <w:p w14:paraId="0C482350" w14:textId="77777777" w:rsidR="008625DB" w:rsidRPr="001079F9" w:rsidRDefault="008625DB" w:rsidP="008625DB">
            <w:pPr>
              <w:spacing w:line="240" w:lineRule="auto"/>
              <w:jc w:val="right"/>
              <w:rPr>
                <w:color w:val="auto"/>
              </w:rPr>
            </w:pPr>
            <w:r w:rsidRPr="001079F9">
              <w:rPr>
                <w:color w:val="auto"/>
              </w:rPr>
              <w:t>38.104</w:t>
            </w:r>
          </w:p>
        </w:tc>
        <w:tc>
          <w:tcPr>
            <w:tcW w:w="0" w:type="auto"/>
            <w:tcMar>
              <w:top w:w="15" w:type="dxa"/>
              <w:left w:w="140" w:type="dxa"/>
              <w:bottom w:w="15" w:type="dxa"/>
              <w:right w:w="140" w:type="dxa"/>
            </w:tcMar>
            <w:vAlign w:val="center"/>
            <w:hideMark/>
          </w:tcPr>
          <w:p w14:paraId="467F64FE" w14:textId="77777777" w:rsidR="008625DB" w:rsidRPr="001079F9" w:rsidRDefault="008625DB" w:rsidP="008625DB">
            <w:pPr>
              <w:spacing w:line="240" w:lineRule="auto"/>
              <w:jc w:val="right"/>
              <w:rPr>
                <w:color w:val="auto"/>
              </w:rPr>
            </w:pPr>
            <w:r w:rsidRPr="001079F9">
              <w:rPr>
                <w:color w:val="auto"/>
              </w:rPr>
              <w:t>.096</w:t>
            </w:r>
          </w:p>
        </w:tc>
        <w:tc>
          <w:tcPr>
            <w:tcW w:w="2202" w:type="dxa"/>
            <w:tcMar>
              <w:top w:w="15" w:type="dxa"/>
              <w:left w:w="140" w:type="dxa"/>
              <w:bottom w:w="15" w:type="dxa"/>
              <w:right w:w="140" w:type="dxa"/>
            </w:tcMar>
            <w:vAlign w:val="center"/>
            <w:hideMark/>
          </w:tcPr>
          <w:p w14:paraId="20522F3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5A424A6A" w14:textId="77777777" w:rsidTr="008625DB">
        <w:tc>
          <w:tcPr>
            <w:tcW w:w="2115" w:type="dxa"/>
            <w:tcBorders>
              <w:right w:val="single" w:sz="6" w:space="0" w:color="auto"/>
            </w:tcBorders>
            <w:tcMar>
              <w:top w:w="15" w:type="dxa"/>
              <w:left w:w="140" w:type="dxa"/>
              <w:bottom w:w="15" w:type="dxa"/>
              <w:right w:w="140" w:type="dxa"/>
            </w:tcMar>
            <w:vAlign w:val="center"/>
            <w:hideMark/>
          </w:tcPr>
          <w:p w14:paraId="1E296A67" w14:textId="77777777" w:rsidR="008625DB" w:rsidRPr="001079F9" w:rsidRDefault="008625DB" w:rsidP="008625DB">
            <w:pPr>
              <w:spacing w:line="240" w:lineRule="auto"/>
              <w:jc w:val="right"/>
              <w:rPr>
                <w:color w:val="auto"/>
              </w:rPr>
            </w:pPr>
            <w:r w:rsidRPr="001079F9">
              <w:rPr>
                <w:color w:val="auto"/>
              </w:rPr>
              <w:t>44</w:t>
            </w:r>
          </w:p>
        </w:tc>
        <w:tc>
          <w:tcPr>
            <w:tcW w:w="0" w:type="auto"/>
            <w:tcMar>
              <w:top w:w="15" w:type="dxa"/>
              <w:left w:w="140" w:type="dxa"/>
              <w:bottom w:w="15" w:type="dxa"/>
              <w:right w:w="140" w:type="dxa"/>
            </w:tcMar>
            <w:vAlign w:val="center"/>
            <w:hideMark/>
          </w:tcPr>
          <w:p w14:paraId="35E3C1D1" w14:textId="77777777" w:rsidR="008625DB" w:rsidRPr="001079F9" w:rsidRDefault="008625DB" w:rsidP="008625DB">
            <w:pPr>
              <w:spacing w:line="240" w:lineRule="auto"/>
              <w:jc w:val="right"/>
              <w:rPr>
                <w:color w:val="auto"/>
              </w:rPr>
            </w:pPr>
            <w:r w:rsidRPr="001079F9">
              <w:rPr>
                <w:color w:val="auto"/>
              </w:rPr>
              <w:t>38.072</w:t>
            </w:r>
          </w:p>
        </w:tc>
        <w:tc>
          <w:tcPr>
            <w:tcW w:w="0" w:type="auto"/>
            <w:tcMar>
              <w:top w:w="15" w:type="dxa"/>
              <w:left w:w="140" w:type="dxa"/>
              <w:bottom w:w="15" w:type="dxa"/>
              <w:right w:w="140" w:type="dxa"/>
            </w:tcMar>
            <w:vAlign w:val="center"/>
            <w:hideMark/>
          </w:tcPr>
          <w:p w14:paraId="7D8F44F1" w14:textId="77777777" w:rsidR="008625DB" w:rsidRPr="001079F9" w:rsidRDefault="008625DB" w:rsidP="008625DB">
            <w:pPr>
              <w:spacing w:line="240" w:lineRule="auto"/>
              <w:jc w:val="right"/>
              <w:rPr>
                <w:color w:val="auto"/>
              </w:rPr>
            </w:pPr>
            <w:r w:rsidRPr="001079F9">
              <w:rPr>
                <w:color w:val="auto"/>
              </w:rPr>
              <w:t>.097</w:t>
            </w:r>
          </w:p>
        </w:tc>
        <w:tc>
          <w:tcPr>
            <w:tcW w:w="2202" w:type="dxa"/>
            <w:tcMar>
              <w:top w:w="15" w:type="dxa"/>
              <w:left w:w="140" w:type="dxa"/>
              <w:bottom w:w="15" w:type="dxa"/>
              <w:right w:w="140" w:type="dxa"/>
            </w:tcMar>
            <w:vAlign w:val="center"/>
            <w:hideMark/>
          </w:tcPr>
          <w:p w14:paraId="7C54BF78"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7F0D48AD" w14:textId="77777777" w:rsidTr="008625DB">
        <w:tc>
          <w:tcPr>
            <w:tcW w:w="2115" w:type="dxa"/>
            <w:tcBorders>
              <w:right w:val="single" w:sz="6" w:space="0" w:color="auto"/>
            </w:tcBorders>
            <w:tcMar>
              <w:top w:w="15" w:type="dxa"/>
              <w:left w:w="140" w:type="dxa"/>
              <w:bottom w:w="15" w:type="dxa"/>
              <w:right w:w="140" w:type="dxa"/>
            </w:tcMar>
            <w:vAlign w:val="center"/>
            <w:hideMark/>
          </w:tcPr>
          <w:p w14:paraId="3C2DAD09" w14:textId="77777777" w:rsidR="008625DB" w:rsidRPr="001079F9" w:rsidRDefault="008625DB" w:rsidP="008625DB">
            <w:pPr>
              <w:spacing w:line="240" w:lineRule="auto"/>
              <w:jc w:val="right"/>
              <w:rPr>
                <w:color w:val="auto"/>
              </w:rPr>
            </w:pPr>
            <w:r w:rsidRPr="001079F9">
              <w:rPr>
                <w:color w:val="auto"/>
              </w:rPr>
              <w:t>47</w:t>
            </w:r>
          </w:p>
        </w:tc>
        <w:tc>
          <w:tcPr>
            <w:tcW w:w="0" w:type="auto"/>
            <w:tcMar>
              <w:top w:w="15" w:type="dxa"/>
              <w:left w:w="140" w:type="dxa"/>
              <w:bottom w:w="15" w:type="dxa"/>
              <w:right w:w="140" w:type="dxa"/>
            </w:tcMar>
            <w:vAlign w:val="center"/>
            <w:hideMark/>
          </w:tcPr>
          <w:p w14:paraId="3F53F4A8" w14:textId="77777777" w:rsidR="008625DB" w:rsidRPr="001079F9" w:rsidRDefault="008625DB" w:rsidP="008625DB">
            <w:pPr>
              <w:spacing w:line="240" w:lineRule="auto"/>
              <w:jc w:val="right"/>
              <w:rPr>
                <w:color w:val="auto"/>
              </w:rPr>
            </w:pPr>
            <w:r w:rsidRPr="001079F9">
              <w:rPr>
                <w:color w:val="auto"/>
              </w:rPr>
              <w:t>38.029</w:t>
            </w:r>
          </w:p>
        </w:tc>
        <w:tc>
          <w:tcPr>
            <w:tcW w:w="0" w:type="auto"/>
            <w:tcMar>
              <w:top w:w="15" w:type="dxa"/>
              <w:left w:w="140" w:type="dxa"/>
              <w:bottom w:w="15" w:type="dxa"/>
              <w:right w:w="140" w:type="dxa"/>
            </w:tcMar>
            <w:vAlign w:val="center"/>
            <w:hideMark/>
          </w:tcPr>
          <w:p w14:paraId="12DDA853" w14:textId="77777777" w:rsidR="008625DB" w:rsidRPr="001079F9" w:rsidRDefault="008625DB" w:rsidP="008625DB">
            <w:pPr>
              <w:spacing w:line="240" w:lineRule="auto"/>
              <w:jc w:val="right"/>
              <w:rPr>
                <w:color w:val="auto"/>
              </w:rPr>
            </w:pPr>
            <w:r w:rsidRPr="001079F9">
              <w:rPr>
                <w:color w:val="auto"/>
              </w:rPr>
              <w:t>.098</w:t>
            </w:r>
          </w:p>
        </w:tc>
        <w:tc>
          <w:tcPr>
            <w:tcW w:w="2202" w:type="dxa"/>
            <w:tcMar>
              <w:top w:w="15" w:type="dxa"/>
              <w:left w:w="140" w:type="dxa"/>
              <w:bottom w:w="15" w:type="dxa"/>
              <w:right w:w="140" w:type="dxa"/>
            </w:tcMar>
            <w:vAlign w:val="center"/>
            <w:hideMark/>
          </w:tcPr>
          <w:p w14:paraId="5C8F4314" w14:textId="77777777" w:rsidR="008625DB" w:rsidRPr="001079F9" w:rsidRDefault="008625DB" w:rsidP="008625DB">
            <w:pPr>
              <w:spacing w:line="240" w:lineRule="auto"/>
              <w:jc w:val="right"/>
              <w:rPr>
                <w:color w:val="auto"/>
              </w:rPr>
            </w:pPr>
            <w:r w:rsidRPr="001079F9">
              <w:rPr>
                <w:color w:val="auto"/>
              </w:rPr>
              <w:t>.000</w:t>
            </w:r>
          </w:p>
        </w:tc>
      </w:tr>
      <w:tr w:rsidR="001079F9" w:rsidRPr="001079F9" w14:paraId="02DDABB9" w14:textId="77777777" w:rsidTr="008625DB">
        <w:tc>
          <w:tcPr>
            <w:tcW w:w="2115" w:type="dxa"/>
            <w:tcBorders>
              <w:right w:val="single" w:sz="6" w:space="0" w:color="auto"/>
            </w:tcBorders>
            <w:tcMar>
              <w:top w:w="15" w:type="dxa"/>
              <w:left w:w="140" w:type="dxa"/>
              <w:bottom w:w="15" w:type="dxa"/>
              <w:right w:w="140" w:type="dxa"/>
            </w:tcMar>
            <w:vAlign w:val="center"/>
            <w:hideMark/>
          </w:tcPr>
          <w:p w14:paraId="3BAA2310" w14:textId="77777777" w:rsidR="008625DB" w:rsidRPr="001079F9" w:rsidRDefault="008625DB" w:rsidP="008625DB">
            <w:pPr>
              <w:spacing w:line="240" w:lineRule="auto"/>
              <w:jc w:val="right"/>
              <w:rPr>
                <w:color w:val="auto"/>
              </w:rPr>
            </w:pPr>
            <w:r w:rsidRPr="001079F9">
              <w:rPr>
                <w:color w:val="auto"/>
              </w:rPr>
              <w:t>50</w:t>
            </w:r>
          </w:p>
        </w:tc>
        <w:tc>
          <w:tcPr>
            <w:tcW w:w="0" w:type="auto"/>
            <w:tcMar>
              <w:top w:w="15" w:type="dxa"/>
              <w:left w:w="140" w:type="dxa"/>
              <w:bottom w:w="15" w:type="dxa"/>
              <w:right w:w="140" w:type="dxa"/>
            </w:tcMar>
            <w:vAlign w:val="center"/>
            <w:hideMark/>
          </w:tcPr>
          <w:p w14:paraId="090FED5D" w14:textId="77777777" w:rsidR="008625DB" w:rsidRPr="001079F9" w:rsidRDefault="008625DB" w:rsidP="008625DB">
            <w:pPr>
              <w:spacing w:line="240" w:lineRule="auto"/>
              <w:jc w:val="right"/>
              <w:rPr>
                <w:color w:val="auto"/>
              </w:rPr>
            </w:pPr>
            <w:r w:rsidRPr="001079F9">
              <w:rPr>
                <w:color w:val="auto"/>
              </w:rPr>
              <w:t>38.029</w:t>
            </w:r>
          </w:p>
        </w:tc>
        <w:tc>
          <w:tcPr>
            <w:tcW w:w="0" w:type="auto"/>
            <w:tcMar>
              <w:top w:w="15" w:type="dxa"/>
              <w:left w:w="140" w:type="dxa"/>
              <w:bottom w:w="15" w:type="dxa"/>
              <w:right w:w="140" w:type="dxa"/>
            </w:tcMar>
            <w:vAlign w:val="center"/>
            <w:hideMark/>
          </w:tcPr>
          <w:p w14:paraId="4311C660" w14:textId="77777777" w:rsidR="008625DB" w:rsidRPr="001079F9" w:rsidRDefault="008625DB" w:rsidP="008625DB">
            <w:pPr>
              <w:spacing w:line="240" w:lineRule="auto"/>
              <w:jc w:val="right"/>
              <w:rPr>
                <w:color w:val="auto"/>
              </w:rPr>
            </w:pPr>
            <w:r w:rsidRPr="001079F9">
              <w:rPr>
                <w:color w:val="auto"/>
              </w:rPr>
              <w:t>.098</w:t>
            </w:r>
          </w:p>
        </w:tc>
        <w:tc>
          <w:tcPr>
            <w:tcW w:w="2202" w:type="dxa"/>
            <w:tcMar>
              <w:top w:w="15" w:type="dxa"/>
              <w:left w:w="140" w:type="dxa"/>
              <w:bottom w:w="15" w:type="dxa"/>
              <w:right w:w="140" w:type="dxa"/>
            </w:tcMar>
            <w:vAlign w:val="center"/>
            <w:hideMark/>
          </w:tcPr>
          <w:p w14:paraId="1BF4368E" w14:textId="77777777" w:rsidR="008625DB" w:rsidRPr="001079F9" w:rsidRDefault="008625DB" w:rsidP="008625DB">
            <w:pPr>
              <w:spacing w:line="240" w:lineRule="auto"/>
              <w:jc w:val="right"/>
              <w:rPr>
                <w:color w:val="auto"/>
              </w:rPr>
            </w:pPr>
            <w:r w:rsidRPr="001079F9">
              <w:rPr>
                <w:color w:val="auto"/>
              </w:rPr>
              <w:t>.000</w:t>
            </w:r>
          </w:p>
        </w:tc>
      </w:tr>
      <w:tr w:rsidR="008625DB" w:rsidRPr="001079F9" w14:paraId="75EE5781" w14:textId="77777777" w:rsidTr="008625DB">
        <w:tc>
          <w:tcPr>
            <w:tcW w:w="2115" w:type="dxa"/>
            <w:tcBorders>
              <w:right w:val="single" w:sz="6" w:space="0" w:color="auto"/>
            </w:tcBorders>
            <w:tcMar>
              <w:top w:w="15" w:type="dxa"/>
              <w:left w:w="140" w:type="dxa"/>
              <w:bottom w:w="15" w:type="dxa"/>
              <w:right w:w="140" w:type="dxa"/>
            </w:tcMar>
            <w:vAlign w:val="center"/>
            <w:hideMark/>
          </w:tcPr>
          <w:p w14:paraId="0D118C49" w14:textId="77777777" w:rsidR="008625DB" w:rsidRPr="001079F9" w:rsidRDefault="008625DB" w:rsidP="008625DB">
            <w:pPr>
              <w:spacing w:line="240" w:lineRule="auto"/>
              <w:jc w:val="right"/>
              <w:rPr>
                <w:color w:val="auto"/>
              </w:rPr>
            </w:pPr>
            <w:r w:rsidRPr="001079F9">
              <w:rPr>
                <w:color w:val="auto"/>
              </w:rPr>
              <w:t>422</w:t>
            </w:r>
          </w:p>
        </w:tc>
        <w:tc>
          <w:tcPr>
            <w:tcW w:w="0" w:type="auto"/>
            <w:tcMar>
              <w:top w:w="15" w:type="dxa"/>
              <w:left w:w="140" w:type="dxa"/>
              <w:bottom w:w="15" w:type="dxa"/>
              <w:right w:w="140" w:type="dxa"/>
            </w:tcMar>
            <w:vAlign w:val="center"/>
            <w:hideMark/>
          </w:tcPr>
          <w:p w14:paraId="753F8936" w14:textId="77777777" w:rsidR="008625DB" w:rsidRPr="001079F9" w:rsidRDefault="008625DB" w:rsidP="008625DB">
            <w:pPr>
              <w:spacing w:line="240" w:lineRule="auto"/>
              <w:jc w:val="right"/>
              <w:rPr>
                <w:color w:val="auto"/>
              </w:rPr>
            </w:pPr>
            <w:r w:rsidRPr="001079F9">
              <w:rPr>
                <w:color w:val="auto"/>
              </w:rPr>
              <w:t>37.744</w:t>
            </w:r>
          </w:p>
        </w:tc>
        <w:tc>
          <w:tcPr>
            <w:tcW w:w="0" w:type="auto"/>
            <w:tcMar>
              <w:top w:w="15" w:type="dxa"/>
              <w:left w:w="140" w:type="dxa"/>
              <w:bottom w:w="15" w:type="dxa"/>
              <w:right w:w="140" w:type="dxa"/>
            </w:tcMar>
            <w:vAlign w:val="center"/>
            <w:hideMark/>
          </w:tcPr>
          <w:p w14:paraId="217FD266" w14:textId="77777777" w:rsidR="008625DB" w:rsidRPr="001079F9" w:rsidRDefault="008625DB" w:rsidP="008625DB">
            <w:pPr>
              <w:spacing w:line="240" w:lineRule="auto"/>
              <w:jc w:val="right"/>
              <w:rPr>
                <w:color w:val="auto"/>
              </w:rPr>
            </w:pPr>
            <w:r w:rsidRPr="001079F9">
              <w:rPr>
                <w:color w:val="auto"/>
              </w:rPr>
              <w:t>.103</w:t>
            </w:r>
          </w:p>
        </w:tc>
        <w:tc>
          <w:tcPr>
            <w:tcW w:w="2202" w:type="dxa"/>
            <w:tcMar>
              <w:top w:w="15" w:type="dxa"/>
              <w:left w:w="140" w:type="dxa"/>
              <w:bottom w:w="15" w:type="dxa"/>
              <w:right w:w="140" w:type="dxa"/>
            </w:tcMar>
            <w:vAlign w:val="center"/>
            <w:hideMark/>
          </w:tcPr>
          <w:p w14:paraId="3FB74C13" w14:textId="77777777" w:rsidR="008625DB" w:rsidRPr="001079F9" w:rsidRDefault="008625DB" w:rsidP="008625DB">
            <w:pPr>
              <w:spacing w:line="240" w:lineRule="auto"/>
              <w:jc w:val="right"/>
              <w:rPr>
                <w:color w:val="auto"/>
              </w:rPr>
            </w:pPr>
            <w:r w:rsidRPr="001079F9">
              <w:rPr>
                <w:color w:val="auto"/>
              </w:rPr>
              <w:t>.000</w:t>
            </w:r>
          </w:p>
        </w:tc>
      </w:tr>
    </w:tbl>
    <w:p w14:paraId="539FF190" w14:textId="77777777" w:rsidR="008625DB" w:rsidRPr="001079F9" w:rsidRDefault="008625DB" w:rsidP="008625DB">
      <w:pPr>
        <w:spacing w:after="245" w:line="240" w:lineRule="auto"/>
        <w:ind w:left="291" w:right="9"/>
        <w:jc w:val="center"/>
        <w:rPr>
          <w:color w:val="auto"/>
        </w:rPr>
      </w:pPr>
    </w:p>
    <w:p w14:paraId="3A030B56" w14:textId="77777777" w:rsidR="008625DB" w:rsidRPr="001079F9" w:rsidRDefault="008625DB" w:rsidP="008625DB">
      <w:pPr>
        <w:rPr>
          <w:color w:val="auto"/>
        </w:rPr>
      </w:pPr>
      <w:r w:rsidRPr="001079F9">
        <w:rPr>
          <w:color w:val="auto"/>
        </w:rPr>
        <w:br w:type="page"/>
      </w:r>
    </w:p>
    <w:p w14:paraId="21D6BCE8" w14:textId="77777777" w:rsidR="008625DB" w:rsidRPr="001079F9" w:rsidRDefault="008625DB" w:rsidP="008625DB">
      <w:pPr>
        <w:pStyle w:val="Heading2"/>
        <w:spacing w:line="240" w:lineRule="auto"/>
        <w:rPr>
          <w:color w:val="auto"/>
        </w:rPr>
      </w:pPr>
      <w:bookmarkStart w:id="149" w:name="_Toc480032190"/>
      <w:bookmarkStart w:id="150" w:name="_Toc508711965"/>
      <w:bookmarkStart w:id="151" w:name="_Toc521078389"/>
      <w:bookmarkStart w:id="152" w:name="_Toc526618768"/>
      <w:r w:rsidRPr="001079F9">
        <w:rPr>
          <w:color w:val="auto"/>
        </w:rPr>
        <w:t xml:space="preserve">Appendix C: </w:t>
      </w:r>
      <w:r w:rsidRPr="001079F9">
        <w:rPr>
          <w:bCs/>
          <w:color w:val="auto"/>
        </w:rPr>
        <w:t>Normality Testing</w:t>
      </w:r>
      <w:bookmarkEnd w:id="149"/>
      <w:bookmarkEnd w:id="150"/>
      <w:bookmarkEnd w:id="151"/>
      <w:bookmarkEnd w:id="152"/>
    </w:p>
    <w:p w14:paraId="4619E1E1" w14:textId="77777777" w:rsidR="008625DB" w:rsidRPr="001079F9" w:rsidRDefault="008625DB" w:rsidP="008625DB">
      <w:pPr>
        <w:pStyle w:val="Heading3"/>
        <w:rPr>
          <w:i w:val="0"/>
          <w:color w:val="auto"/>
          <w:lang w:bidi="ar-JO"/>
        </w:rPr>
      </w:pPr>
      <w:bookmarkStart w:id="153" w:name="_Toc480032191"/>
      <w:bookmarkStart w:id="154" w:name="_Toc508711966"/>
      <w:bookmarkStart w:id="155" w:name="_Toc521078390"/>
      <w:bookmarkStart w:id="156" w:name="_Toc526618769"/>
      <w:r w:rsidRPr="001079F9">
        <w:rPr>
          <w:color w:val="auto"/>
          <w:lang w:bidi="ar-JO"/>
        </w:rPr>
        <w:t>A. Normality before transformation (non-normal data)</w:t>
      </w:r>
      <w:bookmarkStart w:id="157" w:name="_Toc480032192"/>
      <w:bookmarkEnd w:id="153"/>
      <w:bookmarkEnd w:id="154"/>
      <w:bookmarkEnd w:id="155"/>
      <w:bookmarkEnd w:id="156"/>
    </w:p>
    <w:tbl>
      <w:tblPr>
        <w:tblW w:w="7592" w:type="dxa"/>
        <w:tblInd w:w="14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75"/>
        <w:gridCol w:w="828"/>
        <w:gridCol w:w="828"/>
        <w:gridCol w:w="822"/>
        <w:gridCol w:w="908"/>
        <w:gridCol w:w="1068"/>
        <w:gridCol w:w="1792"/>
      </w:tblGrid>
      <w:tr w:rsidR="001079F9" w:rsidRPr="001079F9" w14:paraId="1309BC5D" w14:textId="77777777" w:rsidTr="008625DB">
        <w:trPr>
          <w:tblHeader/>
        </w:trPr>
        <w:tc>
          <w:tcPr>
            <w:tcW w:w="1439" w:type="dxa"/>
            <w:tcBorders>
              <w:bottom w:val="single" w:sz="6" w:space="0" w:color="auto"/>
              <w:right w:val="single" w:sz="6" w:space="0" w:color="auto"/>
            </w:tcBorders>
            <w:tcMar>
              <w:top w:w="15" w:type="dxa"/>
              <w:left w:w="140" w:type="dxa"/>
              <w:bottom w:w="15" w:type="dxa"/>
              <w:right w:w="140" w:type="dxa"/>
            </w:tcMar>
            <w:vAlign w:val="center"/>
            <w:hideMark/>
          </w:tcPr>
          <w:p w14:paraId="69FB4728" w14:textId="77777777" w:rsidR="008625DB" w:rsidRPr="001079F9" w:rsidRDefault="008625DB" w:rsidP="008625DB">
            <w:pPr>
              <w:spacing w:line="240" w:lineRule="auto"/>
              <w:rPr>
                <w:color w:val="auto"/>
              </w:rPr>
            </w:pPr>
            <w:r w:rsidRPr="001079F9">
              <w:rPr>
                <w:color w:val="auto"/>
              </w:rPr>
              <w:t>Variable</w:t>
            </w:r>
          </w:p>
        </w:tc>
        <w:tc>
          <w:tcPr>
            <w:tcW w:w="0" w:type="auto"/>
            <w:tcBorders>
              <w:bottom w:val="single" w:sz="6" w:space="0" w:color="auto"/>
            </w:tcBorders>
            <w:tcMar>
              <w:top w:w="15" w:type="dxa"/>
              <w:left w:w="140" w:type="dxa"/>
              <w:bottom w:w="15" w:type="dxa"/>
              <w:right w:w="140" w:type="dxa"/>
            </w:tcMar>
            <w:vAlign w:val="center"/>
            <w:hideMark/>
          </w:tcPr>
          <w:p w14:paraId="67E5C23D" w14:textId="77777777" w:rsidR="008625DB" w:rsidRPr="001079F9" w:rsidRDefault="008625DB" w:rsidP="008625DB">
            <w:pPr>
              <w:spacing w:line="240" w:lineRule="auto"/>
              <w:jc w:val="right"/>
              <w:rPr>
                <w:color w:val="auto"/>
              </w:rPr>
            </w:pPr>
            <w:r w:rsidRPr="001079F9">
              <w:rPr>
                <w:color w:val="auto"/>
              </w:rPr>
              <w:t>Min</w:t>
            </w:r>
          </w:p>
        </w:tc>
        <w:tc>
          <w:tcPr>
            <w:tcW w:w="0" w:type="auto"/>
            <w:tcBorders>
              <w:bottom w:val="single" w:sz="6" w:space="0" w:color="auto"/>
            </w:tcBorders>
            <w:tcMar>
              <w:top w:w="15" w:type="dxa"/>
              <w:left w:w="140" w:type="dxa"/>
              <w:bottom w:w="15" w:type="dxa"/>
              <w:right w:w="140" w:type="dxa"/>
            </w:tcMar>
            <w:vAlign w:val="center"/>
            <w:hideMark/>
          </w:tcPr>
          <w:p w14:paraId="74598FE6" w14:textId="77777777" w:rsidR="008625DB" w:rsidRPr="001079F9" w:rsidRDefault="008625DB" w:rsidP="008625DB">
            <w:pPr>
              <w:spacing w:line="240" w:lineRule="auto"/>
              <w:jc w:val="right"/>
              <w:rPr>
                <w:color w:val="auto"/>
              </w:rPr>
            </w:pPr>
            <w:r w:rsidRPr="001079F9">
              <w:rPr>
                <w:color w:val="auto"/>
              </w:rPr>
              <w:t>max</w:t>
            </w:r>
          </w:p>
        </w:tc>
        <w:tc>
          <w:tcPr>
            <w:tcW w:w="0" w:type="auto"/>
            <w:tcBorders>
              <w:bottom w:val="single" w:sz="6" w:space="0" w:color="auto"/>
            </w:tcBorders>
            <w:tcMar>
              <w:top w:w="15" w:type="dxa"/>
              <w:left w:w="140" w:type="dxa"/>
              <w:bottom w:w="15" w:type="dxa"/>
              <w:right w:w="140" w:type="dxa"/>
            </w:tcMar>
            <w:vAlign w:val="center"/>
            <w:hideMark/>
          </w:tcPr>
          <w:p w14:paraId="2AF2606B" w14:textId="77777777" w:rsidR="008625DB" w:rsidRPr="001079F9" w:rsidRDefault="008625DB" w:rsidP="008625DB">
            <w:pPr>
              <w:spacing w:line="240" w:lineRule="auto"/>
              <w:jc w:val="right"/>
              <w:rPr>
                <w:color w:val="auto"/>
              </w:rPr>
            </w:pPr>
            <w:r w:rsidRPr="001079F9">
              <w:rPr>
                <w:color w:val="auto"/>
              </w:rPr>
              <w:t>Skew</w:t>
            </w:r>
          </w:p>
        </w:tc>
        <w:tc>
          <w:tcPr>
            <w:tcW w:w="0" w:type="auto"/>
            <w:tcBorders>
              <w:bottom w:val="single" w:sz="6" w:space="0" w:color="auto"/>
            </w:tcBorders>
            <w:tcMar>
              <w:top w:w="15" w:type="dxa"/>
              <w:left w:w="140" w:type="dxa"/>
              <w:bottom w:w="15" w:type="dxa"/>
              <w:right w:w="140" w:type="dxa"/>
            </w:tcMar>
            <w:vAlign w:val="center"/>
            <w:hideMark/>
          </w:tcPr>
          <w:p w14:paraId="2F69B812" w14:textId="77777777" w:rsidR="008625DB" w:rsidRPr="001079F9" w:rsidRDefault="008625DB" w:rsidP="008625DB">
            <w:pPr>
              <w:spacing w:line="240" w:lineRule="auto"/>
              <w:jc w:val="right"/>
              <w:rPr>
                <w:color w:val="auto"/>
              </w:rPr>
            </w:pPr>
            <w:r w:rsidRPr="001079F9">
              <w:rPr>
                <w:color w:val="auto"/>
              </w:rPr>
              <w:t>c.r.</w:t>
            </w:r>
          </w:p>
        </w:tc>
        <w:tc>
          <w:tcPr>
            <w:tcW w:w="0" w:type="auto"/>
            <w:tcBorders>
              <w:bottom w:val="single" w:sz="6" w:space="0" w:color="auto"/>
            </w:tcBorders>
            <w:tcMar>
              <w:top w:w="15" w:type="dxa"/>
              <w:left w:w="140" w:type="dxa"/>
              <w:bottom w:w="15" w:type="dxa"/>
              <w:right w:w="140" w:type="dxa"/>
            </w:tcMar>
            <w:vAlign w:val="center"/>
            <w:hideMark/>
          </w:tcPr>
          <w:p w14:paraId="05C76428" w14:textId="77777777" w:rsidR="008625DB" w:rsidRPr="001079F9" w:rsidRDefault="008625DB" w:rsidP="008625DB">
            <w:pPr>
              <w:spacing w:line="240" w:lineRule="auto"/>
              <w:jc w:val="right"/>
              <w:rPr>
                <w:color w:val="auto"/>
              </w:rPr>
            </w:pPr>
            <w:r w:rsidRPr="001079F9">
              <w:rPr>
                <w:color w:val="auto"/>
              </w:rPr>
              <w:t>kurtosis</w:t>
            </w:r>
          </w:p>
        </w:tc>
        <w:tc>
          <w:tcPr>
            <w:tcW w:w="1792" w:type="dxa"/>
            <w:tcBorders>
              <w:bottom w:val="single" w:sz="6" w:space="0" w:color="auto"/>
            </w:tcBorders>
            <w:tcMar>
              <w:top w:w="15" w:type="dxa"/>
              <w:left w:w="140" w:type="dxa"/>
              <w:bottom w:w="15" w:type="dxa"/>
              <w:right w:w="140" w:type="dxa"/>
            </w:tcMar>
            <w:vAlign w:val="center"/>
            <w:hideMark/>
          </w:tcPr>
          <w:p w14:paraId="4D5A0F4C" w14:textId="77777777" w:rsidR="008625DB" w:rsidRPr="001079F9" w:rsidRDefault="008625DB" w:rsidP="008625DB">
            <w:pPr>
              <w:spacing w:line="240" w:lineRule="auto"/>
              <w:jc w:val="right"/>
              <w:rPr>
                <w:color w:val="auto"/>
              </w:rPr>
            </w:pPr>
            <w:r w:rsidRPr="001079F9">
              <w:rPr>
                <w:color w:val="auto"/>
              </w:rPr>
              <w:t>c.r.</w:t>
            </w:r>
          </w:p>
        </w:tc>
      </w:tr>
      <w:tr w:rsidR="001079F9" w:rsidRPr="001079F9" w14:paraId="7AB17E9A" w14:textId="77777777" w:rsidTr="008625DB">
        <w:tc>
          <w:tcPr>
            <w:tcW w:w="1439" w:type="dxa"/>
            <w:tcBorders>
              <w:right w:val="single" w:sz="6" w:space="0" w:color="auto"/>
            </w:tcBorders>
            <w:tcMar>
              <w:top w:w="15" w:type="dxa"/>
              <w:left w:w="140" w:type="dxa"/>
              <w:bottom w:w="15" w:type="dxa"/>
              <w:right w:w="140" w:type="dxa"/>
            </w:tcMar>
            <w:vAlign w:val="center"/>
            <w:hideMark/>
          </w:tcPr>
          <w:p w14:paraId="778C08E2" w14:textId="77777777" w:rsidR="008625DB" w:rsidRPr="001079F9" w:rsidRDefault="008625DB" w:rsidP="008625DB">
            <w:pPr>
              <w:spacing w:line="240" w:lineRule="auto"/>
              <w:rPr>
                <w:color w:val="auto"/>
              </w:rPr>
            </w:pPr>
            <w:r w:rsidRPr="001079F9">
              <w:rPr>
                <w:color w:val="auto"/>
              </w:rPr>
              <w:t>OT11</w:t>
            </w:r>
          </w:p>
        </w:tc>
        <w:tc>
          <w:tcPr>
            <w:tcW w:w="0" w:type="auto"/>
            <w:tcMar>
              <w:top w:w="15" w:type="dxa"/>
              <w:left w:w="140" w:type="dxa"/>
              <w:bottom w:w="15" w:type="dxa"/>
              <w:right w:w="140" w:type="dxa"/>
            </w:tcMar>
            <w:vAlign w:val="center"/>
            <w:hideMark/>
          </w:tcPr>
          <w:p w14:paraId="523DC2C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6665617"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F016541" w14:textId="77777777" w:rsidR="008625DB" w:rsidRPr="001079F9" w:rsidRDefault="008625DB" w:rsidP="008625DB">
            <w:pPr>
              <w:spacing w:line="240" w:lineRule="auto"/>
              <w:jc w:val="right"/>
              <w:rPr>
                <w:color w:val="auto"/>
              </w:rPr>
            </w:pPr>
            <w:r w:rsidRPr="001079F9">
              <w:rPr>
                <w:color w:val="auto"/>
              </w:rPr>
              <w:t>-.800</w:t>
            </w:r>
          </w:p>
        </w:tc>
        <w:tc>
          <w:tcPr>
            <w:tcW w:w="0" w:type="auto"/>
            <w:noWrap/>
            <w:tcMar>
              <w:top w:w="15" w:type="dxa"/>
              <w:left w:w="140" w:type="dxa"/>
              <w:bottom w:w="15" w:type="dxa"/>
              <w:right w:w="140" w:type="dxa"/>
            </w:tcMar>
            <w:vAlign w:val="center"/>
            <w:hideMark/>
          </w:tcPr>
          <w:p w14:paraId="33965198" w14:textId="77777777" w:rsidR="008625DB" w:rsidRPr="001079F9" w:rsidRDefault="008625DB" w:rsidP="008625DB">
            <w:pPr>
              <w:spacing w:line="240" w:lineRule="auto"/>
              <w:jc w:val="right"/>
              <w:rPr>
                <w:color w:val="auto"/>
              </w:rPr>
            </w:pPr>
            <w:r w:rsidRPr="001079F9">
              <w:rPr>
                <w:color w:val="auto"/>
              </w:rPr>
              <w:t>-6.907</w:t>
            </w:r>
          </w:p>
        </w:tc>
        <w:tc>
          <w:tcPr>
            <w:tcW w:w="0" w:type="auto"/>
            <w:tcMar>
              <w:top w:w="15" w:type="dxa"/>
              <w:left w:w="140" w:type="dxa"/>
              <w:bottom w:w="15" w:type="dxa"/>
              <w:right w:w="140" w:type="dxa"/>
            </w:tcMar>
            <w:vAlign w:val="center"/>
            <w:hideMark/>
          </w:tcPr>
          <w:p w14:paraId="28C50C09" w14:textId="77777777" w:rsidR="008625DB" w:rsidRPr="001079F9" w:rsidRDefault="008625DB" w:rsidP="008625DB">
            <w:pPr>
              <w:spacing w:line="240" w:lineRule="auto"/>
              <w:jc w:val="right"/>
              <w:rPr>
                <w:color w:val="auto"/>
              </w:rPr>
            </w:pPr>
            <w:r w:rsidRPr="001079F9">
              <w:rPr>
                <w:color w:val="auto"/>
              </w:rPr>
              <w:t>.552</w:t>
            </w:r>
          </w:p>
        </w:tc>
        <w:tc>
          <w:tcPr>
            <w:tcW w:w="1792" w:type="dxa"/>
            <w:tcMar>
              <w:top w:w="15" w:type="dxa"/>
              <w:left w:w="140" w:type="dxa"/>
              <w:bottom w:w="15" w:type="dxa"/>
              <w:right w:w="140" w:type="dxa"/>
            </w:tcMar>
            <w:vAlign w:val="center"/>
            <w:hideMark/>
          </w:tcPr>
          <w:p w14:paraId="2A6B8A9D" w14:textId="77777777" w:rsidR="008625DB" w:rsidRPr="001079F9" w:rsidRDefault="008625DB" w:rsidP="008625DB">
            <w:pPr>
              <w:spacing w:line="240" w:lineRule="auto"/>
              <w:jc w:val="right"/>
              <w:rPr>
                <w:color w:val="auto"/>
              </w:rPr>
            </w:pPr>
            <w:r w:rsidRPr="001079F9">
              <w:rPr>
                <w:color w:val="auto"/>
              </w:rPr>
              <w:t>2.381</w:t>
            </w:r>
          </w:p>
        </w:tc>
      </w:tr>
      <w:tr w:rsidR="001079F9" w:rsidRPr="001079F9" w14:paraId="68ED7CE8" w14:textId="77777777" w:rsidTr="008625DB">
        <w:tc>
          <w:tcPr>
            <w:tcW w:w="1439" w:type="dxa"/>
            <w:tcBorders>
              <w:right w:val="single" w:sz="6" w:space="0" w:color="auto"/>
            </w:tcBorders>
            <w:tcMar>
              <w:top w:w="15" w:type="dxa"/>
              <w:left w:w="140" w:type="dxa"/>
              <w:bottom w:w="15" w:type="dxa"/>
              <w:right w:w="140" w:type="dxa"/>
            </w:tcMar>
            <w:vAlign w:val="center"/>
            <w:hideMark/>
          </w:tcPr>
          <w:p w14:paraId="0652C46C" w14:textId="77777777" w:rsidR="008625DB" w:rsidRPr="001079F9" w:rsidRDefault="008625DB" w:rsidP="008625DB">
            <w:pPr>
              <w:spacing w:line="240" w:lineRule="auto"/>
              <w:rPr>
                <w:color w:val="auto"/>
              </w:rPr>
            </w:pPr>
            <w:r w:rsidRPr="001079F9">
              <w:rPr>
                <w:color w:val="auto"/>
              </w:rPr>
              <w:t>OT10</w:t>
            </w:r>
          </w:p>
        </w:tc>
        <w:tc>
          <w:tcPr>
            <w:tcW w:w="0" w:type="auto"/>
            <w:tcMar>
              <w:top w:w="15" w:type="dxa"/>
              <w:left w:w="140" w:type="dxa"/>
              <w:bottom w:w="15" w:type="dxa"/>
              <w:right w:w="140" w:type="dxa"/>
            </w:tcMar>
            <w:vAlign w:val="center"/>
            <w:hideMark/>
          </w:tcPr>
          <w:p w14:paraId="30461B0F"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C88CE4B" w14:textId="77777777" w:rsidR="008625DB" w:rsidRPr="001079F9" w:rsidRDefault="008625DB" w:rsidP="008625DB">
            <w:pPr>
              <w:spacing w:line="240" w:lineRule="auto"/>
              <w:jc w:val="right"/>
              <w:rPr>
                <w:color w:val="auto"/>
              </w:rPr>
            </w:pPr>
            <w:r w:rsidRPr="001079F9">
              <w:rPr>
                <w:color w:val="auto"/>
              </w:rPr>
              <w:t>5.000</w:t>
            </w:r>
          </w:p>
        </w:tc>
        <w:tc>
          <w:tcPr>
            <w:tcW w:w="0" w:type="auto"/>
            <w:tcMar>
              <w:top w:w="15" w:type="dxa"/>
              <w:left w:w="140" w:type="dxa"/>
              <w:bottom w:w="15" w:type="dxa"/>
              <w:right w:w="140" w:type="dxa"/>
            </w:tcMar>
            <w:vAlign w:val="center"/>
            <w:hideMark/>
          </w:tcPr>
          <w:p w14:paraId="775EBD6D" w14:textId="77777777" w:rsidR="008625DB" w:rsidRPr="001079F9" w:rsidRDefault="008625DB" w:rsidP="008625DB">
            <w:pPr>
              <w:spacing w:line="240" w:lineRule="auto"/>
              <w:jc w:val="right"/>
              <w:rPr>
                <w:color w:val="auto"/>
              </w:rPr>
            </w:pPr>
            <w:r w:rsidRPr="001079F9">
              <w:rPr>
                <w:color w:val="auto"/>
              </w:rPr>
              <w:t>.034</w:t>
            </w:r>
          </w:p>
        </w:tc>
        <w:tc>
          <w:tcPr>
            <w:tcW w:w="0" w:type="auto"/>
            <w:tcMar>
              <w:top w:w="15" w:type="dxa"/>
              <w:left w:w="140" w:type="dxa"/>
              <w:bottom w:w="15" w:type="dxa"/>
              <w:right w:w="140" w:type="dxa"/>
            </w:tcMar>
            <w:vAlign w:val="center"/>
            <w:hideMark/>
          </w:tcPr>
          <w:p w14:paraId="089608EB" w14:textId="77777777" w:rsidR="008625DB" w:rsidRPr="001079F9" w:rsidRDefault="008625DB" w:rsidP="008625DB">
            <w:pPr>
              <w:spacing w:line="240" w:lineRule="auto"/>
              <w:jc w:val="right"/>
              <w:rPr>
                <w:color w:val="auto"/>
              </w:rPr>
            </w:pPr>
            <w:r w:rsidRPr="001079F9">
              <w:rPr>
                <w:color w:val="auto"/>
              </w:rPr>
              <w:t>.296</w:t>
            </w:r>
          </w:p>
        </w:tc>
        <w:tc>
          <w:tcPr>
            <w:tcW w:w="0" w:type="auto"/>
            <w:noWrap/>
            <w:tcMar>
              <w:top w:w="15" w:type="dxa"/>
              <w:left w:w="140" w:type="dxa"/>
              <w:bottom w:w="15" w:type="dxa"/>
              <w:right w:w="140" w:type="dxa"/>
            </w:tcMar>
            <w:vAlign w:val="center"/>
            <w:hideMark/>
          </w:tcPr>
          <w:p w14:paraId="7EE0DED5" w14:textId="77777777" w:rsidR="008625DB" w:rsidRPr="001079F9" w:rsidRDefault="008625DB" w:rsidP="008625DB">
            <w:pPr>
              <w:spacing w:line="240" w:lineRule="auto"/>
              <w:jc w:val="right"/>
              <w:rPr>
                <w:color w:val="auto"/>
              </w:rPr>
            </w:pPr>
            <w:r w:rsidRPr="001079F9">
              <w:rPr>
                <w:color w:val="auto"/>
              </w:rPr>
              <w:t>-.717</w:t>
            </w:r>
          </w:p>
        </w:tc>
        <w:tc>
          <w:tcPr>
            <w:tcW w:w="1792" w:type="dxa"/>
            <w:noWrap/>
            <w:tcMar>
              <w:top w:w="15" w:type="dxa"/>
              <w:left w:w="140" w:type="dxa"/>
              <w:bottom w:w="15" w:type="dxa"/>
              <w:right w:w="140" w:type="dxa"/>
            </w:tcMar>
            <w:vAlign w:val="center"/>
            <w:hideMark/>
          </w:tcPr>
          <w:p w14:paraId="13D18BD1" w14:textId="77777777" w:rsidR="008625DB" w:rsidRPr="001079F9" w:rsidRDefault="008625DB" w:rsidP="008625DB">
            <w:pPr>
              <w:spacing w:line="240" w:lineRule="auto"/>
              <w:jc w:val="right"/>
              <w:rPr>
                <w:color w:val="auto"/>
              </w:rPr>
            </w:pPr>
            <w:r w:rsidRPr="001079F9">
              <w:rPr>
                <w:color w:val="auto"/>
              </w:rPr>
              <w:t>-3.093</w:t>
            </w:r>
          </w:p>
        </w:tc>
      </w:tr>
      <w:tr w:rsidR="001079F9" w:rsidRPr="001079F9" w14:paraId="180D7054" w14:textId="77777777" w:rsidTr="008625DB">
        <w:tc>
          <w:tcPr>
            <w:tcW w:w="1439" w:type="dxa"/>
            <w:tcBorders>
              <w:right w:val="single" w:sz="6" w:space="0" w:color="auto"/>
            </w:tcBorders>
            <w:tcMar>
              <w:top w:w="15" w:type="dxa"/>
              <w:left w:w="140" w:type="dxa"/>
              <w:bottom w:w="15" w:type="dxa"/>
              <w:right w:w="140" w:type="dxa"/>
            </w:tcMar>
            <w:vAlign w:val="center"/>
            <w:hideMark/>
          </w:tcPr>
          <w:p w14:paraId="79DDC205" w14:textId="77777777" w:rsidR="008625DB" w:rsidRPr="001079F9" w:rsidRDefault="008625DB" w:rsidP="008625DB">
            <w:pPr>
              <w:spacing w:line="240" w:lineRule="auto"/>
              <w:rPr>
                <w:color w:val="auto"/>
              </w:rPr>
            </w:pPr>
            <w:r w:rsidRPr="001079F9">
              <w:rPr>
                <w:color w:val="auto"/>
              </w:rPr>
              <w:t>OT9</w:t>
            </w:r>
          </w:p>
        </w:tc>
        <w:tc>
          <w:tcPr>
            <w:tcW w:w="0" w:type="auto"/>
            <w:tcMar>
              <w:top w:w="15" w:type="dxa"/>
              <w:left w:w="140" w:type="dxa"/>
              <w:bottom w:w="15" w:type="dxa"/>
              <w:right w:w="140" w:type="dxa"/>
            </w:tcMar>
            <w:vAlign w:val="center"/>
            <w:hideMark/>
          </w:tcPr>
          <w:p w14:paraId="4B692FAE"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D56F56A"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C1196C3" w14:textId="77777777" w:rsidR="008625DB" w:rsidRPr="001079F9" w:rsidRDefault="008625DB" w:rsidP="008625DB">
            <w:pPr>
              <w:spacing w:line="240" w:lineRule="auto"/>
              <w:jc w:val="right"/>
              <w:rPr>
                <w:color w:val="auto"/>
              </w:rPr>
            </w:pPr>
            <w:r w:rsidRPr="001079F9">
              <w:rPr>
                <w:color w:val="auto"/>
              </w:rPr>
              <w:t>-.457</w:t>
            </w:r>
          </w:p>
        </w:tc>
        <w:tc>
          <w:tcPr>
            <w:tcW w:w="0" w:type="auto"/>
            <w:noWrap/>
            <w:tcMar>
              <w:top w:w="15" w:type="dxa"/>
              <w:left w:w="140" w:type="dxa"/>
              <w:bottom w:w="15" w:type="dxa"/>
              <w:right w:w="140" w:type="dxa"/>
            </w:tcMar>
            <w:vAlign w:val="center"/>
            <w:hideMark/>
          </w:tcPr>
          <w:p w14:paraId="39D1739B" w14:textId="77777777" w:rsidR="008625DB" w:rsidRPr="001079F9" w:rsidRDefault="008625DB" w:rsidP="008625DB">
            <w:pPr>
              <w:spacing w:line="240" w:lineRule="auto"/>
              <w:jc w:val="right"/>
              <w:rPr>
                <w:color w:val="auto"/>
              </w:rPr>
            </w:pPr>
            <w:r w:rsidRPr="001079F9">
              <w:rPr>
                <w:color w:val="auto"/>
              </w:rPr>
              <w:t>-3.941</w:t>
            </w:r>
          </w:p>
        </w:tc>
        <w:tc>
          <w:tcPr>
            <w:tcW w:w="0" w:type="auto"/>
            <w:noWrap/>
            <w:tcMar>
              <w:top w:w="15" w:type="dxa"/>
              <w:left w:w="140" w:type="dxa"/>
              <w:bottom w:w="15" w:type="dxa"/>
              <w:right w:w="140" w:type="dxa"/>
            </w:tcMar>
            <w:vAlign w:val="center"/>
            <w:hideMark/>
          </w:tcPr>
          <w:p w14:paraId="334CE710" w14:textId="77777777" w:rsidR="008625DB" w:rsidRPr="001079F9" w:rsidRDefault="008625DB" w:rsidP="008625DB">
            <w:pPr>
              <w:spacing w:line="240" w:lineRule="auto"/>
              <w:jc w:val="right"/>
              <w:rPr>
                <w:color w:val="auto"/>
              </w:rPr>
            </w:pPr>
            <w:r w:rsidRPr="001079F9">
              <w:rPr>
                <w:color w:val="auto"/>
              </w:rPr>
              <w:t>-.312</w:t>
            </w:r>
          </w:p>
        </w:tc>
        <w:tc>
          <w:tcPr>
            <w:tcW w:w="1792" w:type="dxa"/>
            <w:noWrap/>
            <w:tcMar>
              <w:top w:w="15" w:type="dxa"/>
              <w:left w:w="140" w:type="dxa"/>
              <w:bottom w:w="15" w:type="dxa"/>
              <w:right w:w="140" w:type="dxa"/>
            </w:tcMar>
            <w:vAlign w:val="center"/>
            <w:hideMark/>
          </w:tcPr>
          <w:p w14:paraId="28491DEA" w14:textId="77777777" w:rsidR="008625DB" w:rsidRPr="001079F9" w:rsidRDefault="008625DB" w:rsidP="008625DB">
            <w:pPr>
              <w:spacing w:line="240" w:lineRule="auto"/>
              <w:jc w:val="right"/>
              <w:rPr>
                <w:color w:val="auto"/>
              </w:rPr>
            </w:pPr>
            <w:r w:rsidRPr="001079F9">
              <w:rPr>
                <w:color w:val="auto"/>
              </w:rPr>
              <w:t>-1.346</w:t>
            </w:r>
          </w:p>
        </w:tc>
      </w:tr>
      <w:tr w:rsidR="001079F9" w:rsidRPr="001079F9" w14:paraId="7CA28778" w14:textId="77777777" w:rsidTr="008625DB">
        <w:tc>
          <w:tcPr>
            <w:tcW w:w="1439" w:type="dxa"/>
            <w:tcBorders>
              <w:right w:val="single" w:sz="6" w:space="0" w:color="auto"/>
            </w:tcBorders>
            <w:tcMar>
              <w:top w:w="15" w:type="dxa"/>
              <w:left w:w="140" w:type="dxa"/>
              <w:bottom w:w="15" w:type="dxa"/>
              <w:right w:w="140" w:type="dxa"/>
            </w:tcMar>
            <w:vAlign w:val="center"/>
            <w:hideMark/>
          </w:tcPr>
          <w:p w14:paraId="569B0395" w14:textId="77777777" w:rsidR="008625DB" w:rsidRPr="001079F9" w:rsidRDefault="008625DB" w:rsidP="008625DB">
            <w:pPr>
              <w:spacing w:line="240" w:lineRule="auto"/>
              <w:rPr>
                <w:color w:val="auto"/>
              </w:rPr>
            </w:pPr>
            <w:r w:rsidRPr="001079F9">
              <w:rPr>
                <w:color w:val="auto"/>
              </w:rPr>
              <w:t>OT8</w:t>
            </w:r>
          </w:p>
        </w:tc>
        <w:tc>
          <w:tcPr>
            <w:tcW w:w="0" w:type="auto"/>
            <w:tcMar>
              <w:top w:w="15" w:type="dxa"/>
              <w:left w:w="140" w:type="dxa"/>
              <w:bottom w:w="15" w:type="dxa"/>
              <w:right w:w="140" w:type="dxa"/>
            </w:tcMar>
            <w:vAlign w:val="center"/>
            <w:hideMark/>
          </w:tcPr>
          <w:p w14:paraId="13E54665"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DCA4D4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504A784" w14:textId="77777777" w:rsidR="008625DB" w:rsidRPr="001079F9" w:rsidRDefault="008625DB" w:rsidP="008625DB">
            <w:pPr>
              <w:spacing w:line="240" w:lineRule="auto"/>
              <w:jc w:val="right"/>
              <w:rPr>
                <w:color w:val="auto"/>
              </w:rPr>
            </w:pPr>
            <w:r w:rsidRPr="001079F9">
              <w:rPr>
                <w:color w:val="auto"/>
              </w:rPr>
              <w:t>-.512</w:t>
            </w:r>
          </w:p>
        </w:tc>
        <w:tc>
          <w:tcPr>
            <w:tcW w:w="0" w:type="auto"/>
            <w:noWrap/>
            <w:tcMar>
              <w:top w:w="15" w:type="dxa"/>
              <w:left w:w="140" w:type="dxa"/>
              <w:bottom w:w="15" w:type="dxa"/>
              <w:right w:w="140" w:type="dxa"/>
            </w:tcMar>
            <w:vAlign w:val="center"/>
            <w:hideMark/>
          </w:tcPr>
          <w:p w14:paraId="0E9B484D" w14:textId="77777777" w:rsidR="008625DB" w:rsidRPr="001079F9" w:rsidRDefault="008625DB" w:rsidP="008625DB">
            <w:pPr>
              <w:spacing w:line="240" w:lineRule="auto"/>
              <w:jc w:val="right"/>
              <w:rPr>
                <w:color w:val="auto"/>
              </w:rPr>
            </w:pPr>
            <w:r w:rsidRPr="001079F9">
              <w:rPr>
                <w:color w:val="auto"/>
              </w:rPr>
              <w:t>-4.416</w:t>
            </w:r>
          </w:p>
        </w:tc>
        <w:tc>
          <w:tcPr>
            <w:tcW w:w="0" w:type="auto"/>
            <w:noWrap/>
            <w:tcMar>
              <w:top w:w="15" w:type="dxa"/>
              <w:left w:w="140" w:type="dxa"/>
              <w:bottom w:w="15" w:type="dxa"/>
              <w:right w:w="140" w:type="dxa"/>
            </w:tcMar>
            <w:vAlign w:val="center"/>
            <w:hideMark/>
          </w:tcPr>
          <w:p w14:paraId="7631612D" w14:textId="77777777" w:rsidR="008625DB" w:rsidRPr="001079F9" w:rsidRDefault="008625DB" w:rsidP="008625DB">
            <w:pPr>
              <w:spacing w:line="240" w:lineRule="auto"/>
              <w:jc w:val="right"/>
              <w:rPr>
                <w:color w:val="auto"/>
              </w:rPr>
            </w:pPr>
            <w:r w:rsidRPr="001079F9">
              <w:rPr>
                <w:color w:val="auto"/>
              </w:rPr>
              <w:t>-.333</w:t>
            </w:r>
          </w:p>
        </w:tc>
        <w:tc>
          <w:tcPr>
            <w:tcW w:w="1792" w:type="dxa"/>
            <w:noWrap/>
            <w:tcMar>
              <w:top w:w="15" w:type="dxa"/>
              <w:left w:w="140" w:type="dxa"/>
              <w:bottom w:w="15" w:type="dxa"/>
              <w:right w:w="140" w:type="dxa"/>
            </w:tcMar>
            <w:vAlign w:val="center"/>
            <w:hideMark/>
          </w:tcPr>
          <w:p w14:paraId="5F69E5D2" w14:textId="77777777" w:rsidR="008625DB" w:rsidRPr="001079F9" w:rsidRDefault="008625DB" w:rsidP="008625DB">
            <w:pPr>
              <w:spacing w:line="240" w:lineRule="auto"/>
              <w:jc w:val="right"/>
              <w:rPr>
                <w:color w:val="auto"/>
              </w:rPr>
            </w:pPr>
            <w:r w:rsidRPr="001079F9">
              <w:rPr>
                <w:color w:val="auto"/>
              </w:rPr>
              <w:t>-1.436</w:t>
            </w:r>
          </w:p>
        </w:tc>
      </w:tr>
      <w:tr w:rsidR="001079F9" w:rsidRPr="001079F9" w14:paraId="7C4A6ACE" w14:textId="77777777" w:rsidTr="008625DB">
        <w:tc>
          <w:tcPr>
            <w:tcW w:w="1439" w:type="dxa"/>
            <w:tcBorders>
              <w:right w:val="single" w:sz="6" w:space="0" w:color="auto"/>
            </w:tcBorders>
            <w:tcMar>
              <w:top w:w="15" w:type="dxa"/>
              <w:left w:w="140" w:type="dxa"/>
              <w:bottom w:w="15" w:type="dxa"/>
              <w:right w:w="140" w:type="dxa"/>
            </w:tcMar>
            <w:vAlign w:val="center"/>
            <w:hideMark/>
          </w:tcPr>
          <w:p w14:paraId="0234132A" w14:textId="77777777" w:rsidR="008625DB" w:rsidRPr="001079F9" w:rsidRDefault="008625DB" w:rsidP="008625DB">
            <w:pPr>
              <w:spacing w:line="240" w:lineRule="auto"/>
              <w:rPr>
                <w:color w:val="auto"/>
              </w:rPr>
            </w:pPr>
            <w:r w:rsidRPr="001079F9">
              <w:rPr>
                <w:color w:val="auto"/>
              </w:rPr>
              <w:t>OT7</w:t>
            </w:r>
          </w:p>
        </w:tc>
        <w:tc>
          <w:tcPr>
            <w:tcW w:w="0" w:type="auto"/>
            <w:tcMar>
              <w:top w:w="15" w:type="dxa"/>
              <w:left w:w="140" w:type="dxa"/>
              <w:bottom w:w="15" w:type="dxa"/>
              <w:right w:w="140" w:type="dxa"/>
            </w:tcMar>
            <w:vAlign w:val="center"/>
            <w:hideMark/>
          </w:tcPr>
          <w:p w14:paraId="22CFDC72"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B48BF0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0D4860B" w14:textId="77777777" w:rsidR="008625DB" w:rsidRPr="001079F9" w:rsidRDefault="008625DB" w:rsidP="008625DB">
            <w:pPr>
              <w:spacing w:line="240" w:lineRule="auto"/>
              <w:jc w:val="right"/>
              <w:rPr>
                <w:color w:val="auto"/>
              </w:rPr>
            </w:pPr>
            <w:r w:rsidRPr="001079F9">
              <w:rPr>
                <w:color w:val="auto"/>
              </w:rPr>
              <w:t>-.656</w:t>
            </w:r>
          </w:p>
        </w:tc>
        <w:tc>
          <w:tcPr>
            <w:tcW w:w="0" w:type="auto"/>
            <w:noWrap/>
            <w:tcMar>
              <w:top w:w="15" w:type="dxa"/>
              <w:left w:w="140" w:type="dxa"/>
              <w:bottom w:w="15" w:type="dxa"/>
              <w:right w:w="140" w:type="dxa"/>
            </w:tcMar>
            <w:vAlign w:val="center"/>
            <w:hideMark/>
          </w:tcPr>
          <w:p w14:paraId="0427376E" w14:textId="77777777" w:rsidR="008625DB" w:rsidRPr="001079F9" w:rsidRDefault="008625DB" w:rsidP="008625DB">
            <w:pPr>
              <w:spacing w:line="240" w:lineRule="auto"/>
              <w:jc w:val="right"/>
              <w:rPr>
                <w:color w:val="auto"/>
              </w:rPr>
            </w:pPr>
            <w:r w:rsidRPr="001079F9">
              <w:rPr>
                <w:color w:val="auto"/>
              </w:rPr>
              <w:t>-5.661</w:t>
            </w:r>
          </w:p>
        </w:tc>
        <w:tc>
          <w:tcPr>
            <w:tcW w:w="0" w:type="auto"/>
            <w:tcMar>
              <w:top w:w="15" w:type="dxa"/>
              <w:left w:w="140" w:type="dxa"/>
              <w:bottom w:w="15" w:type="dxa"/>
              <w:right w:w="140" w:type="dxa"/>
            </w:tcMar>
            <w:vAlign w:val="center"/>
            <w:hideMark/>
          </w:tcPr>
          <w:p w14:paraId="6F862BDC" w14:textId="77777777" w:rsidR="008625DB" w:rsidRPr="001079F9" w:rsidRDefault="008625DB" w:rsidP="008625DB">
            <w:pPr>
              <w:spacing w:line="240" w:lineRule="auto"/>
              <w:jc w:val="right"/>
              <w:rPr>
                <w:color w:val="auto"/>
              </w:rPr>
            </w:pPr>
            <w:r w:rsidRPr="001079F9">
              <w:rPr>
                <w:color w:val="auto"/>
              </w:rPr>
              <w:t>.615</w:t>
            </w:r>
          </w:p>
        </w:tc>
        <w:tc>
          <w:tcPr>
            <w:tcW w:w="1792" w:type="dxa"/>
            <w:tcMar>
              <w:top w:w="15" w:type="dxa"/>
              <w:left w:w="140" w:type="dxa"/>
              <w:bottom w:w="15" w:type="dxa"/>
              <w:right w:w="140" w:type="dxa"/>
            </w:tcMar>
            <w:vAlign w:val="center"/>
            <w:hideMark/>
          </w:tcPr>
          <w:p w14:paraId="094D79E8" w14:textId="77777777" w:rsidR="008625DB" w:rsidRPr="001079F9" w:rsidRDefault="008625DB" w:rsidP="008625DB">
            <w:pPr>
              <w:spacing w:line="240" w:lineRule="auto"/>
              <w:jc w:val="right"/>
              <w:rPr>
                <w:color w:val="auto"/>
              </w:rPr>
            </w:pPr>
            <w:r w:rsidRPr="001079F9">
              <w:rPr>
                <w:color w:val="auto"/>
              </w:rPr>
              <w:t>2.653</w:t>
            </w:r>
          </w:p>
        </w:tc>
      </w:tr>
      <w:tr w:rsidR="001079F9" w:rsidRPr="001079F9" w14:paraId="389F83B0" w14:textId="77777777" w:rsidTr="008625DB">
        <w:tc>
          <w:tcPr>
            <w:tcW w:w="1439" w:type="dxa"/>
            <w:tcBorders>
              <w:right w:val="single" w:sz="6" w:space="0" w:color="auto"/>
            </w:tcBorders>
            <w:tcMar>
              <w:top w:w="15" w:type="dxa"/>
              <w:left w:w="140" w:type="dxa"/>
              <w:bottom w:w="15" w:type="dxa"/>
              <w:right w:w="140" w:type="dxa"/>
            </w:tcMar>
            <w:vAlign w:val="center"/>
            <w:hideMark/>
          </w:tcPr>
          <w:p w14:paraId="4DF06383" w14:textId="77777777" w:rsidR="008625DB" w:rsidRPr="001079F9" w:rsidRDefault="008625DB" w:rsidP="008625DB">
            <w:pPr>
              <w:spacing w:line="240" w:lineRule="auto"/>
              <w:rPr>
                <w:color w:val="auto"/>
              </w:rPr>
            </w:pPr>
            <w:r w:rsidRPr="001079F9">
              <w:rPr>
                <w:color w:val="auto"/>
              </w:rPr>
              <w:t>OT6</w:t>
            </w:r>
          </w:p>
        </w:tc>
        <w:tc>
          <w:tcPr>
            <w:tcW w:w="0" w:type="auto"/>
            <w:tcMar>
              <w:top w:w="15" w:type="dxa"/>
              <w:left w:w="140" w:type="dxa"/>
              <w:bottom w:w="15" w:type="dxa"/>
              <w:right w:w="140" w:type="dxa"/>
            </w:tcMar>
            <w:vAlign w:val="center"/>
            <w:hideMark/>
          </w:tcPr>
          <w:p w14:paraId="1A266A0A"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EBEC61E"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7C3477E" w14:textId="77777777" w:rsidR="008625DB" w:rsidRPr="001079F9" w:rsidRDefault="008625DB" w:rsidP="008625DB">
            <w:pPr>
              <w:spacing w:line="240" w:lineRule="auto"/>
              <w:jc w:val="right"/>
              <w:rPr>
                <w:color w:val="auto"/>
              </w:rPr>
            </w:pPr>
            <w:r w:rsidRPr="001079F9">
              <w:rPr>
                <w:color w:val="auto"/>
              </w:rPr>
              <w:t>-.627</w:t>
            </w:r>
          </w:p>
        </w:tc>
        <w:tc>
          <w:tcPr>
            <w:tcW w:w="0" w:type="auto"/>
            <w:noWrap/>
            <w:tcMar>
              <w:top w:w="15" w:type="dxa"/>
              <w:left w:w="140" w:type="dxa"/>
              <w:bottom w:w="15" w:type="dxa"/>
              <w:right w:w="140" w:type="dxa"/>
            </w:tcMar>
            <w:vAlign w:val="center"/>
            <w:hideMark/>
          </w:tcPr>
          <w:p w14:paraId="699A5109" w14:textId="77777777" w:rsidR="008625DB" w:rsidRPr="001079F9" w:rsidRDefault="008625DB" w:rsidP="008625DB">
            <w:pPr>
              <w:spacing w:line="240" w:lineRule="auto"/>
              <w:jc w:val="right"/>
              <w:rPr>
                <w:color w:val="auto"/>
              </w:rPr>
            </w:pPr>
            <w:r w:rsidRPr="001079F9">
              <w:rPr>
                <w:color w:val="auto"/>
              </w:rPr>
              <w:t>-5.409</w:t>
            </w:r>
          </w:p>
        </w:tc>
        <w:tc>
          <w:tcPr>
            <w:tcW w:w="0" w:type="auto"/>
            <w:tcMar>
              <w:top w:w="15" w:type="dxa"/>
              <w:left w:w="140" w:type="dxa"/>
              <w:bottom w:w="15" w:type="dxa"/>
              <w:right w:w="140" w:type="dxa"/>
            </w:tcMar>
            <w:vAlign w:val="center"/>
            <w:hideMark/>
          </w:tcPr>
          <w:p w14:paraId="6023C32C" w14:textId="77777777" w:rsidR="008625DB" w:rsidRPr="001079F9" w:rsidRDefault="008625DB" w:rsidP="008625DB">
            <w:pPr>
              <w:spacing w:line="240" w:lineRule="auto"/>
              <w:jc w:val="right"/>
              <w:rPr>
                <w:color w:val="auto"/>
              </w:rPr>
            </w:pPr>
            <w:r w:rsidRPr="001079F9">
              <w:rPr>
                <w:color w:val="auto"/>
              </w:rPr>
              <w:t>.099</w:t>
            </w:r>
          </w:p>
        </w:tc>
        <w:tc>
          <w:tcPr>
            <w:tcW w:w="1792" w:type="dxa"/>
            <w:tcMar>
              <w:top w:w="15" w:type="dxa"/>
              <w:left w:w="140" w:type="dxa"/>
              <w:bottom w:w="15" w:type="dxa"/>
              <w:right w:w="140" w:type="dxa"/>
            </w:tcMar>
            <w:vAlign w:val="center"/>
            <w:hideMark/>
          </w:tcPr>
          <w:p w14:paraId="57036751" w14:textId="77777777" w:rsidR="008625DB" w:rsidRPr="001079F9" w:rsidRDefault="008625DB" w:rsidP="008625DB">
            <w:pPr>
              <w:spacing w:line="240" w:lineRule="auto"/>
              <w:jc w:val="right"/>
              <w:rPr>
                <w:color w:val="auto"/>
              </w:rPr>
            </w:pPr>
            <w:r w:rsidRPr="001079F9">
              <w:rPr>
                <w:color w:val="auto"/>
              </w:rPr>
              <w:t>.428</w:t>
            </w:r>
          </w:p>
        </w:tc>
      </w:tr>
      <w:tr w:rsidR="001079F9" w:rsidRPr="001079F9" w14:paraId="5E2BB97E" w14:textId="77777777" w:rsidTr="008625DB">
        <w:tc>
          <w:tcPr>
            <w:tcW w:w="1439" w:type="dxa"/>
            <w:tcBorders>
              <w:right w:val="single" w:sz="6" w:space="0" w:color="auto"/>
            </w:tcBorders>
            <w:tcMar>
              <w:top w:w="15" w:type="dxa"/>
              <w:left w:w="140" w:type="dxa"/>
              <w:bottom w:w="15" w:type="dxa"/>
              <w:right w:w="140" w:type="dxa"/>
            </w:tcMar>
            <w:vAlign w:val="center"/>
            <w:hideMark/>
          </w:tcPr>
          <w:p w14:paraId="5A8BDB0A" w14:textId="77777777" w:rsidR="008625DB" w:rsidRPr="001079F9" w:rsidRDefault="008625DB" w:rsidP="008625DB">
            <w:pPr>
              <w:spacing w:line="240" w:lineRule="auto"/>
              <w:rPr>
                <w:color w:val="auto"/>
              </w:rPr>
            </w:pPr>
            <w:r w:rsidRPr="001079F9">
              <w:rPr>
                <w:color w:val="auto"/>
              </w:rPr>
              <w:t>AS3</w:t>
            </w:r>
          </w:p>
        </w:tc>
        <w:tc>
          <w:tcPr>
            <w:tcW w:w="0" w:type="auto"/>
            <w:tcMar>
              <w:top w:w="15" w:type="dxa"/>
              <w:left w:w="140" w:type="dxa"/>
              <w:bottom w:w="15" w:type="dxa"/>
              <w:right w:w="140" w:type="dxa"/>
            </w:tcMar>
            <w:vAlign w:val="center"/>
            <w:hideMark/>
          </w:tcPr>
          <w:p w14:paraId="425F023F"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1E60F24"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1DFB345" w14:textId="77777777" w:rsidR="008625DB" w:rsidRPr="001079F9" w:rsidRDefault="008625DB" w:rsidP="008625DB">
            <w:pPr>
              <w:spacing w:line="240" w:lineRule="auto"/>
              <w:jc w:val="right"/>
              <w:rPr>
                <w:color w:val="auto"/>
              </w:rPr>
            </w:pPr>
            <w:r w:rsidRPr="001079F9">
              <w:rPr>
                <w:color w:val="auto"/>
              </w:rPr>
              <w:t>-.111</w:t>
            </w:r>
          </w:p>
        </w:tc>
        <w:tc>
          <w:tcPr>
            <w:tcW w:w="0" w:type="auto"/>
            <w:noWrap/>
            <w:tcMar>
              <w:top w:w="15" w:type="dxa"/>
              <w:left w:w="140" w:type="dxa"/>
              <w:bottom w:w="15" w:type="dxa"/>
              <w:right w:w="140" w:type="dxa"/>
            </w:tcMar>
            <w:vAlign w:val="center"/>
            <w:hideMark/>
          </w:tcPr>
          <w:p w14:paraId="7DED13B6" w14:textId="77777777" w:rsidR="008625DB" w:rsidRPr="001079F9" w:rsidRDefault="008625DB" w:rsidP="008625DB">
            <w:pPr>
              <w:spacing w:line="240" w:lineRule="auto"/>
              <w:jc w:val="right"/>
              <w:rPr>
                <w:color w:val="auto"/>
              </w:rPr>
            </w:pPr>
            <w:r w:rsidRPr="001079F9">
              <w:rPr>
                <w:color w:val="auto"/>
              </w:rPr>
              <w:t>-.957</w:t>
            </w:r>
          </w:p>
        </w:tc>
        <w:tc>
          <w:tcPr>
            <w:tcW w:w="0" w:type="auto"/>
            <w:noWrap/>
            <w:tcMar>
              <w:top w:w="15" w:type="dxa"/>
              <w:left w:w="140" w:type="dxa"/>
              <w:bottom w:w="15" w:type="dxa"/>
              <w:right w:w="140" w:type="dxa"/>
            </w:tcMar>
            <w:vAlign w:val="center"/>
            <w:hideMark/>
          </w:tcPr>
          <w:p w14:paraId="0B1A2F6C" w14:textId="77777777" w:rsidR="008625DB" w:rsidRPr="001079F9" w:rsidRDefault="008625DB" w:rsidP="008625DB">
            <w:pPr>
              <w:spacing w:line="240" w:lineRule="auto"/>
              <w:jc w:val="right"/>
              <w:rPr>
                <w:color w:val="auto"/>
              </w:rPr>
            </w:pPr>
            <w:r w:rsidRPr="001079F9">
              <w:rPr>
                <w:color w:val="auto"/>
              </w:rPr>
              <w:t>-1.044</w:t>
            </w:r>
          </w:p>
        </w:tc>
        <w:tc>
          <w:tcPr>
            <w:tcW w:w="1792" w:type="dxa"/>
            <w:noWrap/>
            <w:tcMar>
              <w:top w:w="15" w:type="dxa"/>
              <w:left w:w="140" w:type="dxa"/>
              <w:bottom w:w="15" w:type="dxa"/>
              <w:right w:w="140" w:type="dxa"/>
            </w:tcMar>
            <w:vAlign w:val="center"/>
            <w:hideMark/>
          </w:tcPr>
          <w:p w14:paraId="069A07D9" w14:textId="77777777" w:rsidR="008625DB" w:rsidRPr="001079F9" w:rsidRDefault="008625DB" w:rsidP="008625DB">
            <w:pPr>
              <w:spacing w:line="240" w:lineRule="auto"/>
              <w:jc w:val="right"/>
              <w:rPr>
                <w:color w:val="auto"/>
              </w:rPr>
            </w:pPr>
            <w:r w:rsidRPr="001079F9">
              <w:rPr>
                <w:color w:val="auto"/>
              </w:rPr>
              <w:t>-4.505</w:t>
            </w:r>
          </w:p>
        </w:tc>
      </w:tr>
      <w:tr w:rsidR="001079F9" w:rsidRPr="001079F9" w14:paraId="144E6956" w14:textId="77777777" w:rsidTr="008625DB">
        <w:tc>
          <w:tcPr>
            <w:tcW w:w="1439" w:type="dxa"/>
            <w:tcBorders>
              <w:right w:val="single" w:sz="6" w:space="0" w:color="auto"/>
            </w:tcBorders>
            <w:tcMar>
              <w:top w:w="15" w:type="dxa"/>
              <w:left w:w="140" w:type="dxa"/>
              <w:bottom w:w="15" w:type="dxa"/>
              <w:right w:w="140" w:type="dxa"/>
            </w:tcMar>
            <w:vAlign w:val="center"/>
            <w:hideMark/>
          </w:tcPr>
          <w:p w14:paraId="4E77F050" w14:textId="77777777" w:rsidR="008625DB" w:rsidRPr="001079F9" w:rsidRDefault="008625DB" w:rsidP="008625DB">
            <w:pPr>
              <w:spacing w:line="240" w:lineRule="auto"/>
              <w:rPr>
                <w:color w:val="auto"/>
              </w:rPr>
            </w:pPr>
            <w:r w:rsidRPr="001079F9">
              <w:rPr>
                <w:color w:val="auto"/>
              </w:rPr>
              <w:t>AS2</w:t>
            </w:r>
          </w:p>
        </w:tc>
        <w:tc>
          <w:tcPr>
            <w:tcW w:w="0" w:type="auto"/>
            <w:tcMar>
              <w:top w:w="15" w:type="dxa"/>
              <w:left w:w="140" w:type="dxa"/>
              <w:bottom w:w="15" w:type="dxa"/>
              <w:right w:w="140" w:type="dxa"/>
            </w:tcMar>
            <w:vAlign w:val="center"/>
            <w:hideMark/>
          </w:tcPr>
          <w:p w14:paraId="6A4B093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BADB994"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2B555DB" w14:textId="77777777" w:rsidR="008625DB" w:rsidRPr="001079F9" w:rsidRDefault="008625DB" w:rsidP="008625DB">
            <w:pPr>
              <w:spacing w:line="240" w:lineRule="auto"/>
              <w:jc w:val="right"/>
              <w:rPr>
                <w:color w:val="auto"/>
              </w:rPr>
            </w:pPr>
            <w:r w:rsidRPr="001079F9">
              <w:rPr>
                <w:color w:val="auto"/>
              </w:rPr>
              <w:t>-.513</w:t>
            </w:r>
          </w:p>
        </w:tc>
        <w:tc>
          <w:tcPr>
            <w:tcW w:w="0" w:type="auto"/>
            <w:noWrap/>
            <w:tcMar>
              <w:top w:w="15" w:type="dxa"/>
              <w:left w:w="140" w:type="dxa"/>
              <w:bottom w:w="15" w:type="dxa"/>
              <w:right w:w="140" w:type="dxa"/>
            </w:tcMar>
            <w:vAlign w:val="center"/>
            <w:hideMark/>
          </w:tcPr>
          <w:p w14:paraId="71AB8C65" w14:textId="77777777" w:rsidR="008625DB" w:rsidRPr="001079F9" w:rsidRDefault="008625DB" w:rsidP="008625DB">
            <w:pPr>
              <w:spacing w:line="240" w:lineRule="auto"/>
              <w:jc w:val="right"/>
              <w:rPr>
                <w:color w:val="auto"/>
              </w:rPr>
            </w:pPr>
            <w:r w:rsidRPr="001079F9">
              <w:rPr>
                <w:color w:val="auto"/>
              </w:rPr>
              <w:t>-4.428</w:t>
            </w:r>
          </w:p>
        </w:tc>
        <w:tc>
          <w:tcPr>
            <w:tcW w:w="0" w:type="auto"/>
            <w:noWrap/>
            <w:tcMar>
              <w:top w:w="15" w:type="dxa"/>
              <w:left w:w="140" w:type="dxa"/>
              <w:bottom w:w="15" w:type="dxa"/>
              <w:right w:w="140" w:type="dxa"/>
            </w:tcMar>
            <w:vAlign w:val="center"/>
            <w:hideMark/>
          </w:tcPr>
          <w:p w14:paraId="5D35F6BA" w14:textId="77777777" w:rsidR="008625DB" w:rsidRPr="001079F9" w:rsidRDefault="008625DB" w:rsidP="008625DB">
            <w:pPr>
              <w:spacing w:line="240" w:lineRule="auto"/>
              <w:jc w:val="right"/>
              <w:rPr>
                <w:color w:val="auto"/>
              </w:rPr>
            </w:pPr>
            <w:r w:rsidRPr="001079F9">
              <w:rPr>
                <w:color w:val="auto"/>
              </w:rPr>
              <w:t>-.804</w:t>
            </w:r>
          </w:p>
        </w:tc>
        <w:tc>
          <w:tcPr>
            <w:tcW w:w="1792" w:type="dxa"/>
            <w:noWrap/>
            <w:tcMar>
              <w:top w:w="15" w:type="dxa"/>
              <w:left w:w="140" w:type="dxa"/>
              <w:bottom w:w="15" w:type="dxa"/>
              <w:right w:w="140" w:type="dxa"/>
            </w:tcMar>
            <w:vAlign w:val="center"/>
            <w:hideMark/>
          </w:tcPr>
          <w:p w14:paraId="7A47171B" w14:textId="77777777" w:rsidR="008625DB" w:rsidRPr="001079F9" w:rsidRDefault="008625DB" w:rsidP="008625DB">
            <w:pPr>
              <w:spacing w:line="240" w:lineRule="auto"/>
              <w:jc w:val="right"/>
              <w:rPr>
                <w:color w:val="auto"/>
              </w:rPr>
            </w:pPr>
            <w:r w:rsidRPr="001079F9">
              <w:rPr>
                <w:color w:val="auto"/>
              </w:rPr>
              <w:t>-3.468</w:t>
            </w:r>
          </w:p>
        </w:tc>
      </w:tr>
      <w:tr w:rsidR="001079F9" w:rsidRPr="001079F9" w14:paraId="174F1A43" w14:textId="77777777" w:rsidTr="008625DB">
        <w:tc>
          <w:tcPr>
            <w:tcW w:w="1439" w:type="dxa"/>
            <w:tcBorders>
              <w:right w:val="single" w:sz="6" w:space="0" w:color="auto"/>
            </w:tcBorders>
            <w:tcMar>
              <w:top w:w="15" w:type="dxa"/>
              <w:left w:w="140" w:type="dxa"/>
              <w:bottom w:w="15" w:type="dxa"/>
              <w:right w:w="140" w:type="dxa"/>
            </w:tcMar>
            <w:vAlign w:val="center"/>
            <w:hideMark/>
          </w:tcPr>
          <w:p w14:paraId="1F2BCBE8" w14:textId="77777777" w:rsidR="008625DB" w:rsidRPr="001079F9" w:rsidRDefault="008625DB" w:rsidP="008625DB">
            <w:pPr>
              <w:spacing w:line="240" w:lineRule="auto"/>
              <w:rPr>
                <w:color w:val="auto"/>
              </w:rPr>
            </w:pPr>
            <w:r w:rsidRPr="001079F9">
              <w:rPr>
                <w:color w:val="auto"/>
              </w:rPr>
              <w:t>AS1</w:t>
            </w:r>
          </w:p>
        </w:tc>
        <w:tc>
          <w:tcPr>
            <w:tcW w:w="0" w:type="auto"/>
            <w:tcMar>
              <w:top w:w="15" w:type="dxa"/>
              <w:left w:w="140" w:type="dxa"/>
              <w:bottom w:w="15" w:type="dxa"/>
              <w:right w:w="140" w:type="dxa"/>
            </w:tcMar>
            <w:vAlign w:val="center"/>
            <w:hideMark/>
          </w:tcPr>
          <w:p w14:paraId="6E3A379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A7320BA"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DBB5211" w14:textId="77777777" w:rsidR="008625DB" w:rsidRPr="001079F9" w:rsidRDefault="008625DB" w:rsidP="008625DB">
            <w:pPr>
              <w:spacing w:line="240" w:lineRule="auto"/>
              <w:jc w:val="right"/>
              <w:rPr>
                <w:color w:val="auto"/>
              </w:rPr>
            </w:pPr>
            <w:r w:rsidRPr="001079F9">
              <w:rPr>
                <w:color w:val="auto"/>
              </w:rPr>
              <w:t>-.302</w:t>
            </w:r>
          </w:p>
        </w:tc>
        <w:tc>
          <w:tcPr>
            <w:tcW w:w="0" w:type="auto"/>
            <w:noWrap/>
            <w:tcMar>
              <w:top w:w="15" w:type="dxa"/>
              <w:left w:w="140" w:type="dxa"/>
              <w:bottom w:w="15" w:type="dxa"/>
              <w:right w:w="140" w:type="dxa"/>
            </w:tcMar>
            <w:vAlign w:val="center"/>
            <w:hideMark/>
          </w:tcPr>
          <w:p w14:paraId="56482F7D" w14:textId="77777777" w:rsidR="008625DB" w:rsidRPr="001079F9" w:rsidRDefault="008625DB" w:rsidP="008625DB">
            <w:pPr>
              <w:spacing w:line="240" w:lineRule="auto"/>
              <w:jc w:val="right"/>
              <w:rPr>
                <w:color w:val="auto"/>
              </w:rPr>
            </w:pPr>
            <w:r w:rsidRPr="001079F9">
              <w:rPr>
                <w:color w:val="auto"/>
              </w:rPr>
              <w:t>-2.610</w:t>
            </w:r>
          </w:p>
        </w:tc>
        <w:tc>
          <w:tcPr>
            <w:tcW w:w="0" w:type="auto"/>
            <w:noWrap/>
            <w:tcMar>
              <w:top w:w="15" w:type="dxa"/>
              <w:left w:w="140" w:type="dxa"/>
              <w:bottom w:w="15" w:type="dxa"/>
              <w:right w:w="140" w:type="dxa"/>
            </w:tcMar>
            <w:vAlign w:val="center"/>
            <w:hideMark/>
          </w:tcPr>
          <w:p w14:paraId="2A52BC08" w14:textId="77777777" w:rsidR="008625DB" w:rsidRPr="001079F9" w:rsidRDefault="008625DB" w:rsidP="008625DB">
            <w:pPr>
              <w:spacing w:line="240" w:lineRule="auto"/>
              <w:jc w:val="right"/>
              <w:rPr>
                <w:color w:val="auto"/>
              </w:rPr>
            </w:pPr>
            <w:r w:rsidRPr="001079F9">
              <w:rPr>
                <w:color w:val="auto"/>
              </w:rPr>
              <w:t>-.941</w:t>
            </w:r>
          </w:p>
        </w:tc>
        <w:tc>
          <w:tcPr>
            <w:tcW w:w="1792" w:type="dxa"/>
            <w:noWrap/>
            <w:tcMar>
              <w:top w:w="15" w:type="dxa"/>
              <w:left w:w="140" w:type="dxa"/>
              <w:bottom w:w="15" w:type="dxa"/>
              <w:right w:w="140" w:type="dxa"/>
            </w:tcMar>
            <w:vAlign w:val="center"/>
            <w:hideMark/>
          </w:tcPr>
          <w:p w14:paraId="43044EC8" w14:textId="77777777" w:rsidR="008625DB" w:rsidRPr="001079F9" w:rsidRDefault="008625DB" w:rsidP="008625DB">
            <w:pPr>
              <w:spacing w:line="240" w:lineRule="auto"/>
              <w:jc w:val="right"/>
              <w:rPr>
                <w:color w:val="auto"/>
              </w:rPr>
            </w:pPr>
            <w:r w:rsidRPr="001079F9">
              <w:rPr>
                <w:color w:val="auto"/>
              </w:rPr>
              <w:t>-4.061</w:t>
            </w:r>
          </w:p>
        </w:tc>
      </w:tr>
      <w:tr w:rsidR="001079F9" w:rsidRPr="001079F9" w14:paraId="4E748572" w14:textId="77777777" w:rsidTr="008625DB">
        <w:tc>
          <w:tcPr>
            <w:tcW w:w="1439" w:type="dxa"/>
            <w:tcBorders>
              <w:right w:val="single" w:sz="6" w:space="0" w:color="auto"/>
            </w:tcBorders>
            <w:tcMar>
              <w:top w:w="15" w:type="dxa"/>
              <w:left w:w="140" w:type="dxa"/>
              <w:bottom w:w="15" w:type="dxa"/>
              <w:right w:w="140" w:type="dxa"/>
            </w:tcMar>
            <w:vAlign w:val="center"/>
            <w:hideMark/>
          </w:tcPr>
          <w:p w14:paraId="50AF3A61" w14:textId="77777777" w:rsidR="008625DB" w:rsidRPr="001079F9" w:rsidRDefault="008625DB" w:rsidP="008625DB">
            <w:pPr>
              <w:spacing w:line="240" w:lineRule="auto"/>
              <w:rPr>
                <w:color w:val="auto"/>
              </w:rPr>
            </w:pPr>
            <w:r w:rsidRPr="001079F9">
              <w:rPr>
                <w:color w:val="auto"/>
              </w:rPr>
              <w:t>AL3</w:t>
            </w:r>
          </w:p>
        </w:tc>
        <w:tc>
          <w:tcPr>
            <w:tcW w:w="0" w:type="auto"/>
            <w:tcMar>
              <w:top w:w="15" w:type="dxa"/>
              <w:left w:w="140" w:type="dxa"/>
              <w:bottom w:w="15" w:type="dxa"/>
              <w:right w:w="140" w:type="dxa"/>
            </w:tcMar>
            <w:vAlign w:val="center"/>
            <w:hideMark/>
          </w:tcPr>
          <w:p w14:paraId="6D5F845C"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465B78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4D3F9F6C" w14:textId="77777777" w:rsidR="008625DB" w:rsidRPr="001079F9" w:rsidRDefault="008625DB" w:rsidP="008625DB">
            <w:pPr>
              <w:spacing w:line="240" w:lineRule="auto"/>
              <w:jc w:val="right"/>
              <w:rPr>
                <w:color w:val="auto"/>
              </w:rPr>
            </w:pPr>
            <w:r w:rsidRPr="001079F9">
              <w:rPr>
                <w:color w:val="auto"/>
              </w:rPr>
              <w:t>-.170</w:t>
            </w:r>
          </w:p>
        </w:tc>
        <w:tc>
          <w:tcPr>
            <w:tcW w:w="0" w:type="auto"/>
            <w:noWrap/>
            <w:tcMar>
              <w:top w:w="15" w:type="dxa"/>
              <w:left w:w="140" w:type="dxa"/>
              <w:bottom w:w="15" w:type="dxa"/>
              <w:right w:w="140" w:type="dxa"/>
            </w:tcMar>
            <w:vAlign w:val="center"/>
            <w:hideMark/>
          </w:tcPr>
          <w:p w14:paraId="1CD3CE19" w14:textId="77777777" w:rsidR="008625DB" w:rsidRPr="001079F9" w:rsidRDefault="008625DB" w:rsidP="008625DB">
            <w:pPr>
              <w:spacing w:line="240" w:lineRule="auto"/>
              <w:jc w:val="right"/>
              <w:rPr>
                <w:color w:val="auto"/>
              </w:rPr>
            </w:pPr>
            <w:r w:rsidRPr="001079F9">
              <w:rPr>
                <w:color w:val="auto"/>
              </w:rPr>
              <w:t>-1.466</w:t>
            </w:r>
          </w:p>
        </w:tc>
        <w:tc>
          <w:tcPr>
            <w:tcW w:w="0" w:type="auto"/>
            <w:noWrap/>
            <w:tcMar>
              <w:top w:w="15" w:type="dxa"/>
              <w:left w:w="140" w:type="dxa"/>
              <w:bottom w:w="15" w:type="dxa"/>
              <w:right w:w="140" w:type="dxa"/>
            </w:tcMar>
            <w:vAlign w:val="center"/>
            <w:hideMark/>
          </w:tcPr>
          <w:p w14:paraId="04966316" w14:textId="77777777" w:rsidR="008625DB" w:rsidRPr="001079F9" w:rsidRDefault="008625DB" w:rsidP="008625DB">
            <w:pPr>
              <w:spacing w:line="240" w:lineRule="auto"/>
              <w:jc w:val="right"/>
              <w:rPr>
                <w:color w:val="auto"/>
              </w:rPr>
            </w:pPr>
            <w:r w:rsidRPr="001079F9">
              <w:rPr>
                <w:color w:val="auto"/>
              </w:rPr>
              <w:t>-.949</w:t>
            </w:r>
          </w:p>
        </w:tc>
        <w:tc>
          <w:tcPr>
            <w:tcW w:w="1792" w:type="dxa"/>
            <w:noWrap/>
            <w:tcMar>
              <w:top w:w="15" w:type="dxa"/>
              <w:left w:w="140" w:type="dxa"/>
              <w:bottom w:w="15" w:type="dxa"/>
              <w:right w:w="140" w:type="dxa"/>
            </w:tcMar>
            <w:vAlign w:val="center"/>
            <w:hideMark/>
          </w:tcPr>
          <w:p w14:paraId="1863F9D8" w14:textId="77777777" w:rsidR="008625DB" w:rsidRPr="001079F9" w:rsidRDefault="008625DB" w:rsidP="008625DB">
            <w:pPr>
              <w:spacing w:line="240" w:lineRule="auto"/>
              <w:jc w:val="right"/>
              <w:rPr>
                <w:color w:val="auto"/>
              </w:rPr>
            </w:pPr>
            <w:r w:rsidRPr="001079F9">
              <w:rPr>
                <w:color w:val="auto"/>
              </w:rPr>
              <w:t>-4.096</w:t>
            </w:r>
          </w:p>
        </w:tc>
      </w:tr>
      <w:tr w:rsidR="001079F9" w:rsidRPr="001079F9" w14:paraId="680FDEA9" w14:textId="77777777" w:rsidTr="008625DB">
        <w:tc>
          <w:tcPr>
            <w:tcW w:w="1439" w:type="dxa"/>
            <w:tcBorders>
              <w:right w:val="single" w:sz="6" w:space="0" w:color="auto"/>
            </w:tcBorders>
            <w:tcMar>
              <w:top w:w="15" w:type="dxa"/>
              <w:left w:w="140" w:type="dxa"/>
              <w:bottom w:w="15" w:type="dxa"/>
              <w:right w:w="140" w:type="dxa"/>
            </w:tcMar>
            <w:vAlign w:val="center"/>
            <w:hideMark/>
          </w:tcPr>
          <w:p w14:paraId="6730462C" w14:textId="77777777" w:rsidR="008625DB" w:rsidRPr="001079F9" w:rsidRDefault="008625DB" w:rsidP="008625DB">
            <w:pPr>
              <w:spacing w:line="240" w:lineRule="auto"/>
              <w:rPr>
                <w:color w:val="auto"/>
              </w:rPr>
            </w:pPr>
            <w:r w:rsidRPr="001079F9">
              <w:rPr>
                <w:color w:val="auto"/>
              </w:rPr>
              <w:t>WG4</w:t>
            </w:r>
          </w:p>
        </w:tc>
        <w:tc>
          <w:tcPr>
            <w:tcW w:w="0" w:type="auto"/>
            <w:tcMar>
              <w:top w:w="15" w:type="dxa"/>
              <w:left w:w="140" w:type="dxa"/>
              <w:bottom w:w="15" w:type="dxa"/>
              <w:right w:w="140" w:type="dxa"/>
            </w:tcMar>
            <w:vAlign w:val="center"/>
            <w:hideMark/>
          </w:tcPr>
          <w:p w14:paraId="4200E512"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3760AA46"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27104E4" w14:textId="77777777" w:rsidR="008625DB" w:rsidRPr="001079F9" w:rsidRDefault="008625DB" w:rsidP="008625DB">
            <w:pPr>
              <w:spacing w:line="240" w:lineRule="auto"/>
              <w:jc w:val="right"/>
              <w:rPr>
                <w:color w:val="auto"/>
              </w:rPr>
            </w:pPr>
            <w:r w:rsidRPr="001079F9">
              <w:rPr>
                <w:color w:val="auto"/>
              </w:rPr>
              <w:t>-.746</w:t>
            </w:r>
          </w:p>
        </w:tc>
        <w:tc>
          <w:tcPr>
            <w:tcW w:w="0" w:type="auto"/>
            <w:noWrap/>
            <w:tcMar>
              <w:top w:w="15" w:type="dxa"/>
              <w:left w:w="140" w:type="dxa"/>
              <w:bottom w:w="15" w:type="dxa"/>
              <w:right w:w="140" w:type="dxa"/>
            </w:tcMar>
            <w:vAlign w:val="center"/>
            <w:hideMark/>
          </w:tcPr>
          <w:p w14:paraId="14D560EB" w14:textId="77777777" w:rsidR="008625DB" w:rsidRPr="001079F9" w:rsidRDefault="008625DB" w:rsidP="008625DB">
            <w:pPr>
              <w:spacing w:line="240" w:lineRule="auto"/>
              <w:jc w:val="right"/>
              <w:rPr>
                <w:color w:val="auto"/>
              </w:rPr>
            </w:pPr>
            <w:r w:rsidRPr="001079F9">
              <w:rPr>
                <w:color w:val="auto"/>
              </w:rPr>
              <w:t>-6.436</w:t>
            </w:r>
          </w:p>
        </w:tc>
        <w:tc>
          <w:tcPr>
            <w:tcW w:w="0" w:type="auto"/>
            <w:tcMar>
              <w:top w:w="15" w:type="dxa"/>
              <w:left w:w="140" w:type="dxa"/>
              <w:bottom w:w="15" w:type="dxa"/>
              <w:right w:w="140" w:type="dxa"/>
            </w:tcMar>
            <w:vAlign w:val="center"/>
            <w:hideMark/>
          </w:tcPr>
          <w:p w14:paraId="58F3D2CA" w14:textId="77777777" w:rsidR="008625DB" w:rsidRPr="001079F9" w:rsidRDefault="008625DB" w:rsidP="008625DB">
            <w:pPr>
              <w:spacing w:line="240" w:lineRule="auto"/>
              <w:jc w:val="right"/>
              <w:rPr>
                <w:color w:val="auto"/>
              </w:rPr>
            </w:pPr>
            <w:r w:rsidRPr="001079F9">
              <w:rPr>
                <w:color w:val="auto"/>
              </w:rPr>
              <w:t>.231</w:t>
            </w:r>
          </w:p>
        </w:tc>
        <w:tc>
          <w:tcPr>
            <w:tcW w:w="1792" w:type="dxa"/>
            <w:tcMar>
              <w:top w:w="15" w:type="dxa"/>
              <w:left w:w="140" w:type="dxa"/>
              <w:bottom w:w="15" w:type="dxa"/>
              <w:right w:w="140" w:type="dxa"/>
            </w:tcMar>
            <w:vAlign w:val="center"/>
            <w:hideMark/>
          </w:tcPr>
          <w:p w14:paraId="1CEA6ACC" w14:textId="77777777" w:rsidR="008625DB" w:rsidRPr="001079F9" w:rsidRDefault="008625DB" w:rsidP="008625DB">
            <w:pPr>
              <w:spacing w:line="240" w:lineRule="auto"/>
              <w:jc w:val="right"/>
              <w:rPr>
                <w:color w:val="auto"/>
              </w:rPr>
            </w:pPr>
            <w:r w:rsidRPr="001079F9">
              <w:rPr>
                <w:color w:val="auto"/>
              </w:rPr>
              <w:t>.997</w:t>
            </w:r>
          </w:p>
        </w:tc>
      </w:tr>
      <w:tr w:rsidR="001079F9" w:rsidRPr="001079F9" w14:paraId="0D48537F" w14:textId="77777777" w:rsidTr="008625DB">
        <w:tc>
          <w:tcPr>
            <w:tcW w:w="1439" w:type="dxa"/>
            <w:tcBorders>
              <w:right w:val="single" w:sz="6" w:space="0" w:color="auto"/>
            </w:tcBorders>
            <w:tcMar>
              <w:top w:w="15" w:type="dxa"/>
              <w:left w:w="140" w:type="dxa"/>
              <w:bottom w:w="15" w:type="dxa"/>
              <w:right w:w="140" w:type="dxa"/>
            </w:tcMar>
            <w:vAlign w:val="center"/>
            <w:hideMark/>
          </w:tcPr>
          <w:p w14:paraId="43DDEF55" w14:textId="77777777" w:rsidR="008625DB" w:rsidRPr="001079F9" w:rsidRDefault="008625DB" w:rsidP="008625DB">
            <w:pPr>
              <w:spacing w:line="240" w:lineRule="auto"/>
              <w:rPr>
                <w:color w:val="auto"/>
              </w:rPr>
            </w:pPr>
            <w:r w:rsidRPr="001079F9">
              <w:rPr>
                <w:color w:val="auto"/>
              </w:rPr>
              <w:t>WG3</w:t>
            </w:r>
          </w:p>
        </w:tc>
        <w:tc>
          <w:tcPr>
            <w:tcW w:w="0" w:type="auto"/>
            <w:tcMar>
              <w:top w:w="15" w:type="dxa"/>
              <w:left w:w="140" w:type="dxa"/>
              <w:bottom w:w="15" w:type="dxa"/>
              <w:right w:w="140" w:type="dxa"/>
            </w:tcMar>
            <w:vAlign w:val="center"/>
            <w:hideMark/>
          </w:tcPr>
          <w:p w14:paraId="343365F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32DBCFF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5C6B7CF" w14:textId="77777777" w:rsidR="008625DB" w:rsidRPr="001079F9" w:rsidRDefault="008625DB" w:rsidP="008625DB">
            <w:pPr>
              <w:spacing w:line="240" w:lineRule="auto"/>
              <w:jc w:val="right"/>
              <w:rPr>
                <w:color w:val="auto"/>
              </w:rPr>
            </w:pPr>
            <w:r w:rsidRPr="001079F9">
              <w:rPr>
                <w:color w:val="auto"/>
              </w:rPr>
              <w:t>-.849</w:t>
            </w:r>
          </w:p>
        </w:tc>
        <w:tc>
          <w:tcPr>
            <w:tcW w:w="0" w:type="auto"/>
            <w:noWrap/>
            <w:tcMar>
              <w:top w:w="15" w:type="dxa"/>
              <w:left w:w="140" w:type="dxa"/>
              <w:bottom w:w="15" w:type="dxa"/>
              <w:right w:w="140" w:type="dxa"/>
            </w:tcMar>
            <w:vAlign w:val="center"/>
            <w:hideMark/>
          </w:tcPr>
          <w:p w14:paraId="2386620F" w14:textId="77777777" w:rsidR="008625DB" w:rsidRPr="001079F9" w:rsidRDefault="008625DB" w:rsidP="008625DB">
            <w:pPr>
              <w:spacing w:line="240" w:lineRule="auto"/>
              <w:jc w:val="right"/>
              <w:rPr>
                <w:color w:val="auto"/>
              </w:rPr>
            </w:pPr>
            <w:r w:rsidRPr="001079F9">
              <w:rPr>
                <w:color w:val="auto"/>
              </w:rPr>
              <w:t>-7.330</w:t>
            </w:r>
          </w:p>
        </w:tc>
        <w:tc>
          <w:tcPr>
            <w:tcW w:w="0" w:type="auto"/>
            <w:tcMar>
              <w:top w:w="15" w:type="dxa"/>
              <w:left w:w="140" w:type="dxa"/>
              <w:bottom w:w="15" w:type="dxa"/>
              <w:right w:w="140" w:type="dxa"/>
            </w:tcMar>
            <w:vAlign w:val="center"/>
            <w:hideMark/>
          </w:tcPr>
          <w:p w14:paraId="756C9577" w14:textId="77777777" w:rsidR="008625DB" w:rsidRPr="001079F9" w:rsidRDefault="008625DB" w:rsidP="008625DB">
            <w:pPr>
              <w:spacing w:line="240" w:lineRule="auto"/>
              <w:jc w:val="right"/>
              <w:rPr>
                <w:color w:val="auto"/>
              </w:rPr>
            </w:pPr>
            <w:r w:rsidRPr="001079F9">
              <w:rPr>
                <w:color w:val="auto"/>
              </w:rPr>
              <w:t>.604</w:t>
            </w:r>
          </w:p>
        </w:tc>
        <w:tc>
          <w:tcPr>
            <w:tcW w:w="1792" w:type="dxa"/>
            <w:tcMar>
              <w:top w:w="15" w:type="dxa"/>
              <w:left w:w="140" w:type="dxa"/>
              <w:bottom w:w="15" w:type="dxa"/>
              <w:right w:w="140" w:type="dxa"/>
            </w:tcMar>
            <w:vAlign w:val="center"/>
            <w:hideMark/>
          </w:tcPr>
          <w:p w14:paraId="61AEE306" w14:textId="77777777" w:rsidR="008625DB" w:rsidRPr="001079F9" w:rsidRDefault="008625DB" w:rsidP="008625DB">
            <w:pPr>
              <w:spacing w:line="240" w:lineRule="auto"/>
              <w:jc w:val="right"/>
              <w:rPr>
                <w:color w:val="auto"/>
              </w:rPr>
            </w:pPr>
            <w:r w:rsidRPr="001079F9">
              <w:rPr>
                <w:color w:val="auto"/>
              </w:rPr>
              <w:t>2.606</w:t>
            </w:r>
          </w:p>
        </w:tc>
      </w:tr>
      <w:tr w:rsidR="001079F9" w:rsidRPr="001079F9" w14:paraId="1FD001F3" w14:textId="77777777" w:rsidTr="008625DB">
        <w:tc>
          <w:tcPr>
            <w:tcW w:w="1439" w:type="dxa"/>
            <w:tcBorders>
              <w:right w:val="single" w:sz="6" w:space="0" w:color="auto"/>
            </w:tcBorders>
            <w:tcMar>
              <w:top w:w="15" w:type="dxa"/>
              <w:left w:w="140" w:type="dxa"/>
              <w:bottom w:w="15" w:type="dxa"/>
              <w:right w:w="140" w:type="dxa"/>
            </w:tcMar>
            <w:vAlign w:val="center"/>
            <w:hideMark/>
          </w:tcPr>
          <w:p w14:paraId="2AB7DB59" w14:textId="77777777" w:rsidR="008625DB" w:rsidRPr="001079F9" w:rsidRDefault="008625DB" w:rsidP="008625DB">
            <w:pPr>
              <w:spacing w:line="240" w:lineRule="auto"/>
              <w:rPr>
                <w:color w:val="auto"/>
              </w:rPr>
            </w:pPr>
            <w:r w:rsidRPr="001079F9">
              <w:rPr>
                <w:color w:val="auto"/>
              </w:rPr>
              <w:t>WG2</w:t>
            </w:r>
          </w:p>
        </w:tc>
        <w:tc>
          <w:tcPr>
            <w:tcW w:w="0" w:type="auto"/>
            <w:tcMar>
              <w:top w:w="15" w:type="dxa"/>
              <w:left w:w="140" w:type="dxa"/>
              <w:bottom w:w="15" w:type="dxa"/>
              <w:right w:w="140" w:type="dxa"/>
            </w:tcMar>
            <w:vAlign w:val="center"/>
            <w:hideMark/>
          </w:tcPr>
          <w:p w14:paraId="6A669F40"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DF843B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84BED00" w14:textId="77777777" w:rsidR="008625DB" w:rsidRPr="001079F9" w:rsidRDefault="008625DB" w:rsidP="008625DB">
            <w:pPr>
              <w:spacing w:line="240" w:lineRule="auto"/>
              <w:jc w:val="right"/>
              <w:rPr>
                <w:color w:val="auto"/>
              </w:rPr>
            </w:pPr>
            <w:r w:rsidRPr="001079F9">
              <w:rPr>
                <w:color w:val="auto"/>
              </w:rPr>
              <w:t>-.848</w:t>
            </w:r>
          </w:p>
        </w:tc>
        <w:tc>
          <w:tcPr>
            <w:tcW w:w="0" w:type="auto"/>
            <w:noWrap/>
            <w:tcMar>
              <w:top w:w="15" w:type="dxa"/>
              <w:left w:w="140" w:type="dxa"/>
              <w:bottom w:w="15" w:type="dxa"/>
              <w:right w:w="140" w:type="dxa"/>
            </w:tcMar>
            <w:vAlign w:val="center"/>
            <w:hideMark/>
          </w:tcPr>
          <w:p w14:paraId="53CFE128" w14:textId="77777777" w:rsidR="008625DB" w:rsidRPr="001079F9" w:rsidRDefault="008625DB" w:rsidP="008625DB">
            <w:pPr>
              <w:spacing w:line="240" w:lineRule="auto"/>
              <w:jc w:val="right"/>
              <w:rPr>
                <w:color w:val="auto"/>
              </w:rPr>
            </w:pPr>
            <w:r w:rsidRPr="001079F9">
              <w:rPr>
                <w:color w:val="auto"/>
              </w:rPr>
              <w:t>-7.318</w:t>
            </w:r>
          </w:p>
        </w:tc>
        <w:tc>
          <w:tcPr>
            <w:tcW w:w="0" w:type="auto"/>
            <w:tcMar>
              <w:top w:w="15" w:type="dxa"/>
              <w:left w:w="140" w:type="dxa"/>
              <w:bottom w:w="15" w:type="dxa"/>
              <w:right w:w="140" w:type="dxa"/>
            </w:tcMar>
            <w:vAlign w:val="center"/>
            <w:hideMark/>
          </w:tcPr>
          <w:p w14:paraId="68FD924C" w14:textId="77777777" w:rsidR="008625DB" w:rsidRPr="001079F9" w:rsidRDefault="008625DB" w:rsidP="008625DB">
            <w:pPr>
              <w:spacing w:line="240" w:lineRule="auto"/>
              <w:jc w:val="right"/>
              <w:rPr>
                <w:color w:val="auto"/>
              </w:rPr>
            </w:pPr>
            <w:r w:rsidRPr="001079F9">
              <w:rPr>
                <w:color w:val="auto"/>
              </w:rPr>
              <w:t>.764</w:t>
            </w:r>
          </w:p>
        </w:tc>
        <w:tc>
          <w:tcPr>
            <w:tcW w:w="1792" w:type="dxa"/>
            <w:tcMar>
              <w:top w:w="15" w:type="dxa"/>
              <w:left w:w="140" w:type="dxa"/>
              <w:bottom w:w="15" w:type="dxa"/>
              <w:right w:w="140" w:type="dxa"/>
            </w:tcMar>
            <w:vAlign w:val="center"/>
            <w:hideMark/>
          </w:tcPr>
          <w:p w14:paraId="62E2547C" w14:textId="77777777" w:rsidR="008625DB" w:rsidRPr="001079F9" w:rsidRDefault="008625DB" w:rsidP="008625DB">
            <w:pPr>
              <w:spacing w:line="240" w:lineRule="auto"/>
              <w:jc w:val="right"/>
              <w:rPr>
                <w:color w:val="auto"/>
              </w:rPr>
            </w:pPr>
            <w:r w:rsidRPr="001079F9">
              <w:rPr>
                <w:color w:val="auto"/>
              </w:rPr>
              <w:t>3.296</w:t>
            </w:r>
          </w:p>
        </w:tc>
      </w:tr>
      <w:tr w:rsidR="001079F9" w:rsidRPr="001079F9" w14:paraId="739D7A9F" w14:textId="77777777" w:rsidTr="008625DB">
        <w:tc>
          <w:tcPr>
            <w:tcW w:w="1439" w:type="dxa"/>
            <w:tcBorders>
              <w:right w:val="single" w:sz="6" w:space="0" w:color="auto"/>
            </w:tcBorders>
            <w:tcMar>
              <w:top w:w="15" w:type="dxa"/>
              <w:left w:w="140" w:type="dxa"/>
              <w:bottom w:w="15" w:type="dxa"/>
              <w:right w:w="140" w:type="dxa"/>
            </w:tcMar>
            <w:vAlign w:val="center"/>
            <w:hideMark/>
          </w:tcPr>
          <w:p w14:paraId="09E78625" w14:textId="77777777" w:rsidR="008625DB" w:rsidRPr="001079F9" w:rsidRDefault="008625DB" w:rsidP="008625DB">
            <w:pPr>
              <w:spacing w:line="240" w:lineRule="auto"/>
              <w:rPr>
                <w:color w:val="auto"/>
              </w:rPr>
            </w:pPr>
            <w:r w:rsidRPr="001079F9">
              <w:rPr>
                <w:color w:val="auto"/>
              </w:rPr>
              <w:t>WG1</w:t>
            </w:r>
          </w:p>
        </w:tc>
        <w:tc>
          <w:tcPr>
            <w:tcW w:w="0" w:type="auto"/>
            <w:tcMar>
              <w:top w:w="15" w:type="dxa"/>
              <w:left w:w="140" w:type="dxa"/>
              <w:bottom w:w="15" w:type="dxa"/>
              <w:right w:w="140" w:type="dxa"/>
            </w:tcMar>
            <w:vAlign w:val="center"/>
            <w:hideMark/>
          </w:tcPr>
          <w:p w14:paraId="1211FC21"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7024ACA"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DFC0832" w14:textId="77777777" w:rsidR="008625DB" w:rsidRPr="001079F9" w:rsidRDefault="008625DB" w:rsidP="008625DB">
            <w:pPr>
              <w:spacing w:line="240" w:lineRule="auto"/>
              <w:jc w:val="right"/>
              <w:rPr>
                <w:color w:val="auto"/>
              </w:rPr>
            </w:pPr>
            <w:r w:rsidRPr="001079F9">
              <w:rPr>
                <w:color w:val="auto"/>
              </w:rPr>
              <w:t>-.894</w:t>
            </w:r>
          </w:p>
        </w:tc>
        <w:tc>
          <w:tcPr>
            <w:tcW w:w="0" w:type="auto"/>
            <w:noWrap/>
            <w:tcMar>
              <w:top w:w="15" w:type="dxa"/>
              <w:left w:w="140" w:type="dxa"/>
              <w:bottom w:w="15" w:type="dxa"/>
              <w:right w:w="140" w:type="dxa"/>
            </w:tcMar>
            <w:vAlign w:val="center"/>
            <w:hideMark/>
          </w:tcPr>
          <w:p w14:paraId="18D30D5B" w14:textId="77777777" w:rsidR="008625DB" w:rsidRPr="001079F9" w:rsidRDefault="008625DB" w:rsidP="008625DB">
            <w:pPr>
              <w:spacing w:line="240" w:lineRule="auto"/>
              <w:jc w:val="right"/>
              <w:rPr>
                <w:color w:val="auto"/>
              </w:rPr>
            </w:pPr>
            <w:r w:rsidRPr="001079F9">
              <w:rPr>
                <w:color w:val="auto"/>
              </w:rPr>
              <w:t>-7.713</w:t>
            </w:r>
          </w:p>
        </w:tc>
        <w:tc>
          <w:tcPr>
            <w:tcW w:w="0" w:type="auto"/>
            <w:tcMar>
              <w:top w:w="15" w:type="dxa"/>
              <w:left w:w="140" w:type="dxa"/>
              <w:bottom w:w="15" w:type="dxa"/>
              <w:right w:w="140" w:type="dxa"/>
            </w:tcMar>
            <w:vAlign w:val="center"/>
            <w:hideMark/>
          </w:tcPr>
          <w:p w14:paraId="73B40F75" w14:textId="77777777" w:rsidR="008625DB" w:rsidRPr="001079F9" w:rsidRDefault="008625DB" w:rsidP="008625DB">
            <w:pPr>
              <w:spacing w:line="240" w:lineRule="auto"/>
              <w:jc w:val="right"/>
              <w:rPr>
                <w:color w:val="auto"/>
              </w:rPr>
            </w:pPr>
            <w:r w:rsidRPr="001079F9">
              <w:rPr>
                <w:color w:val="auto"/>
              </w:rPr>
              <w:t>.643</w:t>
            </w:r>
          </w:p>
        </w:tc>
        <w:tc>
          <w:tcPr>
            <w:tcW w:w="1792" w:type="dxa"/>
            <w:tcMar>
              <w:top w:w="15" w:type="dxa"/>
              <w:left w:w="140" w:type="dxa"/>
              <w:bottom w:w="15" w:type="dxa"/>
              <w:right w:w="140" w:type="dxa"/>
            </w:tcMar>
            <w:vAlign w:val="center"/>
            <w:hideMark/>
          </w:tcPr>
          <w:p w14:paraId="5DC1EC92" w14:textId="77777777" w:rsidR="008625DB" w:rsidRPr="001079F9" w:rsidRDefault="008625DB" w:rsidP="008625DB">
            <w:pPr>
              <w:spacing w:line="240" w:lineRule="auto"/>
              <w:jc w:val="right"/>
              <w:rPr>
                <w:color w:val="auto"/>
              </w:rPr>
            </w:pPr>
            <w:r w:rsidRPr="001079F9">
              <w:rPr>
                <w:color w:val="auto"/>
              </w:rPr>
              <w:t>2.774</w:t>
            </w:r>
          </w:p>
        </w:tc>
      </w:tr>
      <w:tr w:rsidR="001079F9" w:rsidRPr="001079F9" w14:paraId="24C55C19" w14:textId="77777777" w:rsidTr="008625DB">
        <w:tc>
          <w:tcPr>
            <w:tcW w:w="1439" w:type="dxa"/>
            <w:tcBorders>
              <w:right w:val="single" w:sz="6" w:space="0" w:color="auto"/>
            </w:tcBorders>
            <w:tcMar>
              <w:top w:w="15" w:type="dxa"/>
              <w:left w:w="140" w:type="dxa"/>
              <w:bottom w:w="15" w:type="dxa"/>
              <w:right w:w="140" w:type="dxa"/>
            </w:tcMar>
            <w:vAlign w:val="center"/>
            <w:hideMark/>
          </w:tcPr>
          <w:p w14:paraId="7B7620F1" w14:textId="77777777" w:rsidR="008625DB" w:rsidRPr="001079F9" w:rsidRDefault="008625DB" w:rsidP="008625DB">
            <w:pPr>
              <w:spacing w:line="240" w:lineRule="auto"/>
              <w:rPr>
                <w:color w:val="auto"/>
              </w:rPr>
            </w:pPr>
            <w:r w:rsidRPr="001079F9">
              <w:rPr>
                <w:color w:val="auto"/>
              </w:rPr>
              <w:t>OC3</w:t>
            </w:r>
          </w:p>
        </w:tc>
        <w:tc>
          <w:tcPr>
            <w:tcW w:w="0" w:type="auto"/>
            <w:tcMar>
              <w:top w:w="15" w:type="dxa"/>
              <w:left w:w="140" w:type="dxa"/>
              <w:bottom w:w="15" w:type="dxa"/>
              <w:right w:w="140" w:type="dxa"/>
            </w:tcMar>
            <w:vAlign w:val="center"/>
            <w:hideMark/>
          </w:tcPr>
          <w:p w14:paraId="7DDAAF10"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97B0035"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EC3D3CA" w14:textId="77777777" w:rsidR="008625DB" w:rsidRPr="001079F9" w:rsidRDefault="008625DB" w:rsidP="008625DB">
            <w:pPr>
              <w:spacing w:line="240" w:lineRule="auto"/>
              <w:jc w:val="right"/>
              <w:rPr>
                <w:color w:val="auto"/>
              </w:rPr>
            </w:pPr>
            <w:r w:rsidRPr="001079F9">
              <w:rPr>
                <w:color w:val="auto"/>
              </w:rPr>
              <w:t>-.789</w:t>
            </w:r>
          </w:p>
        </w:tc>
        <w:tc>
          <w:tcPr>
            <w:tcW w:w="0" w:type="auto"/>
            <w:noWrap/>
            <w:tcMar>
              <w:top w:w="15" w:type="dxa"/>
              <w:left w:w="140" w:type="dxa"/>
              <w:bottom w:w="15" w:type="dxa"/>
              <w:right w:w="140" w:type="dxa"/>
            </w:tcMar>
            <w:vAlign w:val="center"/>
            <w:hideMark/>
          </w:tcPr>
          <w:p w14:paraId="09A09A64" w14:textId="77777777" w:rsidR="008625DB" w:rsidRPr="001079F9" w:rsidRDefault="008625DB" w:rsidP="008625DB">
            <w:pPr>
              <w:spacing w:line="240" w:lineRule="auto"/>
              <w:jc w:val="right"/>
              <w:rPr>
                <w:color w:val="auto"/>
              </w:rPr>
            </w:pPr>
            <w:r w:rsidRPr="001079F9">
              <w:rPr>
                <w:color w:val="auto"/>
              </w:rPr>
              <w:t>-6.807</w:t>
            </w:r>
          </w:p>
        </w:tc>
        <w:tc>
          <w:tcPr>
            <w:tcW w:w="0" w:type="auto"/>
            <w:tcMar>
              <w:top w:w="15" w:type="dxa"/>
              <w:left w:w="140" w:type="dxa"/>
              <w:bottom w:w="15" w:type="dxa"/>
              <w:right w:w="140" w:type="dxa"/>
            </w:tcMar>
            <w:vAlign w:val="center"/>
            <w:hideMark/>
          </w:tcPr>
          <w:p w14:paraId="714FB608" w14:textId="77777777" w:rsidR="008625DB" w:rsidRPr="001079F9" w:rsidRDefault="008625DB" w:rsidP="008625DB">
            <w:pPr>
              <w:spacing w:line="240" w:lineRule="auto"/>
              <w:jc w:val="right"/>
              <w:rPr>
                <w:color w:val="auto"/>
              </w:rPr>
            </w:pPr>
            <w:r w:rsidRPr="001079F9">
              <w:rPr>
                <w:color w:val="auto"/>
              </w:rPr>
              <w:t>.454</w:t>
            </w:r>
          </w:p>
        </w:tc>
        <w:tc>
          <w:tcPr>
            <w:tcW w:w="1792" w:type="dxa"/>
            <w:tcMar>
              <w:top w:w="15" w:type="dxa"/>
              <w:left w:w="140" w:type="dxa"/>
              <w:bottom w:w="15" w:type="dxa"/>
              <w:right w:w="140" w:type="dxa"/>
            </w:tcMar>
            <w:vAlign w:val="center"/>
            <w:hideMark/>
          </w:tcPr>
          <w:p w14:paraId="1A074A98" w14:textId="77777777" w:rsidR="008625DB" w:rsidRPr="001079F9" w:rsidRDefault="008625DB" w:rsidP="008625DB">
            <w:pPr>
              <w:spacing w:line="240" w:lineRule="auto"/>
              <w:jc w:val="right"/>
              <w:rPr>
                <w:color w:val="auto"/>
              </w:rPr>
            </w:pPr>
            <w:r w:rsidRPr="001079F9">
              <w:rPr>
                <w:color w:val="auto"/>
              </w:rPr>
              <w:t>1.957</w:t>
            </w:r>
          </w:p>
        </w:tc>
      </w:tr>
      <w:tr w:rsidR="001079F9" w:rsidRPr="001079F9" w14:paraId="75E7E5C4" w14:textId="77777777" w:rsidTr="008625DB">
        <w:tc>
          <w:tcPr>
            <w:tcW w:w="1439" w:type="dxa"/>
            <w:tcBorders>
              <w:right w:val="single" w:sz="6" w:space="0" w:color="auto"/>
            </w:tcBorders>
            <w:tcMar>
              <w:top w:w="15" w:type="dxa"/>
              <w:left w:w="140" w:type="dxa"/>
              <w:bottom w:w="15" w:type="dxa"/>
              <w:right w:w="140" w:type="dxa"/>
            </w:tcMar>
            <w:vAlign w:val="center"/>
            <w:hideMark/>
          </w:tcPr>
          <w:p w14:paraId="426AEB5F" w14:textId="77777777" w:rsidR="008625DB" w:rsidRPr="001079F9" w:rsidRDefault="008625DB" w:rsidP="008625DB">
            <w:pPr>
              <w:spacing w:line="240" w:lineRule="auto"/>
              <w:rPr>
                <w:color w:val="auto"/>
              </w:rPr>
            </w:pPr>
            <w:r w:rsidRPr="001079F9">
              <w:rPr>
                <w:color w:val="auto"/>
              </w:rPr>
              <w:t>OC2</w:t>
            </w:r>
          </w:p>
        </w:tc>
        <w:tc>
          <w:tcPr>
            <w:tcW w:w="0" w:type="auto"/>
            <w:tcMar>
              <w:top w:w="15" w:type="dxa"/>
              <w:left w:w="140" w:type="dxa"/>
              <w:bottom w:w="15" w:type="dxa"/>
              <w:right w:w="140" w:type="dxa"/>
            </w:tcMar>
            <w:vAlign w:val="center"/>
            <w:hideMark/>
          </w:tcPr>
          <w:p w14:paraId="1AD46F82"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2C69974"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7F9DF10" w14:textId="77777777" w:rsidR="008625DB" w:rsidRPr="001079F9" w:rsidRDefault="008625DB" w:rsidP="008625DB">
            <w:pPr>
              <w:spacing w:line="240" w:lineRule="auto"/>
              <w:jc w:val="right"/>
              <w:rPr>
                <w:color w:val="auto"/>
              </w:rPr>
            </w:pPr>
            <w:r w:rsidRPr="001079F9">
              <w:rPr>
                <w:color w:val="auto"/>
              </w:rPr>
              <w:t>-.792</w:t>
            </w:r>
          </w:p>
        </w:tc>
        <w:tc>
          <w:tcPr>
            <w:tcW w:w="0" w:type="auto"/>
            <w:noWrap/>
            <w:tcMar>
              <w:top w:w="15" w:type="dxa"/>
              <w:left w:w="140" w:type="dxa"/>
              <w:bottom w:w="15" w:type="dxa"/>
              <w:right w:w="140" w:type="dxa"/>
            </w:tcMar>
            <w:vAlign w:val="center"/>
            <w:hideMark/>
          </w:tcPr>
          <w:p w14:paraId="47EF668B" w14:textId="77777777" w:rsidR="008625DB" w:rsidRPr="001079F9" w:rsidRDefault="008625DB" w:rsidP="008625DB">
            <w:pPr>
              <w:spacing w:line="240" w:lineRule="auto"/>
              <w:jc w:val="right"/>
              <w:rPr>
                <w:color w:val="auto"/>
              </w:rPr>
            </w:pPr>
            <w:r w:rsidRPr="001079F9">
              <w:rPr>
                <w:color w:val="auto"/>
              </w:rPr>
              <w:t>-6.837</w:t>
            </w:r>
          </w:p>
        </w:tc>
        <w:tc>
          <w:tcPr>
            <w:tcW w:w="0" w:type="auto"/>
            <w:tcMar>
              <w:top w:w="15" w:type="dxa"/>
              <w:left w:w="140" w:type="dxa"/>
              <w:bottom w:w="15" w:type="dxa"/>
              <w:right w:w="140" w:type="dxa"/>
            </w:tcMar>
            <w:vAlign w:val="center"/>
            <w:hideMark/>
          </w:tcPr>
          <w:p w14:paraId="463DB48B" w14:textId="77777777" w:rsidR="008625DB" w:rsidRPr="001079F9" w:rsidRDefault="008625DB" w:rsidP="008625DB">
            <w:pPr>
              <w:spacing w:line="240" w:lineRule="auto"/>
              <w:jc w:val="right"/>
              <w:rPr>
                <w:color w:val="auto"/>
              </w:rPr>
            </w:pPr>
            <w:r w:rsidRPr="001079F9">
              <w:rPr>
                <w:color w:val="auto"/>
              </w:rPr>
              <w:t>.266</w:t>
            </w:r>
          </w:p>
        </w:tc>
        <w:tc>
          <w:tcPr>
            <w:tcW w:w="1792" w:type="dxa"/>
            <w:tcMar>
              <w:top w:w="15" w:type="dxa"/>
              <w:left w:w="140" w:type="dxa"/>
              <w:bottom w:w="15" w:type="dxa"/>
              <w:right w:w="140" w:type="dxa"/>
            </w:tcMar>
            <w:vAlign w:val="center"/>
            <w:hideMark/>
          </w:tcPr>
          <w:p w14:paraId="48440E5D" w14:textId="77777777" w:rsidR="008625DB" w:rsidRPr="001079F9" w:rsidRDefault="008625DB" w:rsidP="008625DB">
            <w:pPr>
              <w:spacing w:line="240" w:lineRule="auto"/>
              <w:jc w:val="right"/>
              <w:rPr>
                <w:color w:val="auto"/>
              </w:rPr>
            </w:pPr>
            <w:r w:rsidRPr="001079F9">
              <w:rPr>
                <w:color w:val="auto"/>
              </w:rPr>
              <w:t>1.147</w:t>
            </w:r>
          </w:p>
        </w:tc>
      </w:tr>
      <w:tr w:rsidR="001079F9" w:rsidRPr="001079F9" w14:paraId="25EF0379" w14:textId="77777777" w:rsidTr="008625DB">
        <w:tc>
          <w:tcPr>
            <w:tcW w:w="1439" w:type="dxa"/>
            <w:tcBorders>
              <w:right w:val="single" w:sz="6" w:space="0" w:color="auto"/>
            </w:tcBorders>
            <w:tcMar>
              <w:top w:w="15" w:type="dxa"/>
              <w:left w:w="140" w:type="dxa"/>
              <w:bottom w:w="15" w:type="dxa"/>
              <w:right w:w="140" w:type="dxa"/>
            </w:tcMar>
            <w:vAlign w:val="center"/>
            <w:hideMark/>
          </w:tcPr>
          <w:p w14:paraId="5C668431" w14:textId="77777777" w:rsidR="008625DB" w:rsidRPr="001079F9" w:rsidRDefault="008625DB" w:rsidP="008625DB">
            <w:pPr>
              <w:spacing w:line="240" w:lineRule="auto"/>
              <w:rPr>
                <w:color w:val="auto"/>
              </w:rPr>
            </w:pPr>
            <w:r w:rsidRPr="001079F9">
              <w:rPr>
                <w:color w:val="auto"/>
              </w:rPr>
              <w:t>OC1</w:t>
            </w:r>
          </w:p>
        </w:tc>
        <w:tc>
          <w:tcPr>
            <w:tcW w:w="0" w:type="auto"/>
            <w:tcMar>
              <w:top w:w="15" w:type="dxa"/>
              <w:left w:w="140" w:type="dxa"/>
              <w:bottom w:w="15" w:type="dxa"/>
              <w:right w:w="140" w:type="dxa"/>
            </w:tcMar>
            <w:vAlign w:val="center"/>
            <w:hideMark/>
          </w:tcPr>
          <w:p w14:paraId="63EA2C8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9BB4A5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1203C95" w14:textId="77777777" w:rsidR="008625DB" w:rsidRPr="001079F9" w:rsidRDefault="008625DB" w:rsidP="008625DB">
            <w:pPr>
              <w:spacing w:line="240" w:lineRule="auto"/>
              <w:jc w:val="right"/>
              <w:rPr>
                <w:color w:val="auto"/>
              </w:rPr>
            </w:pPr>
            <w:r w:rsidRPr="001079F9">
              <w:rPr>
                <w:color w:val="auto"/>
              </w:rPr>
              <w:t>-.639</w:t>
            </w:r>
          </w:p>
        </w:tc>
        <w:tc>
          <w:tcPr>
            <w:tcW w:w="0" w:type="auto"/>
            <w:noWrap/>
            <w:tcMar>
              <w:top w:w="15" w:type="dxa"/>
              <w:left w:w="140" w:type="dxa"/>
              <w:bottom w:w="15" w:type="dxa"/>
              <w:right w:w="140" w:type="dxa"/>
            </w:tcMar>
            <w:vAlign w:val="center"/>
            <w:hideMark/>
          </w:tcPr>
          <w:p w14:paraId="1CC0EA76" w14:textId="77777777" w:rsidR="008625DB" w:rsidRPr="001079F9" w:rsidRDefault="008625DB" w:rsidP="008625DB">
            <w:pPr>
              <w:spacing w:line="240" w:lineRule="auto"/>
              <w:jc w:val="right"/>
              <w:rPr>
                <w:color w:val="auto"/>
              </w:rPr>
            </w:pPr>
            <w:r w:rsidRPr="001079F9">
              <w:rPr>
                <w:color w:val="auto"/>
              </w:rPr>
              <w:t>-5.519</w:t>
            </w:r>
          </w:p>
        </w:tc>
        <w:tc>
          <w:tcPr>
            <w:tcW w:w="0" w:type="auto"/>
            <w:noWrap/>
            <w:tcMar>
              <w:top w:w="15" w:type="dxa"/>
              <w:left w:w="140" w:type="dxa"/>
              <w:bottom w:w="15" w:type="dxa"/>
              <w:right w:w="140" w:type="dxa"/>
            </w:tcMar>
            <w:vAlign w:val="center"/>
            <w:hideMark/>
          </w:tcPr>
          <w:p w14:paraId="2FEF6B8A" w14:textId="77777777" w:rsidR="008625DB" w:rsidRPr="001079F9" w:rsidRDefault="008625DB" w:rsidP="008625DB">
            <w:pPr>
              <w:spacing w:line="240" w:lineRule="auto"/>
              <w:jc w:val="right"/>
              <w:rPr>
                <w:color w:val="auto"/>
              </w:rPr>
            </w:pPr>
            <w:r w:rsidRPr="001079F9">
              <w:rPr>
                <w:color w:val="auto"/>
              </w:rPr>
              <w:t>-.141</w:t>
            </w:r>
          </w:p>
        </w:tc>
        <w:tc>
          <w:tcPr>
            <w:tcW w:w="1792" w:type="dxa"/>
            <w:noWrap/>
            <w:tcMar>
              <w:top w:w="15" w:type="dxa"/>
              <w:left w:w="140" w:type="dxa"/>
              <w:bottom w:w="15" w:type="dxa"/>
              <w:right w:w="140" w:type="dxa"/>
            </w:tcMar>
            <w:vAlign w:val="center"/>
            <w:hideMark/>
          </w:tcPr>
          <w:p w14:paraId="0EFD493B" w14:textId="77777777" w:rsidR="008625DB" w:rsidRPr="001079F9" w:rsidRDefault="008625DB" w:rsidP="008625DB">
            <w:pPr>
              <w:spacing w:line="240" w:lineRule="auto"/>
              <w:jc w:val="right"/>
              <w:rPr>
                <w:color w:val="auto"/>
              </w:rPr>
            </w:pPr>
            <w:r w:rsidRPr="001079F9">
              <w:rPr>
                <w:color w:val="auto"/>
              </w:rPr>
              <w:t>-.609</w:t>
            </w:r>
          </w:p>
        </w:tc>
      </w:tr>
      <w:tr w:rsidR="001079F9" w:rsidRPr="001079F9" w14:paraId="71945B84" w14:textId="77777777" w:rsidTr="008625DB">
        <w:tc>
          <w:tcPr>
            <w:tcW w:w="1439" w:type="dxa"/>
            <w:tcBorders>
              <w:right w:val="single" w:sz="6" w:space="0" w:color="auto"/>
            </w:tcBorders>
            <w:tcMar>
              <w:top w:w="15" w:type="dxa"/>
              <w:left w:w="140" w:type="dxa"/>
              <w:bottom w:w="15" w:type="dxa"/>
              <w:right w:w="140" w:type="dxa"/>
            </w:tcMar>
            <w:vAlign w:val="center"/>
            <w:hideMark/>
          </w:tcPr>
          <w:p w14:paraId="5D6504C8" w14:textId="77777777" w:rsidR="008625DB" w:rsidRPr="001079F9" w:rsidRDefault="008625DB" w:rsidP="008625DB">
            <w:pPr>
              <w:spacing w:line="240" w:lineRule="auto"/>
              <w:rPr>
                <w:color w:val="auto"/>
              </w:rPr>
            </w:pPr>
            <w:r w:rsidRPr="001079F9">
              <w:rPr>
                <w:color w:val="auto"/>
              </w:rPr>
              <w:t>GC1</w:t>
            </w:r>
          </w:p>
        </w:tc>
        <w:tc>
          <w:tcPr>
            <w:tcW w:w="0" w:type="auto"/>
            <w:tcMar>
              <w:top w:w="15" w:type="dxa"/>
              <w:left w:w="140" w:type="dxa"/>
              <w:bottom w:w="15" w:type="dxa"/>
              <w:right w:w="140" w:type="dxa"/>
            </w:tcMar>
            <w:vAlign w:val="center"/>
            <w:hideMark/>
          </w:tcPr>
          <w:p w14:paraId="077565F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3DD5917E" w14:textId="77777777" w:rsidR="008625DB" w:rsidRPr="001079F9" w:rsidRDefault="008625DB" w:rsidP="008625DB">
            <w:pPr>
              <w:spacing w:line="240" w:lineRule="auto"/>
              <w:jc w:val="right"/>
              <w:rPr>
                <w:color w:val="auto"/>
              </w:rPr>
            </w:pPr>
            <w:r w:rsidRPr="001079F9">
              <w:rPr>
                <w:color w:val="auto"/>
              </w:rPr>
              <w:t>5.000</w:t>
            </w:r>
          </w:p>
        </w:tc>
        <w:tc>
          <w:tcPr>
            <w:tcW w:w="0" w:type="auto"/>
            <w:tcMar>
              <w:top w:w="15" w:type="dxa"/>
              <w:left w:w="140" w:type="dxa"/>
              <w:bottom w:w="15" w:type="dxa"/>
              <w:right w:w="140" w:type="dxa"/>
            </w:tcMar>
            <w:vAlign w:val="center"/>
            <w:hideMark/>
          </w:tcPr>
          <w:p w14:paraId="453B63AB" w14:textId="77777777" w:rsidR="008625DB" w:rsidRPr="001079F9" w:rsidRDefault="008625DB" w:rsidP="008625DB">
            <w:pPr>
              <w:spacing w:line="240" w:lineRule="auto"/>
              <w:jc w:val="right"/>
              <w:rPr>
                <w:color w:val="auto"/>
              </w:rPr>
            </w:pPr>
            <w:r w:rsidRPr="001079F9">
              <w:rPr>
                <w:color w:val="auto"/>
              </w:rPr>
              <w:t>.202</w:t>
            </w:r>
          </w:p>
        </w:tc>
        <w:tc>
          <w:tcPr>
            <w:tcW w:w="0" w:type="auto"/>
            <w:tcMar>
              <w:top w:w="15" w:type="dxa"/>
              <w:left w:w="140" w:type="dxa"/>
              <w:bottom w:w="15" w:type="dxa"/>
              <w:right w:w="140" w:type="dxa"/>
            </w:tcMar>
            <w:vAlign w:val="center"/>
            <w:hideMark/>
          </w:tcPr>
          <w:p w14:paraId="126B693F" w14:textId="77777777" w:rsidR="008625DB" w:rsidRPr="001079F9" w:rsidRDefault="008625DB" w:rsidP="008625DB">
            <w:pPr>
              <w:spacing w:line="240" w:lineRule="auto"/>
              <w:jc w:val="right"/>
              <w:rPr>
                <w:color w:val="auto"/>
              </w:rPr>
            </w:pPr>
            <w:r w:rsidRPr="001079F9">
              <w:rPr>
                <w:color w:val="auto"/>
              </w:rPr>
              <w:t>1.746</w:t>
            </w:r>
          </w:p>
        </w:tc>
        <w:tc>
          <w:tcPr>
            <w:tcW w:w="0" w:type="auto"/>
            <w:noWrap/>
            <w:tcMar>
              <w:top w:w="15" w:type="dxa"/>
              <w:left w:w="140" w:type="dxa"/>
              <w:bottom w:w="15" w:type="dxa"/>
              <w:right w:w="140" w:type="dxa"/>
            </w:tcMar>
            <w:vAlign w:val="center"/>
            <w:hideMark/>
          </w:tcPr>
          <w:p w14:paraId="3DB14C5C" w14:textId="77777777" w:rsidR="008625DB" w:rsidRPr="001079F9" w:rsidRDefault="008625DB" w:rsidP="008625DB">
            <w:pPr>
              <w:spacing w:line="240" w:lineRule="auto"/>
              <w:jc w:val="right"/>
              <w:rPr>
                <w:color w:val="auto"/>
              </w:rPr>
            </w:pPr>
            <w:r w:rsidRPr="001079F9">
              <w:rPr>
                <w:color w:val="auto"/>
              </w:rPr>
              <w:t>-.889</w:t>
            </w:r>
          </w:p>
        </w:tc>
        <w:tc>
          <w:tcPr>
            <w:tcW w:w="1792" w:type="dxa"/>
            <w:noWrap/>
            <w:tcMar>
              <w:top w:w="15" w:type="dxa"/>
              <w:left w:w="140" w:type="dxa"/>
              <w:bottom w:w="15" w:type="dxa"/>
              <w:right w:w="140" w:type="dxa"/>
            </w:tcMar>
            <w:vAlign w:val="center"/>
            <w:hideMark/>
          </w:tcPr>
          <w:p w14:paraId="55CB4148" w14:textId="77777777" w:rsidR="008625DB" w:rsidRPr="001079F9" w:rsidRDefault="008625DB" w:rsidP="008625DB">
            <w:pPr>
              <w:spacing w:line="240" w:lineRule="auto"/>
              <w:jc w:val="right"/>
              <w:rPr>
                <w:color w:val="auto"/>
              </w:rPr>
            </w:pPr>
            <w:r w:rsidRPr="001079F9">
              <w:rPr>
                <w:color w:val="auto"/>
              </w:rPr>
              <w:t>-3.839</w:t>
            </w:r>
          </w:p>
        </w:tc>
      </w:tr>
      <w:tr w:rsidR="001079F9" w:rsidRPr="001079F9" w14:paraId="2DCF4FE9" w14:textId="77777777" w:rsidTr="008625DB">
        <w:tc>
          <w:tcPr>
            <w:tcW w:w="1439" w:type="dxa"/>
            <w:tcBorders>
              <w:right w:val="single" w:sz="6" w:space="0" w:color="auto"/>
            </w:tcBorders>
            <w:tcMar>
              <w:top w:w="15" w:type="dxa"/>
              <w:left w:w="140" w:type="dxa"/>
              <w:bottom w:w="15" w:type="dxa"/>
              <w:right w:w="140" w:type="dxa"/>
            </w:tcMar>
            <w:vAlign w:val="center"/>
            <w:hideMark/>
          </w:tcPr>
          <w:p w14:paraId="6387DA86" w14:textId="77777777" w:rsidR="008625DB" w:rsidRPr="001079F9" w:rsidRDefault="008625DB" w:rsidP="008625DB">
            <w:pPr>
              <w:spacing w:line="240" w:lineRule="auto"/>
              <w:rPr>
                <w:color w:val="auto"/>
              </w:rPr>
            </w:pPr>
            <w:r w:rsidRPr="001079F9">
              <w:rPr>
                <w:color w:val="auto"/>
              </w:rPr>
              <w:t>GC2</w:t>
            </w:r>
          </w:p>
        </w:tc>
        <w:tc>
          <w:tcPr>
            <w:tcW w:w="0" w:type="auto"/>
            <w:tcMar>
              <w:top w:w="15" w:type="dxa"/>
              <w:left w:w="140" w:type="dxa"/>
              <w:bottom w:w="15" w:type="dxa"/>
              <w:right w:w="140" w:type="dxa"/>
            </w:tcMar>
            <w:vAlign w:val="center"/>
            <w:hideMark/>
          </w:tcPr>
          <w:p w14:paraId="6DD74562"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68DA05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24DC8A8" w14:textId="77777777" w:rsidR="008625DB" w:rsidRPr="001079F9" w:rsidRDefault="008625DB" w:rsidP="008625DB">
            <w:pPr>
              <w:spacing w:line="240" w:lineRule="auto"/>
              <w:jc w:val="right"/>
              <w:rPr>
                <w:color w:val="auto"/>
              </w:rPr>
            </w:pPr>
            <w:r w:rsidRPr="001079F9">
              <w:rPr>
                <w:color w:val="auto"/>
              </w:rPr>
              <w:t>-.933</w:t>
            </w:r>
          </w:p>
        </w:tc>
        <w:tc>
          <w:tcPr>
            <w:tcW w:w="0" w:type="auto"/>
            <w:noWrap/>
            <w:tcMar>
              <w:top w:w="15" w:type="dxa"/>
              <w:left w:w="140" w:type="dxa"/>
              <w:bottom w:w="15" w:type="dxa"/>
              <w:right w:w="140" w:type="dxa"/>
            </w:tcMar>
            <w:vAlign w:val="center"/>
            <w:hideMark/>
          </w:tcPr>
          <w:p w14:paraId="6D17A9C6" w14:textId="77777777" w:rsidR="008625DB" w:rsidRPr="001079F9" w:rsidRDefault="008625DB" w:rsidP="008625DB">
            <w:pPr>
              <w:spacing w:line="240" w:lineRule="auto"/>
              <w:jc w:val="right"/>
              <w:rPr>
                <w:color w:val="auto"/>
              </w:rPr>
            </w:pPr>
            <w:r w:rsidRPr="001079F9">
              <w:rPr>
                <w:color w:val="auto"/>
              </w:rPr>
              <w:t>-8.052</w:t>
            </w:r>
          </w:p>
        </w:tc>
        <w:tc>
          <w:tcPr>
            <w:tcW w:w="0" w:type="auto"/>
            <w:tcMar>
              <w:top w:w="15" w:type="dxa"/>
              <w:left w:w="140" w:type="dxa"/>
              <w:bottom w:w="15" w:type="dxa"/>
              <w:right w:w="140" w:type="dxa"/>
            </w:tcMar>
            <w:vAlign w:val="center"/>
            <w:hideMark/>
          </w:tcPr>
          <w:p w14:paraId="3FD8FB7A" w14:textId="77777777" w:rsidR="008625DB" w:rsidRPr="001079F9" w:rsidRDefault="008625DB" w:rsidP="008625DB">
            <w:pPr>
              <w:spacing w:line="240" w:lineRule="auto"/>
              <w:jc w:val="right"/>
              <w:rPr>
                <w:color w:val="auto"/>
              </w:rPr>
            </w:pPr>
            <w:r w:rsidRPr="001079F9">
              <w:rPr>
                <w:color w:val="auto"/>
              </w:rPr>
              <w:t>.598</w:t>
            </w:r>
          </w:p>
        </w:tc>
        <w:tc>
          <w:tcPr>
            <w:tcW w:w="1792" w:type="dxa"/>
            <w:tcMar>
              <w:top w:w="15" w:type="dxa"/>
              <w:left w:w="140" w:type="dxa"/>
              <w:bottom w:w="15" w:type="dxa"/>
              <w:right w:w="140" w:type="dxa"/>
            </w:tcMar>
            <w:vAlign w:val="center"/>
            <w:hideMark/>
          </w:tcPr>
          <w:p w14:paraId="02345C8D" w14:textId="77777777" w:rsidR="008625DB" w:rsidRPr="001079F9" w:rsidRDefault="008625DB" w:rsidP="008625DB">
            <w:pPr>
              <w:spacing w:line="240" w:lineRule="auto"/>
              <w:jc w:val="right"/>
              <w:rPr>
                <w:color w:val="auto"/>
              </w:rPr>
            </w:pPr>
            <w:r w:rsidRPr="001079F9">
              <w:rPr>
                <w:color w:val="auto"/>
              </w:rPr>
              <w:t>2.581</w:t>
            </w:r>
          </w:p>
        </w:tc>
      </w:tr>
      <w:tr w:rsidR="001079F9" w:rsidRPr="001079F9" w14:paraId="360D7594" w14:textId="77777777" w:rsidTr="008625DB">
        <w:tc>
          <w:tcPr>
            <w:tcW w:w="1439" w:type="dxa"/>
            <w:tcBorders>
              <w:right w:val="single" w:sz="6" w:space="0" w:color="auto"/>
            </w:tcBorders>
            <w:tcMar>
              <w:top w:w="15" w:type="dxa"/>
              <w:left w:w="140" w:type="dxa"/>
              <w:bottom w:w="15" w:type="dxa"/>
              <w:right w:w="140" w:type="dxa"/>
            </w:tcMar>
            <w:vAlign w:val="center"/>
            <w:hideMark/>
          </w:tcPr>
          <w:p w14:paraId="05396A74" w14:textId="77777777" w:rsidR="008625DB" w:rsidRPr="001079F9" w:rsidRDefault="008625DB" w:rsidP="008625DB">
            <w:pPr>
              <w:spacing w:line="240" w:lineRule="auto"/>
              <w:rPr>
                <w:color w:val="auto"/>
              </w:rPr>
            </w:pPr>
            <w:r w:rsidRPr="001079F9">
              <w:rPr>
                <w:color w:val="auto"/>
              </w:rPr>
              <w:t>GC3</w:t>
            </w:r>
          </w:p>
        </w:tc>
        <w:tc>
          <w:tcPr>
            <w:tcW w:w="0" w:type="auto"/>
            <w:tcMar>
              <w:top w:w="15" w:type="dxa"/>
              <w:left w:w="140" w:type="dxa"/>
              <w:bottom w:w="15" w:type="dxa"/>
              <w:right w:w="140" w:type="dxa"/>
            </w:tcMar>
            <w:vAlign w:val="center"/>
            <w:hideMark/>
          </w:tcPr>
          <w:p w14:paraId="06B58F3A"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E44688D"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16BEA2D" w14:textId="77777777" w:rsidR="008625DB" w:rsidRPr="001079F9" w:rsidRDefault="008625DB" w:rsidP="008625DB">
            <w:pPr>
              <w:spacing w:line="240" w:lineRule="auto"/>
              <w:jc w:val="right"/>
              <w:rPr>
                <w:color w:val="auto"/>
              </w:rPr>
            </w:pPr>
            <w:r w:rsidRPr="001079F9">
              <w:rPr>
                <w:color w:val="auto"/>
              </w:rPr>
              <w:t>-.671</w:t>
            </w:r>
          </w:p>
        </w:tc>
        <w:tc>
          <w:tcPr>
            <w:tcW w:w="0" w:type="auto"/>
            <w:noWrap/>
            <w:tcMar>
              <w:top w:w="15" w:type="dxa"/>
              <w:left w:w="140" w:type="dxa"/>
              <w:bottom w:w="15" w:type="dxa"/>
              <w:right w:w="140" w:type="dxa"/>
            </w:tcMar>
            <w:vAlign w:val="center"/>
            <w:hideMark/>
          </w:tcPr>
          <w:p w14:paraId="44038B0D" w14:textId="77777777" w:rsidR="008625DB" w:rsidRPr="001079F9" w:rsidRDefault="008625DB" w:rsidP="008625DB">
            <w:pPr>
              <w:spacing w:line="240" w:lineRule="auto"/>
              <w:jc w:val="right"/>
              <w:rPr>
                <w:color w:val="auto"/>
              </w:rPr>
            </w:pPr>
            <w:r w:rsidRPr="001079F9">
              <w:rPr>
                <w:color w:val="auto"/>
              </w:rPr>
              <w:t>-5.794</w:t>
            </w:r>
          </w:p>
        </w:tc>
        <w:tc>
          <w:tcPr>
            <w:tcW w:w="0" w:type="auto"/>
            <w:tcMar>
              <w:top w:w="15" w:type="dxa"/>
              <w:left w:w="140" w:type="dxa"/>
              <w:bottom w:w="15" w:type="dxa"/>
              <w:right w:w="140" w:type="dxa"/>
            </w:tcMar>
            <w:vAlign w:val="center"/>
            <w:hideMark/>
          </w:tcPr>
          <w:p w14:paraId="56FA4F3B" w14:textId="77777777" w:rsidR="008625DB" w:rsidRPr="001079F9" w:rsidRDefault="008625DB" w:rsidP="008625DB">
            <w:pPr>
              <w:spacing w:line="240" w:lineRule="auto"/>
              <w:jc w:val="right"/>
              <w:rPr>
                <w:color w:val="auto"/>
              </w:rPr>
            </w:pPr>
            <w:r w:rsidRPr="001079F9">
              <w:rPr>
                <w:color w:val="auto"/>
              </w:rPr>
              <w:t>.017</w:t>
            </w:r>
          </w:p>
        </w:tc>
        <w:tc>
          <w:tcPr>
            <w:tcW w:w="1792" w:type="dxa"/>
            <w:tcMar>
              <w:top w:w="15" w:type="dxa"/>
              <w:left w:w="140" w:type="dxa"/>
              <w:bottom w:w="15" w:type="dxa"/>
              <w:right w:w="140" w:type="dxa"/>
            </w:tcMar>
            <w:vAlign w:val="center"/>
            <w:hideMark/>
          </w:tcPr>
          <w:p w14:paraId="5BBE7EA5" w14:textId="77777777" w:rsidR="008625DB" w:rsidRPr="001079F9" w:rsidRDefault="008625DB" w:rsidP="008625DB">
            <w:pPr>
              <w:spacing w:line="240" w:lineRule="auto"/>
              <w:jc w:val="right"/>
              <w:rPr>
                <w:color w:val="auto"/>
              </w:rPr>
            </w:pPr>
            <w:r w:rsidRPr="001079F9">
              <w:rPr>
                <w:color w:val="auto"/>
              </w:rPr>
              <w:t>.073</w:t>
            </w:r>
          </w:p>
        </w:tc>
      </w:tr>
      <w:tr w:rsidR="001079F9" w:rsidRPr="001079F9" w14:paraId="73F86258" w14:textId="77777777" w:rsidTr="008625DB">
        <w:tc>
          <w:tcPr>
            <w:tcW w:w="1439" w:type="dxa"/>
            <w:tcBorders>
              <w:right w:val="single" w:sz="6" w:space="0" w:color="auto"/>
            </w:tcBorders>
            <w:tcMar>
              <w:top w:w="15" w:type="dxa"/>
              <w:left w:w="140" w:type="dxa"/>
              <w:bottom w:w="15" w:type="dxa"/>
              <w:right w:w="140" w:type="dxa"/>
            </w:tcMar>
            <w:vAlign w:val="center"/>
            <w:hideMark/>
          </w:tcPr>
          <w:p w14:paraId="3D648F59" w14:textId="77777777" w:rsidR="008625DB" w:rsidRPr="001079F9" w:rsidRDefault="008625DB" w:rsidP="008625DB">
            <w:pPr>
              <w:spacing w:line="240" w:lineRule="auto"/>
              <w:rPr>
                <w:color w:val="auto"/>
              </w:rPr>
            </w:pPr>
            <w:r w:rsidRPr="001079F9">
              <w:rPr>
                <w:color w:val="auto"/>
              </w:rPr>
              <w:t>GC4</w:t>
            </w:r>
          </w:p>
        </w:tc>
        <w:tc>
          <w:tcPr>
            <w:tcW w:w="0" w:type="auto"/>
            <w:tcMar>
              <w:top w:w="15" w:type="dxa"/>
              <w:left w:w="140" w:type="dxa"/>
              <w:bottom w:w="15" w:type="dxa"/>
              <w:right w:w="140" w:type="dxa"/>
            </w:tcMar>
            <w:vAlign w:val="center"/>
            <w:hideMark/>
          </w:tcPr>
          <w:p w14:paraId="55DC2857"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A0477B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87230E1" w14:textId="77777777" w:rsidR="008625DB" w:rsidRPr="001079F9" w:rsidRDefault="008625DB" w:rsidP="008625DB">
            <w:pPr>
              <w:spacing w:line="240" w:lineRule="auto"/>
              <w:jc w:val="right"/>
              <w:rPr>
                <w:color w:val="auto"/>
              </w:rPr>
            </w:pPr>
            <w:r w:rsidRPr="001079F9">
              <w:rPr>
                <w:color w:val="auto"/>
              </w:rPr>
              <w:t>-.974</w:t>
            </w:r>
          </w:p>
        </w:tc>
        <w:tc>
          <w:tcPr>
            <w:tcW w:w="0" w:type="auto"/>
            <w:noWrap/>
            <w:tcMar>
              <w:top w:w="15" w:type="dxa"/>
              <w:left w:w="140" w:type="dxa"/>
              <w:bottom w:w="15" w:type="dxa"/>
              <w:right w:w="140" w:type="dxa"/>
            </w:tcMar>
            <w:vAlign w:val="center"/>
            <w:hideMark/>
          </w:tcPr>
          <w:p w14:paraId="6FC9E999" w14:textId="77777777" w:rsidR="008625DB" w:rsidRPr="001079F9" w:rsidRDefault="008625DB" w:rsidP="008625DB">
            <w:pPr>
              <w:spacing w:line="240" w:lineRule="auto"/>
              <w:jc w:val="right"/>
              <w:rPr>
                <w:color w:val="auto"/>
              </w:rPr>
            </w:pPr>
            <w:r w:rsidRPr="001079F9">
              <w:rPr>
                <w:color w:val="auto"/>
              </w:rPr>
              <w:t>-8.408</w:t>
            </w:r>
          </w:p>
        </w:tc>
        <w:tc>
          <w:tcPr>
            <w:tcW w:w="0" w:type="auto"/>
            <w:tcMar>
              <w:top w:w="15" w:type="dxa"/>
              <w:left w:w="140" w:type="dxa"/>
              <w:bottom w:w="15" w:type="dxa"/>
              <w:right w:w="140" w:type="dxa"/>
            </w:tcMar>
            <w:vAlign w:val="center"/>
            <w:hideMark/>
          </w:tcPr>
          <w:p w14:paraId="301385D3" w14:textId="77777777" w:rsidR="008625DB" w:rsidRPr="001079F9" w:rsidRDefault="008625DB" w:rsidP="008625DB">
            <w:pPr>
              <w:spacing w:line="240" w:lineRule="auto"/>
              <w:jc w:val="right"/>
              <w:rPr>
                <w:color w:val="auto"/>
              </w:rPr>
            </w:pPr>
            <w:r w:rsidRPr="001079F9">
              <w:rPr>
                <w:color w:val="auto"/>
              </w:rPr>
              <w:t>.631</w:t>
            </w:r>
          </w:p>
        </w:tc>
        <w:tc>
          <w:tcPr>
            <w:tcW w:w="1792" w:type="dxa"/>
            <w:tcMar>
              <w:top w:w="15" w:type="dxa"/>
              <w:left w:w="140" w:type="dxa"/>
              <w:bottom w:w="15" w:type="dxa"/>
              <w:right w:w="140" w:type="dxa"/>
            </w:tcMar>
            <w:vAlign w:val="center"/>
            <w:hideMark/>
          </w:tcPr>
          <w:p w14:paraId="7801B136" w14:textId="77777777" w:rsidR="008625DB" w:rsidRPr="001079F9" w:rsidRDefault="008625DB" w:rsidP="008625DB">
            <w:pPr>
              <w:spacing w:line="240" w:lineRule="auto"/>
              <w:jc w:val="right"/>
              <w:rPr>
                <w:color w:val="auto"/>
              </w:rPr>
            </w:pPr>
            <w:r w:rsidRPr="001079F9">
              <w:rPr>
                <w:color w:val="auto"/>
              </w:rPr>
              <w:t>2.721</w:t>
            </w:r>
          </w:p>
        </w:tc>
      </w:tr>
      <w:tr w:rsidR="001079F9" w:rsidRPr="001079F9" w14:paraId="5A8FD72A" w14:textId="77777777" w:rsidTr="008625DB">
        <w:tc>
          <w:tcPr>
            <w:tcW w:w="1439" w:type="dxa"/>
            <w:tcBorders>
              <w:right w:val="single" w:sz="6" w:space="0" w:color="auto"/>
            </w:tcBorders>
            <w:tcMar>
              <w:top w:w="15" w:type="dxa"/>
              <w:left w:w="140" w:type="dxa"/>
              <w:bottom w:w="15" w:type="dxa"/>
              <w:right w:w="140" w:type="dxa"/>
            </w:tcMar>
            <w:vAlign w:val="center"/>
            <w:hideMark/>
          </w:tcPr>
          <w:p w14:paraId="1AE1C262" w14:textId="77777777" w:rsidR="008625DB" w:rsidRPr="001079F9" w:rsidRDefault="008625DB" w:rsidP="008625DB">
            <w:pPr>
              <w:spacing w:line="240" w:lineRule="auto"/>
              <w:rPr>
                <w:color w:val="auto"/>
              </w:rPr>
            </w:pPr>
            <w:r w:rsidRPr="001079F9">
              <w:rPr>
                <w:color w:val="auto"/>
              </w:rPr>
              <w:t>GC5</w:t>
            </w:r>
          </w:p>
        </w:tc>
        <w:tc>
          <w:tcPr>
            <w:tcW w:w="0" w:type="auto"/>
            <w:tcMar>
              <w:top w:w="15" w:type="dxa"/>
              <w:left w:w="140" w:type="dxa"/>
              <w:bottom w:w="15" w:type="dxa"/>
              <w:right w:w="140" w:type="dxa"/>
            </w:tcMar>
            <w:vAlign w:val="center"/>
            <w:hideMark/>
          </w:tcPr>
          <w:p w14:paraId="61EAD92E"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99AA0A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C126344" w14:textId="77777777" w:rsidR="008625DB" w:rsidRPr="001079F9" w:rsidRDefault="008625DB" w:rsidP="008625DB">
            <w:pPr>
              <w:spacing w:line="240" w:lineRule="auto"/>
              <w:jc w:val="right"/>
              <w:rPr>
                <w:color w:val="auto"/>
              </w:rPr>
            </w:pPr>
            <w:r w:rsidRPr="001079F9">
              <w:rPr>
                <w:color w:val="auto"/>
              </w:rPr>
              <w:t>-.823</w:t>
            </w:r>
          </w:p>
        </w:tc>
        <w:tc>
          <w:tcPr>
            <w:tcW w:w="0" w:type="auto"/>
            <w:noWrap/>
            <w:tcMar>
              <w:top w:w="15" w:type="dxa"/>
              <w:left w:w="140" w:type="dxa"/>
              <w:bottom w:w="15" w:type="dxa"/>
              <w:right w:w="140" w:type="dxa"/>
            </w:tcMar>
            <w:vAlign w:val="center"/>
            <w:hideMark/>
          </w:tcPr>
          <w:p w14:paraId="3876E273" w14:textId="77777777" w:rsidR="008625DB" w:rsidRPr="001079F9" w:rsidRDefault="008625DB" w:rsidP="008625DB">
            <w:pPr>
              <w:spacing w:line="240" w:lineRule="auto"/>
              <w:jc w:val="right"/>
              <w:rPr>
                <w:color w:val="auto"/>
              </w:rPr>
            </w:pPr>
            <w:r w:rsidRPr="001079F9">
              <w:rPr>
                <w:color w:val="auto"/>
              </w:rPr>
              <w:t>-7.104</w:t>
            </w:r>
          </w:p>
        </w:tc>
        <w:tc>
          <w:tcPr>
            <w:tcW w:w="0" w:type="auto"/>
            <w:tcMar>
              <w:top w:w="15" w:type="dxa"/>
              <w:left w:w="140" w:type="dxa"/>
              <w:bottom w:w="15" w:type="dxa"/>
              <w:right w:w="140" w:type="dxa"/>
            </w:tcMar>
            <w:vAlign w:val="center"/>
            <w:hideMark/>
          </w:tcPr>
          <w:p w14:paraId="43DA18D7" w14:textId="77777777" w:rsidR="008625DB" w:rsidRPr="001079F9" w:rsidRDefault="008625DB" w:rsidP="008625DB">
            <w:pPr>
              <w:spacing w:line="240" w:lineRule="auto"/>
              <w:jc w:val="right"/>
              <w:rPr>
                <w:color w:val="auto"/>
              </w:rPr>
            </w:pPr>
            <w:r w:rsidRPr="001079F9">
              <w:rPr>
                <w:color w:val="auto"/>
              </w:rPr>
              <w:t>.336</w:t>
            </w:r>
          </w:p>
        </w:tc>
        <w:tc>
          <w:tcPr>
            <w:tcW w:w="1792" w:type="dxa"/>
            <w:tcMar>
              <w:top w:w="15" w:type="dxa"/>
              <w:left w:w="140" w:type="dxa"/>
              <w:bottom w:w="15" w:type="dxa"/>
              <w:right w:w="140" w:type="dxa"/>
            </w:tcMar>
            <w:vAlign w:val="center"/>
            <w:hideMark/>
          </w:tcPr>
          <w:p w14:paraId="20F7B963" w14:textId="77777777" w:rsidR="008625DB" w:rsidRPr="001079F9" w:rsidRDefault="008625DB" w:rsidP="008625DB">
            <w:pPr>
              <w:spacing w:line="240" w:lineRule="auto"/>
              <w:jc w:val="right"/>
              <w:rPr>
                <w:color w:val="auto"/>
              </w:rPr>
            </w:pPr>
            <w:r w:rsidRPr="001079F9">
              <w:rPr>
                <w:color w:val="auto"/>
              </w:rPr>
              <w:t>1.448</w:t>
            </w:r>
          </w:p>
        </w:tc>
      </w:tr>
      <w:tr w:rsidR="001079F9" w:rsidRPr="001079F9" w14:paraId="6BAE4919" w14:textId="77777777" w:rsidTr="008625DB">
        <w:tc>
          <w:tcPr>
            <w:tcW w:w="1439" w:type="dxa"/>
            <w:tcBorders>
              <w:right w:val="single" w:sz="6" w:space="0" w:color="auto"/>
            </w:tcBorders>
            <w:tcMar>
              <w:top w:w="15" w:type="dxa"/>
              <w:left w:w="140" w:type="dxa"/>
              <w:bottom w:w="15" w:type="dxa"/>
              <w:right w:w="140" w:type="dxa"/>
            </w:tcMar>
            <w:vAlign w:val="center"/>
            <w:hideMark/>
          </w:tcPr>
          <w:p w14:paraId="5B3E5C0B" w14:textId="77777777" w:rsidR="008625DB" w:rsidRPr="001079F9" w:rsidRDefault="008625DB" w:rsidP="008625DB">
            <w:pPr>
              <w:spacing w:line="240" w:lineRule="auto"/>
              <w:rPr>
                <w:color w:val="auto"/>
              </w:rPr>
            </w:pPr>
            <w:r w:rsidRPr="001079F9">
              <w:rPr>
                <w:color w:val="auto"/>
              </w:rPr>
              <w:t>GC6</w:t>
            </w:r>
          </w:p>
        </w:tc>
        <w:tc>
          <w:tcPr>
            <w:tcW w:w="0" w:type="auto"/>
            <w:tcMar>
              <w:top w:w="15" w:type="dxa"/>
              <w:left w:w="140" w:type="dxa"/>
              <w:bottom w:w="15" w:type="dxa"/>
              <w:right w:w="140" w:type="dxa"/>
            </w:tcMar>
            <w:vAlign w:val="center"/>
            <w:hideMark/>
          </w:tcPr>
          <w:p w14:paraId="025E0085"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B469EB8" w14:textId="77777777" w:rsidR="008625DB" w:rsidRPr="001079F9" w:rsidRDefault="008625DB" w:rsidP="008625DB">
            <w:pPr>
              <w:spacing w:line="240" w:lineRule="auto"/>
              <w:jc w:val="right"/>
              <w:rPr>
                <w:color w:val="auto"/>
              </w:rPr>
            </w:pPr>
            <w:r w:rsidRPr="001079F9">
              <w:rPr>
                <w:color w:val="auto"/>
              </w:rPr>
              <w:t>5.000</w:t>
            </w:r>
          </w:p>
        </w:tc>
        <w:tc>
          <w:tcPr>
            <w:tcW w:w="0" w:type="auto"/>
            <w:tcMar>
              <w:top w:w="15" w:type="dxa"/>
              <w:left w:w="140" w:type="dxa"/>
              <w:bottom w:w="15" w:type="dxa"/>
              <w:right w:w="140" w:type="dxa"/>
            </w:tcMar>
            <w:vAlign w:val="center"/>
            <w:hideMark/>
          </w:tcPr>
          <w:p w14:paraId="0F43DFBA" w14:textId="77777777" w:rsidR="008625DB" w:rsidRPr="001079F9" w:rsidRDefault="008625DB" w:rsidP="008625DB">
            <w:pPr>
              <w:spacing w:line="240" w:lineRule="auto"/>
              <w:jc w:val="right"/>
              <w:rPr>
                <w:color w:val="auto"/>
              </w:rPr>
            </w:pPr>
            <w:r w:rsidRPr="001079F9">
              <w:rPr>
                <w:color w:val="auto"/>
              </w:rPr>
              <w:t>.521</w:t>
            </w:r>
          </w:p>
        </w:tc>
        <w:tc>
          <w:tcPr>
            <w:tcW w:w="0" w:type="auto"/>
            <w:tcMar>
              <w:top w:w="15" w:type="dxa"/>
              <w:left w:w="140" w:type="dxa"/>
              <w:bottom w:w="15" w:type="dxa"/>
              <w:right w:w="140" w:type="dxa"/>
            </w:tcMar>
            <w:vAlign w:val="center"/>
            <w:hideMark/>
          </w:tcPr>
          <w:p w14:paraId="39EA95BF" w14:textId="77777777" w:rsidR="008625DB" w:rsidRPr="001079F9" w:rsidRDefault="008625DB" w:rsidP="008625DB">
            <w:pPr>
              <w:spacing w:line="240" w:lineRule="auto"/>
              <w:jc w:val="right"/>
              <w:rPr>
                <w:color w:val="auto"/>
              </w:rPr>
            </w:pPr>
            <w:r w:rsidRPr="001079F9">
              <w:rPr>
                <w:color w:val="auto"/>
              </w:rPr>
              <w:t>4.500</w:t>
            </w:r>
          </w:p>
        </w:tc>
        <w:tc>
          <w:tcPr>
            <w:tcW w:w="0" w:type="auto"/>
            <w:noWrap/>
            <w:tcMar>
              <w:top w:w="15" w:type="dxa"/>
              <w:left w:w="140" w:type="dxa"/>
              <w:bottom w:w="15" w:type="dxa"/>
              <w:right w:w="140" w:type="dxa"/>
            </w:tcMar>
            <w:vAlign w:val="center"/>
            <w:hideMark/>
          </w:tcPr>
          <w:p w14:paraId="777F9C8C" w14:textId="77777777" w:rsidR="008625DB" w:rsidRPr="001079F9" w:rsidRDefault="008625DB" w:rsidP="008625DB">
            <w:pPr>
              <w:spacing w:line="240" w:lineRule="auto"/>
              <w:jc w:val="right"/>
              <w:rPr>
                <w:color w:val="auto"/>
              </w:rPr>
            </w:pPr>
            <w:r w:rsidRPr="001079F9">
              <w:rPr>
                <w:color w:val="auto"/>
              </w:rPr>
              <w:t>-.534</w:t>
            </w:r>
          </w:p>
        </w:tc>
        <w:tc>
          <w:tcPr>
            <w:tcW w:w="1792" w:type="dxa"/>
            <w:noWrap/>
            <w:tcMar>
              <w:top w:w="15" w:type="dxa"/>
              <w:left w:w="140" w:type="dxa"/>
              <w:bottom w:w="15" w:type="dxa"/>
              <w:right w:w="140" w:type="dxa"/>
            </w:tcMar>
            <w:vAlign w:val="center"/>
            <w:hideMark/>
          </w:tcPr>
          <w:p w14:paraId="75A590BB" w14:textId="77777777" w:rsidR="008625DB" w:rsidRPr="001079F9" w:rsidRDefault="008625DB" w:rsidP="008625DB">
            <w:pPr>
              <w:spacing w:line="240" w:lineRule="auto"/>
              <w:jc w:val="right"/>
              <w:rPr>
                <w:color w:val="auto"/>
              </w:rPr>
            </w:pPr>
            <w:r w:rsidRPr="001079F9">
              <w:rPr>
                <w:color w:val="auto"/>
              </w:rPr>
              <w:t>-2.306</w:t>
            </w:r>
          </w:p>
        </w:tc>
      </w:tr>
      <w:tr w:rsidR="001079F9" w:rsidRPr="001079F9" w14:paraId="28D404E5" w14:textId="77777777" w:rsidTr="008625DB">
        <w:tc>
          <w:tcPr>
            <w:tcW w:w="1439" w:type="dxa"/>
            <w:tcBorders>
              <w:right w:val="single" w:sz="6" w:space="0" w:color="auto"/>
            </w:tcBorders>
            <w:tcMar>
              <w:top w:w="15" w:type="dxa"/>
              <w:left w:w="140" w:type="dxa"/>
              <w:bottom w:w="15" w:type="dxa"/>
              <w:right w:w="140" w:type="dxa"/>
            </w:tcMar>
            <w:vAlign w:val="center"/>
            <w:hideMark/>
          </w:tcPr>
          <w:p w14:paraId="183724F8" w14:textId="77777777" w:rsidR="008625DB" w:rsidRPr="001079F9" w:rsidRDefault="008625DB" w:rsidP="008625DB">
            <w:pPr>
              <w:spacing w:line="240" w:lineRule="auto"/>
              <w:rPr>
                <w:color w:val="auto"/>
              </w:rPr>
            </w:pPr>
            <w:r w:rsidRPr="001079F9">
              <w:rPr>
                <w:color w:val="auto"/>
              </w:rPr>
              <w:t>GC7</w:t>
            </w:r>
          </w:p>
        </w:tc>
        <w:tc>
          <w:tcPr>
            <w:tcW w:w="0" w:type="auto"/>
            <w:tcMar>
              <w:top w:w="15" w:type="dxa"/>
              <w:left w:w="140" w:type="dxa"/>
              <w:bottom w:w="15" w:type="dxa"/>
              <w:right w:w="140" w:type="dxa"/>
            </w:tcMar>
            <w:vAlign w:val="center"/>
            <w:hideMark/>
          </w:tcPr>
          <w:p w14:paraId="1691EC5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72408C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C710E29" w14:textId="77777777" w:rsidR="008625DB" w:rsidRPr="001079F9" w:rsidRDefault="008625DB" w:rsidP="008625DB">
            <w:pPr>
              <w:spacing w:line="240" w:lineRule="auto"/>
              <w:jc w:val="right"/>
              <w:rPr>
                <w:color w:val="auto"/>
              </w:rPr>
            </w:pPr>
            <w:r w:rsidRPr="001079F9">
              <w:rPr>
                <w:color w:val="auto"/>
              </w:rPr>
              <w:t>-.658</w:t>
            </w:r>
          </w:p>
        </w:tc>
        <w:tc>
          <w:tcPr>
            <w:tcW w:w="0" w:type="auto"/>
            <w:noWrap/>
            <w:tcMar>
              <w:top w:w="15" w:type="dxa"/>
              <w:left w:w="140" w:type="dxa"/>
              <w:bottom w:w="15" w:type="dxa"/>
              <w:right w:w="140" w:type="dxa"/>
            </w:tcMar>
            <w:vAlign w:val="center"/>
            <w:hideMark/>
          </w:tcPr>
          <w:p w14:paraId="58391555" w14:textId="77777777" w:rsidR="008625DB" w:rsidRPr="001079F9" w:rsidRDefault="008625DB" w:rsidP="008625DB">
            <w:pPr>
              <w:spacing w:line="240" w:lineRule="auto"/>
              <w:jc w:val="right"/>
              <w:rPr>
                <w:color w:val="auto"/>
              </w:rPr>
            </w:pPr>
            <w:r w:rsidRPr="001079F9">
              <w:rPr>
                <w:color w:val="auto"/>
              </w:rPr>
              <w:t>-5.681</w:t>
            </w:r>
          </w:p>
        </w:tc>
        <w:tc>
          <w:tcPr>
            <w:tcW w:w="0" w:type="auto"/>
            <w:tcMar>
              <w:top w:w="15" w:type="dxa"/>
              <w:left w:w="140" w:type="dxa"/>
              <w:bottom w:w="15" w:type="dxa"/>
              <w:right w:w="140" w:type="dxa"/>
            </w:tcMar>
            <w:vAlign w:val="center"/>
            <w:hideMark/>
          </w:tcPr>
          <w:p w14:paraId="20F440F0" w14:textId="77777777" w:rsidR="008625DB" w:rsidRPr="001079F9" w:rsidRDefault="008625DB" w:rsidP="008625DB">
            <w:pPr>
              <w:spacing w:line="240" w:lineRule="auto"/>
              <w:jc w:val="right"/>
              <w:rPr>
                <w:color w:val="auto"/>
              </w:rPr>
            </w:pPr>
            <w:r w:rsidRPr="001079F9">
              <w:rPr>
                <w:color w:val="auto"/>
              </w:rPr>
              <w:t>.195</w:t>
            </w:r>
          </w:p>
        </w:tc>
        <w:tc>
          <w:tcPr>
            <w:tcW w:w="1792" w:type="dxa"/>
            <w:tcMar>
              <w:top w:w="15" w:type="dxa"/>
              <w:left w:w="140" w:type="dxa"/>
              <w:bottom w:w="15" w:type="dxa"/>
              <w:right w:w="140" w:type="dxa"/>
            </w:tcMar>
            <w:vAlign w:val="center"/>
            <w:hideMark/>
          </w:tcPr>
          <w:p w14:paraId="556BEF9C" w14:textId="77777777" w:rsidR="008625DB" w:rsidRPr="001079F9" w:rsidRDefault="008625DB" w:rsidP="008625DB">
            <w:pPr>
              <w:spacing w:line="240" w:lineRule="auto"/>
              <w:jc w:val="right"/>
              <w:rPr>
                <w:color w:val="auto"/>
              </w:rPr>
            </w:pPr>
            <w:r w:rsidRPr="001079F9">
              <w:rPr>
                <w:color w:val="auto"/>
              </w:rPr>
              <w:t>.840</w:t>
            </w:r>
          </w:p>
        </w:tc>
      </w:tr>
      <w:tr w:rsidR="001079F9" w:rsidRPr="001079F9" w14:paraId="249D9110" w14:textId="77777777" w:rsidTr="008625DB">
        <w:tc>
          <w:tcPr>
            <w:tcW w:w="1439" w:type="dxa"/>
            <w:tcBorders>
              <w:right w:val="single" w:sz="6" w:space="0" w:color="auto"/>
            </w:tcBorders>
            <w:tcMar>
              <w:top w:w="15" w:type="dxa"/>
              <w:left w:w="140" w:type="dxa"/>
              <w:bottom w:w="15" w:type="dxa"/>
              <w:right w:w="140" w:type="dxa"/>
            </w:tcMar>
            <w:vAlign w:val="center"/>
            <w:hideMark/>
          </w:tcPr>
          <w:p w14:paraId="68CC9B22" w14:textId="77777777" w:rsidR="008625DB" w:rsidRPr="001079F9" w:rsidRDefault="008625DB" w:rsidP="008625DB">
            <w:pPr>
              <w:spacing w:line="240" w:lineRule="auto"/>
              <w:rPr>
                <w:color w:val="auto"/>
              </w:rPr>
            </w:pPr>
            <w:r w:rsidRPr="001079F9">
              <w:rPr>
                <w:color w:val="auto"/>
              </w:rPr>
              <w:t>GC8</w:t>
            </w:r>
          </w:p>
        </w:tc>
        <w:tc>
          <w:tcPr>
            <w:tcW w:w="0" w:type="auto"/>
            <w:tcMar>
              <w:top w:w="15" w:type="dxa"/>
              <w:left w:w="140" w:type="dxa"/>
              <w:bottom w:w="15" w:type="dxa"/>
              <w:right w:w="140" w:type="dxa"/>
            </w:tcMar>
            <w:vAlign w:val="center"/>
            <w:hideMark/>
          </w:tcPr>
          <w:p w14:paraId="0C684E4E"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890CFD8"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6824C37" w14:textId="77777777" w:rsidR="008625DB" w:rsidRPr="001079F9" w:rsidRDefault="008625DB" w:rsidP="008625DB">
            <w:pPr>
              <w:spacing w:line="240" w:lineRule="auto"/>
              <w:jc w:val="right"/>
              <w:rPr>
                <w:color w:val="auto"/>
              </w:rPr>
            </w:pPr>
            <w:r w:rsidRPr="001079F9">
              <w:rPr>
                <w:color w:val="auto"/>
              </w:rPr>
              <w:t>-.589</w:t>
            </w:r>
          </w:p>
        </w:tc>
        <w:tc>
          <w:tcPr>
            <w:tcW w:w="0" w:type="auto"/>
            <w:noWrap/>
            <w:tcMar>
              <w:top w:w="15" w:type="dxa"/>
              <w:left w:w="140" w:type="dxa"/>
              <w:bottom w:w="15" w:type="dxa"/>
              <w:right w:w="140" w:type="dxa"/>
            </w:tcMar>
            <w:vAlign w:val="center"/>
            <w:hideMark/>
          </w:tcPr>
          <w:p w14:paraId="4FB29D0A" w14:textId="77777777" w:rsidR="008625DB" w:rsidRPr="001079F9" w:rsidRDefault="008625DB" w:rsidP="008625DB">
            <w:pPr>
              <w:spacing w:line="240" w:lineRule="auto"/>
              <w:jc w:val="right"/>
              <w:rPr>
                <w:color w:val="auto"/>
              </w:rPr>
            </w:pPr>
            <w:r w:rsidRPr="001079F9">
              <w:rPr>
                <w:color w:val="auto"/>
              </w:rPr>
              <w:t>-5.080</w:t>
            </w:r>
          </w:p>
        </w:tc>
        <w:tc>
          <w:tcPr>
            <w:tcW w:w="0" w:type="auto"/>
            <w:tcMar>
              <w:top w:w="15" w:type="dxa"/>
              <w:left w:w="140" w:type="dxa"/>
              <w:bottom w:w="15" w:type="dxa"/>
              <w:right w:w="140" w:type="dxa"/>
            </w:tcMar>
            <w:vAlign w:val="center"/>
            <w:hideMark/>
          </w:tcPr>
          <w:p w14:paraId="123F7847" w14:textId="77777777" w:rsidR="008625DB" w:rsidRPr="001079F9" w:rsidRDefault="008625DB" w:rsidP="008625DB">
            <w:pPr>
              <w:spacing w:line="240" w:lineRule="auto"/>
              <w:jc w:val="right"/>
              <w:rPr>
                <w:color w:val="auto"/>
              </w:rPr>
            </w:pPr>
            <w:r w:rsidRPr="001079F9">
              <w:rPr>
                <w:color w:val="auto"/>
              </w:rPr>
              <w:t>.137</w:t>
            </w:r>
          </w:p>
        </w:tc>
        <w:tc>
          <w:tcPr>
            <w:tcW w:w="1792" w:type="dxa"/>
            <w:tcMar>
              <w:top w:w="15" w:type="dxa"/>
              <w:left w:w="140" w:type="dxa"/>
              <w:bottom w:w="15" w:type="dxa"/>
              <w:right w:w="140" w:type="dxa"/>
            </w:tcMar>
            <w:vAlign w:val="center"/>
            <w:hideMark/>
          </w:tcPr>
          <w:p w14:paraId="27F607FF" w14:textId="77777777" w:rsidR="008625DB" w:rsidRPr="001079F9" w:rsidRDefault="008625DB" w:rsidP="008625DB">
            <w:pPr>
              <w:spacing w:line="240" w:lineRule="auto"/>
              <w:jc w:val="right"/>
              <w:rPr>
                <w:color w:val="auto"/>
              </w:rPr>
            </w:pPr>
            <w:r w:rsidRPr="001079F9">
              <w:rPr>
                <w:color w:val="auto"/>
              </w:rPr>
              <w:t>.590</w:t>
            </w:r>
          </w:p>
        </w:tc>
      </w:tr>
      <w:tr w:rsidR="001079F9" w:rsidRPr="001079F9" w14:paraId="0FF28DA0" w14:textId="77777777" w:rsidTr="008625DB">
        <w:tc>
          <w:tcPr>
            <w:tcW w:w="1439" w:type="dxa"/>
            <w:tcBorders>
              <w:right w:val="single" w:sz="6" w:space="0" w:color="auto"/>
            </w:tcBorders>
            <w:tcMar>
              <w:top w:w="15" w:type="dxa"/>
              <w:left w:w="140" w:type="dxa"/>
              <w:bottom w:w="15" w:type="dxa"/>
              <w:right w:w="140" w:type="dxa"/>
            </w:tcMar>
            <w:vAlign w:val="center"/>
            <w:hideMark/>
          </w:tcPr>
          <w:p w14:paraId="4BD2DAF8" w14:textId="77777777" w:rsidR="008625DB" w:rsidRPr="001079F9" w:rsidRDefault="008625DB" w:rsidP="008625DB">
            <w:pPr>
              <w:spacing w:line="240" w:lineRule="auto"/>
              <w:rPr>
                <w:color w:val="auto"/>
              </w:rPr>
            </w:pPr>
            <w:r w:rsidRPr="001079F9">
              <w:rPr>
                <w:color w:val="auto"/>
              </w:rPr>
              <w:t>OT5</w:t>
            </w:r>
          </w:p>
        </w:tc>
        <w:tc>
          <w:tcPr>
            <w:tcW w:w="0" w:type="auto"/>
            <w:tcMar>
              <w:top w:w="15" w:type="dxa"/>
              <w:left w:w="140" w:type="dxa"/>
              <w:bottom w:w="15" w:type="dxa"/>
              <w:right w:w="140" w:type="dxa"/>
            </w:tcMar>
            <w:vAlign w:val="center"/>
            <w:hideMark/>
          </w:tcPr>
          <w:p w14:paraId="732732DC"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1D708C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1796315" w14:textId="77777777" w:rsidR="008625DB" w:rsidRPr="001079F9" w:rsidRDefault="008625DB" w:rsidP="008625DB">
            <w:pPr>
              <w:spacing w:line="240" w:lineRule="auto"/>
              <w:jc w:val="right"/>
              <w:rPr>
                <w:color w:val="auto"/>
              </w:rPr>
            </w:pPr>
            <w:r w:rsidRPr="001079F9">
              <w:rPr>
                <w:color w:val="auto"/>
              </w:rPr>
              <w:t>-.733</w:t>
            </w:r>
          </w:p>
        </w:tc>
        <w:tc>
          <w:tcPr>
            <w:tcW w:w="0" w:type="auto"/>
            <w:noWrap/>
            <w:tcMar>
              <w:top w:w="15" w:type="dxa"/>
              <w:left w:w="140" w:type="dxa"/>
              <w:bottom w:w="15" w:type="dxa"/>
              <w:right w:w="140" w:type="dxa"/>
            </w:tcMar>
            <w:vAlign w:val="center"/>
            <w:hideMark/>
          </w:tcPr>
          <w:p w14:paraId="58DB08D3" w14:textId="77777777" w:rsidR="008625DB" w:rsidRPr="001079F9" w:rsidRDefault="008625DB" w:rsidP="008625DB">
            <w:pPr>
              <w:spacing w:line="240" w:lineRule="auto"/>
              <w:jc w:val="right"/>
              <w:rPr>
                <w:color w:val="auto"/>
              </w:rPr>
            </w:pPr>
            <w:r w:rsidRPr="001079F9">
              <w:rPr>
                <w:color w:val="auto"/>
              </w:rPr>
              <w:t>-6.329</w:t>
            </w:r>
          </w:p>
        </w:tc>
        <w:tc>
          <w:tcPr>
            <w:tcW w:w="0" w:type="auto"/>
            <w:tcMar>
              <w:top w:w="15" w:type="dxa"/>
              <w:left w:w="140" w:type="dxa"/>
              <w:bottom w:w="15" w:type="dxa"/>
              <w:right w:w="140" w:type="dxa"/>
            </w:tcMar>
            <w:vAlign w:val="center"/>
            <w:hideMark/>
          </w:tcPr>
          <w:p w14:paraId="65EE6B94" w14:textId="77777777" w:rsidR="008625DB" w:rsidRPr="001079F9" w:rsidRDefault="008625DB" w:rsidP="008625DB">
            <w:pPr>
              <w:spacing w:line="240" w:lineRule="auto"/>
              <w:jc w:val="right"/>
              <w:rPr>
                <w:color w:val="auto"/>
              </w:rPr>
            </w:pPr>
            <w:r w:rsidRPr="001079F9">
              <w:rPr>
                <w:color w:val="auto"/>
              </w:rPr>
              <w:t>.068</w:t>
            </w:r>
          </w:p>
        </w:tc>
        <w:tc>
          <w:tcPr>
            <w:tcW w:w="1792" w:type="dxa"/>
            <w:tcMar>
              <w:top w:w="15" w:type="dxa"/>
              <w:left w:w="140" w:type="dxa"/>
              <w:bottom w:w="15" w:type="dxa"/>
              <w:right w:w="140" w:type="dxa"/>
            </w:tcMar>
            <w:vAlign w:val="center"/>
            <w:hideMark/>
          </w:tcPr>
          <w:p w14:paraId="06A2004F" w14:textId="77777777" w:rsidR="008625DB" w:rsidRPr="001079F9" w:rsidRDefault="008625DB" w:rsidP="008625DB">
            <w:pPr>
              <w:spacing w:line="240" w:lineRule="auto"/>
              <w:jc w:val="right"/>
              <w:rPr>
                <w:color w:val="auto"/>
              </w:rPr>
            </w:pPr>
            <w:r w:rsidRPr="001079F9">
              <w:rPr>
                <w:color w:val="auto"/>
              </w:rPr>
              <w:t>.295</w:t>
            </w:r>
          </w:p>
        </w:tc>
      </w:tr>
      <w:tr w:rsidR="001079F9" w:rsidRPr="001079F9" w14:paraId="777FED6C" w14:textId="77777777" w:rsidTr="008625DB">
        <w:tc>
          <w:tcPr>
            <w:tcW w:w="1439" w:type="dxa"/>
            <w:tcBorders>
              <w:right w:val="single" w:sz="6" w:space="0" w:color="auto"/>
            </w:tcBorders>
            <w:tcMar>
              <w:top w:w="15" w:type="dxa"/>
              <w:left w:w="140" w:type="dxa"/>
              <w:bottom w:w="15" w:type="dxa"/>
              <w:right w:w="140" w:type="dxa"/>
            </w:tcMar>
            <w:vAlign w:val="center"/>
            <w:hideMark/>
          </w:tcPr>
          <w:p w14:paraId="672FEC12" w14:textId="77777777" w:rsidR="008625DB" w:rsidRPr="001079F9" w:rsidRDefault="008625DB" w:rsidP="008625DB">
            <w:pPr>
              <w:spacing w:line="240" w:lineRule="auto"/>
              <w:rPr>
                <w:color w:val="auto"/>
              </w:rPr>
            </w:pPr>
            <w:r w:rsidRPr="001079F9">
              <w:rPr>
                <w:color w:val="auto"/>
              </w:rPr>
              <w:t>OT4</w:t>
            </w:r>
          </w:p>
        </w:tc>
        <w:tc>
          <w:tcPr>
            <w:tcW w:w="0" w:type="auto"/>
            <w:tcMar>
              <w:top w:w="15" w:type="dxa"/>
              <w:left w:w="140" w:type="dxa"/>
              <w:bottom w:w="15" w:type="dxa"/>
              <w:right w:w="140" w:type="dxa"/>
            </w:tcMar>
            <w:vAlign w:val="center"/>
            <w:hideMark/>
          </w:tcPr>
          <w:p w14:paraId="34804A2D"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38AA7FC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FF5EB68" w14:textId="77777777" w:rsidR="008625DB" w:rsidRPr="001079F9" w:rsidRDefault="008625DB" w:rsidP="008625DB">
            <w:pPr>
              <w:spacing w:line="240" w:lineRule="auto"/>
              <w:jc w:val="right"/>
              <w:rPr>
                <w:color w:val="auto"/>
              </w:rPr>
            </w:pPr>
            <w:r w:rsidRPr="001079F9">
              <w:rPr>
                <w:color w:val="auto"/>
              </w:rPr>
              <w:t>-.409</w:t>
            </w:r>
          </w:p>
        </w:tc>
        <w:tc>
          <w:tcPr>
            <w:tcW w:w="0" w:type="auto"/>
            <w:noWrap/>
            <w:tcMar>
              <w:top w:w="15" w:type="dxa"/>
              <w:left w:w="140" w:type="dxa"/>
              <w:bottom w:w="15" w:type="dxa"/>
              <w:right w:w="140" w:type="dxa"/>
            </w:tcMar>
            <w:vAlign w:val="center"/>
            <w:hideMark/>
          </w:tcPr>
          <w:p w14:paraId="1854F25D" w14:textId="77777777" w:rsidR="008625DB" w:rsidRPr="001079F9" w:rsidRDefault="008625DB" w:rsidP="008625DB">
            <w:pPr>
              <w:spacing w:line="240" w:lineRule="auto"/>
              <w:jc w:val="right"/>
              <w:rPr>
                <w:color w:val="auto"/>
              </w:rPr>
            </w:pPr>
            <w:r w:rsidRPr="001079F9">
              <w:rPr>
                <w:color w:val="auto"/>
              </w:rPr>
              <w:t>-3.530</w:t>
            </w:r>
          </w:p>
        </w:tc>
        <w:tc>
          <w:tcPr>
            <w:tcW w:w="0" w:type="auto"/>
            <w:noWrap/>
            <w:tcMar>
              <w:top w:w="15" w:type="dxa"/>
              <w:left w:w="140" w:type="dxa"/>
              <w:bottom w:w="15" w:type="dxa"/>
              <w:right w:w="140" w:type="dxa"/>
            </w:tcMar>
            <w:vAlign w:val="center"/>
            <w:hideMark/>
          </w:tcPr>
          <w:p w14:paraId="0DE29DC0" w14:textId="77777777" w:rsidR="008625DB" w:rsidRPr="001079F9" w:rsidRDefault="008625DB" w:rsidP="008625DB">
            <w:pPr>
              <w:spacing w:line="240" w:lineRule="auto"/>
              <w:jc w:val="right"/>
              <w:rPr>
                <w:color w:val="auto"/>
              </w:rPr>
            </w:pPr>
            <w:r w:rsidRPr="001079F9">
              <w:rPr>
                <w:color w:val="auto"/>
              </w:rPr>
              <w:t>-.549</w:t>
            </w:r>
          </w:p>
        </w:tc>
        <w:tc>
          <w:tcPr>
            <w:tcW w:w="1792" w:type="dxa"/>
            <w:noWrap/>
            <w:tcMar>
              <w:top w:w="15" w:type="dxa"/>
              <w:left w:w="140" w:type="dxa"/>
              <w:bottom w:w="15" w:type="dxa"/>
              <w:right w:w="140" w:type="dxa"/>
            </w:tcMar>
            <w:vAlign w:val="center"/>
            <w:hideMark/>
          </w:tcPr>
          <w:p w14:paraId="49CA788F" w14:textId="77777777" w:rsidR="008625DB" w:rsidRPr="001079F9" w:rsidRDefault="008625DB" w:rsidP="008625DB">
            <w:pPr>
              <w:spacing w:line="240" w:lineRule="auto"/>
              <w:jc w:val="right"/>
              <w:rPr>
                <w:color w:val="auto"/>
              </w:rPr>
            </w:pPr>
            <w:r w:rsidRPr="001079F9">
              <w:rPr>
                <w:color w:val="auto"/>
              </w:rPr>
              <w:t>-2.368</w:t>
            </w:r>
          </w:p>
        </w:tc>
      </w:tr>
      <w:tr w:rsidR="001079F9" w:rsidRPr="001079F9" w14:paraId="027097F4" w14:textId="77777777" w:rsidTr="008625DB">
        <w:tc>
          <w:tcPr>
            <w:tcW w:w="1439" w:type="dxa"/>
            <w:tcBorders>
              <w:right w:val="single" w:sz="6" w:space="0" w:color="auto"/>
            </w:tcBorders>
            <w:tcMar>
              <w:top w:w="15" w:type="dxa"/>
              <w:left w:w="140" w:type="dxa"/>
              <w:bottom w:w="15" w:type="dxa"/>
              <w:right w:w="140" w:type="dxa"/>
            </w:tcMar>
            <w:vAlign w:val="center"/>
            <w:hideMark/>
          </w:tcPr>
          <w:p w14:paraId="01C44285" w14:textId="77777777" w:rsidR="008625DB" w:rsidRPr="001079F9" w:rsidRDefault="008625DB" w:rsidP="008625DB">
            <w:pPr>
              <w:spacing w:line="240" w:lineRule="auto"/>
              <w:rPr>
                <w:color w:val="auto"/>
              </w:rPr>
            </w:pPr>
            <w:r w:rsidRPr="001079F9">
              <w:rPr>
                <w:color w:val="auto"/>
              </w:rPr>
              <w:t>OT3</w:t>
            </w:r>
          </w:p>
        </w:tc>
        <w:tc>
          <w:tcPr>
            <w:tcW w:w="0" w:type="auto"/>
            <w:tcMar>
              <w:top w:w="15" w:type="dxa"/>
              <w:left w:w="140" w:type="dxa"/>
              <w:bottom w:w="15" w:type="dxa"/>
              <w:right w:w="140" w:type="dxa"/>
            </w:tcMar>
            <w:vAlign w:val="center"/>
            <w:hideMark/>
          </w:tcPr>
          <w:p w14:paraId="6138AC93"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6416F7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75D7CC6" w14:textId="77777777" w:rsidR="008625DB" w:rsidRPr="001079F9" w:rsidRDefault="008625DB" w:rsidP="008625DB">
            <w:pPr>
              <w:spacing w:line="240" w:lineRule="auto"/>
              <w:jc w:val="right"/>
              <w:rPr>
                <w:color w:val="auto"/>
              </w:rPr>
            </w:pPr>
            <w:r w:rsidRPr="001079F9">
              <w:rPr>
                <w:color w:val="auto"/>
              </w:rPr>
              <w:t>-.586</w:t>
            </w:r>
          </w:p>
        </w:tc>
        <w:tc>
          <w:tcPr>
            <w:tcW w:w="0" w:type="auto"/>
            <w:noWrap/>
            <w:tcMar>
              <w:top w:w="15" w:type="dxa"/>
              <w:left w:w="140" w:type="dxa"/>
              <w:bottom w:w="15" w:type="dxa"/>
              <w:right w:w="140" w:type="dxa"/>
            </w:tcMar>
            <w:vAlign w:val="center"/>
            <w:hideMark/>
          </w:tcPr>
          <w:p w14:paraId="48888448" w14:textId="77777777" w:rsidR="008625DB" w:rsidRPr="001079F9" w:rsidRDefault="008625DB" w:rsidP="008625DB">
            <w:pPr>
              <w:spacing w:line="240" w:lineRule="auto"/>
              <w:jc w:val="right"/>
              <w:rPr>
                <w:color w:val="auto"/>
              </w:rPr>
            </w:pPr>
            <w:r w:rsidRPr="001079F9">
              <w:rPr>
                <w:color w:val="auto"/>
              </w:rPr>
              <w:t>-5.056</w:t>
            </w:r>
          </w:p>
        </w:tc>
        <w:tc>
          <w:tcPr>
            <w:tcW w:w="0" w:type="auto"/>
            <w:noWrap/>
            <w:tcMar>
              <w:top w:w="15" w:type="dxa"/>
              <w:left w:w="140" w:type="dxa"/>
              <w:bottom w:w="15" w:type="dxa"/>
              <w:right w:w="140" w:type="dxa"/>
            </w:tcMar>
            <w:vAlign w:val="center"/>
            <w:hideMark/>
          </w:tcPr>
          <w:p w14:paraId="38479B85" w14:textId="77777777" w:rsidR="008625DB" w:rsidRPr="001079F9" w:rsidRDefault="008625DB" w:rsidP="008625DB">
            <w:pPr>
              <w:spacing w:line="240" w:lineRule="auto"/>
              <w:jc w:val="right"/>
              <w:rPr>
                <w:color w:val="auto"/>
              </w:rPr>
            </w:pPr>
            <w:r w:rsidRPr="001079F9">
              <w:rPr>
                <w:color w:val="auto"/>
              </w:rPr>
              <w:t>-.167</w:t>
            </w:r>
          </w:p>
        </w:tc>
        <w:tc>
          <w:tcPr>
            <w:tcW w:w="1792" w:type="dxa"/>
            <w:noWrap/>
            <w:tcMar>
              <w:top w:w="15" w:type="dxa"/>
              <w:left w:w="140" w:type="dxa"/>
              <w:bottom w:w="15" w:type="dxa"/>
              <w:right w:w="140" w:type="dxa"/>
            </w:tcMar>
            <w:vAlign w:val="center"/>
            <w:hideMark/>
          </w:tcPr>
          <w:p w14:paraId="2E25FD3B" w14:textId="77777777" w:rsidR="008625DB" w:rsidRPr="001079F9" w:rsidRDefault="008625DB" w:rsidP="008625DB">
            <w:pPr>
              <w:spacing w:line="240" w:lineRule="auto"/>
              <w:jc w:val="right"/>
              <w:rPr>
                <w:color w:val="auto"/>
              </w:rPr>
            </w:pPr>
            <w:r w:rsidRPr="001079F9">
              <w:rPr>
                <w:color w:val="auto"/>
              </w:rPr>
              <w:t>-.720</w:t>
            </w:r>
          </w:p>
        </w:tc>
      </w:tr>
      <w:tr w:rsidR="001079F9" w:rsidRPr="001079F9" w14:paraId="74C222DC" w14:textId="77777777" w:rsidTr="008625DB">
        <w:tc>
          <w:tcPr>
            <w:tcW w:w="1439" w:type="dxa"/>
            <w:tcBorders>
              <w:right w:val="single" w:sz="6" w:space="0" w:color="auto"/>
            </w:tcBorders>
            <w:tcMar>
              <w:top w:w="15" w:type="dxa"/>
              <w:left w:w="140" w:type="dxa"/>
              <w:bottom w:w="15" w:type="dxa"/>
              <w:right w:w="140" w:type="dxa"/>
            </w:tcMar>
            <w:vAlign w:val="center"/>
            <w:hideMark/>
          </w:tcPr>
          <w:p w14:paraId="3482251D" w14:textId="77777777" w:rsidR="008625DB" w:rsidRPr="001079F9" w:rsidRDefault="008625DB" w:rsidP="008625DB">
            <w:pPr>
              <w:spacing w:line="240" w:lineRule="auto"/>
              <w:rPr>
                <w:color w:val="auto"/>
              </w:rPr>
            </w:pPr>
            <w:r w:rsidRPr="001079F9">
              <w:rPr>
                <w:color w:val="auto"/>
              </w:rPr>
              <w:t>OT2</w:t>
            </w:r>
          </w:p>
        </w:tc>
        <w:tc>
          <w:tcPr>
            <w:tcW w:w="0" w:type="auto"/>
            <w:tcMar>
              <w:top w:w="15" w:type="dxa"/>
              <w:left w:w="140" w:type="dxa"/>
              <w:bottom w:w="15" w:type="dxa"/>
              <w:right w:w="140" w:type="dxa"/>
            </w:tcMar>
            <w:vAlign w:val="center"/>
            <w:hideMark/>
          </w:tcPr>
          <w:p w14:paraId="7FD6893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45B4FA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E0CCFB5" w14:textId="77777777" w:rsidR="008625DB" w:rsidRPr="001079F9" w:rsidRDefault="008625DB" w:rsidP="008625DB">
            <w:pPr>
              <w:spacing w:line="240" w:lineRule="auto"/>
              <w:jc w:val="right"/>
              <w:rPr>
                <w:color w:val="auto"/>
              </w:rPr>
            </w:pPr>
            <w:r w:rsidRPr="001079F9">
              <w:rPr>
                <w:color w:val="auto"/>
              </w:rPr>
              <w:t>-.421</w:t>
            </w:r>
          </w:p>
        </w:tc>
        <w:tc>
          <w:tcPr>
            <w:tcW w:w="0" w:type="auto"/>
            <w:noWrap/>
            <w:tcMar>
              <w:top w:w="15" w:type="dxa"/>
              <w:left w:w="140" w:type="dxa"/>
              <w:bottom w:w="15" w:type="dxa"/>
              <w:right w:w="140" w:type="dxa"/>
            </w:tcMar>
            <w:vAlign w:val="center"/>
            <w:hideMark/>
          </w:tcPr>
          <w:p w14:paraId="6C891224" w14:textId="77777777" w:rsidR="008625DB" w:rsidRPr="001079F9" w:rsidRDefault="008625DB" w:rsidP="008625DB">
            <w:pPr>
              <w:spacing w:line="240" w:lineRule="auto"/>
              <w:jc w:val="right"/>
              <w:rPr>
                <w:color w:val="auto"/>
              </w:rPr>
            </w:pPr>
            <w:r w:rsidRPr="001079F9">
              <w:rPr>
                <w:color w:val="auto"/>
              </w:rPr>
              <w:t>-3.637</w:t>
            </w:r>
          </w:p>
        </w:tc>
        <w:tc>
          <w:tcPr>
            <w:tcW w:w="0" w:type="auto"/>
            <w:noWrap/>
            <w:tcMar>
              <w:top w:w="15" w:type="dxa"/>
              <w:left w:w="140" w:type="dxa"/>
              <w:bottom w:w="15" w:type="dxa"/>
              <w:right w:w="140" w:type="dxa"/>
            </w:tcMar>
            <w:vAlign w:val="center"/>
            <w:hideMark/>
          </w:tcPr>
          <w:p w14:paraId="6189E28A" w14:textId="77777777" w:rsidR="008625DB" w:rsidRPr="001079F9" w:rsidRDefault="008625DB" w:rsidP="008625DB">
            <w:pPr>
              <w:spacing w:line="240" w:lineRule="auto"/>
              <w:jc w:val="right"/>
              <w:rPr>
                <w:color w:val="auto"/>
              </w:rPr>
            </w:pPr>
            <w:r w:rsidRPr="001079F9">
              <w:rPr>
                <w:color w:val="auto"/>
              </w:rPr>
              <w:t>-.386</w:t>
            </w:r>
          </w:p>
        </w:tc>
        <w:tc>
          <w:tcPr>
            <w:tcW w:w="1792" w:type="dxa"/>
            <w:noWrap/>
            <w:tcMar>
              <w:top w:w="15" w:type="dxa"/>
              <w:left w:w="140" w:type="dxa"/>
              <w:bottom w:w="15" w:type="dxa"/>
              <w:right w:w="140" w:type="dxa"/>
            </w:tcMar>
            <w:vAlign w:val="center"/>
            <w:hideMark/>
          </w:tcPr>
          <w:p w14:paraId="01C4C4E4" w14:textId="77777777" w:rsidR="008625DB" w:rsidRPr="001079F9" w:rsidRDefault="008625DB" w:rsidP="008625DB">
            <w:pPr>
              <w:spacing w:line="240" w:lineRule="auto"/>
              <w:jc w:val="right"/>
              <w:rPr>
                <w:color w:val="auto"/>
              </w:rPr>
            </w:pPr>
            <w:r w:rsidRPr="001079F9">
              <w:rPr>
                <w:color w:val="auto"/>
              </w:rPr>
              <w:t>-1.665</w:t>
            </w:r>
          </w:p>
        </w:tc>
      </w:tr>
      <w:tr w:rsidR="001079F9" w:rsidRPr="001079F9" w14:paraId="0CBCE839" w14:textId="77777777" w:rsidTr="008625DB">
        <w:tc>
          <w:tcPr>
            <w:tcW w:w="1439" w:type="dxa"/>
            <w:tcBorders>
              <w:right w:val="single" w:sz="6" w:space="0" w:color="auto"/>
            </w:tcBorders>
            <w:tcMar>
              <w:top w:w="15" w:type="dxa"/>
              <w:left w:w="140" w:type="dxa"/>
              <w:bottom w:w="15" w:type="dxa"/>
              <w:right w:w="140" w:type="dxa"/>
            </w:tcMar>
            <w:vAlign w:val="center"/>
            <w:hideMark/>
          </w:tcPr>
          <w:p w14:paraId="56C04F6E" w14:textId="77777777" w:rsidR="008625DB" w:rsidRPr="001079F9" w:rsidRDefault="008625DB" w:rsidP="008625DB">
            <w:pPr>
              <w:spacing w:line="240" w:lineRule="auto"/>
              <w:rPr>
                <w:color w:val="auto"/>
              </w:rPr>
            </w:pPr>
            <w:r w:rsidRPr="001079F9">
              <w:rPr>
                <w:color w:val="auto"/>
              </w:rPr>
              <w:t>OT1</w:t>
            </w:r>
          </w:p>
        </w:tc>
        <w:tc>
          <w:tcPr>
            <w:tcW w:w="0" w:type="auto"/>
            <w:tcMar>
              <w:top w:w="15" w:type="dxa"/>
              <w:left w:w="140" w:type="dxa"/>
              <w:bottom w:w="15" w:type="dxa"/>
              <w:right w:w="140" w:type="dxa"/>
            </w:tcMar>
            <w:vAlign w:val="center"/>
            <w:hideMark/>
          </w:tcPr>
          <w:p w14:paraId="2AB402F5"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6E23C3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402D8B5C" w14:textId="77777777" w:rsidR="008625DB" w:rsidRPr="001079F9" w:rsidRDefault="008625DB" w:rsidP="008625DB">
            <w:pPr>
              <w:spacing w:line="240" w:lineRule="auto"/>
              <w:jc w:val="right"/>
              <w:rPr>
                <w:color w:val="auto"/>
              </w:rPr>
            </w:pPr>
            <w:r w:rsidRPr="001079F9">
              <w:rPr>
                <w:color w:val="auto"/>
              </w:rPr>
              <w:t>-.611</w:t>
            </w:r>
          </w:p>
        </w:tc>
        <w:tc>
          <w:tcPr>
            <w:tcW w:w="0" w:type="auto"/>
            <w:noWrap/>
            <w:tcMar>
              <w:top w:w="15" w:type="dxa"/>
              <w:left w:w="140" w:type="dxa"/>
              <w:bottom w:w="15" w:type="dxa"/>
              <w:right w:w="140" w:type="dxa"/>
            </w:tcMar>
            <w:vAlign w:val="center"/>
            <w:hideMark/>
          </w:tcPr>
          <w:p w14:paraId="2E481FCA" w14:textId="77777777" w:rsidR="008625DB" w:rsidRPr="001079F9" w:rsidRDefault="008625DB" w:rsidP="008625DB">
            <w:pPr>
              <w:spacing w:line="240" w:lineRule="auto"/>
              <w:jc w:val="right"/>
              <w:rPr>
                <w:color w:val="auto"/>
              </w:rPr>
            </w:pPr>
            <w:r w:rsidRPr="001079F9">
              <w:rPr>
                <w:color w:val="auto"/>
              </w:rPr>
              <w:t>-5.274</w:t>
            </w:r>
          </w:p>
        </w:tc>
        <w:tc>
          <w:tcPr>
            <w:tcW w:w="0" w:type="auto"/>
            <w:noWrap/>
            <w:tcMar>
              <w:top w:w="15" w:type="dxa"/>
              <w:left w:w="140" w:type="dxa"/>
              <w:bottom w:w="15" w:type="dxa"/>
              <w:right w:w="140" w:type="dxa"/>
            </w:tcMar>
            <w:vAlign w:val="center"/>
            <w:hideMark/>
          </w:tcPr>
          <w:p w14:paraId="1FF85A48" w14:textId="77777777" w:rsidR="008625DB" w:rsidRPr="001079F9" w:rsidRDefault="008625DB" w:rsidP="008625DB">
            <w:pPr>
              <w:spacing w:line="240" w:lineRule="auto"/>
              <w:jc w:val="right"/>
              <w:rPr>
                <w:color w:val="auto"/>
              </w:rPr>
            </w:pPr>
            <w:r w:rsidRPr="001079F9">
              <w:rPr>
                <w:color w:val="auto"/>
              </w:rPr>
              <w:t>-.321</w:t>
            </w:r>
          </w:p>
        </w:tc>
        <w:tc>
          <w:tcPr>
            <w:tcW w:w="1792" w:type="dxa"/>
            <w:noWrap/>
            <w:tcMar>
              <w:top w:w="15" w:type="dxa"/>
              <w:left w:w="140" w:type="dxa"/>
              <w:bottom w:w="15" w:type="dxa"/>
              <w:right w:w="140" w:type="dxa"/>
            </w:tcMar>
            <w:vAlign w:val="center"/>
            <w:hideMark/>
          </w:tcPr>
          <w:p w14:paraId="15AC4417" w14:textId="77777777" w:rsidR="008625DB" w:rsidRPr="001079F9" w:rsidRDefault="008625DB" w:rsidP="008625DB">
            <w:pPr>
              <w:spacing w:line="240" w:lineRule="auto"/>
              <w:jc w:val="right"/>
              <w:rPr>
                <w:color w:val="auto"/>
              </w:rPr>
            </w:pPr>
            <w:r w:rsidRPr="001079F9">
              <w:rPr>
                <w:color w:val="auto"/>
              </w:rPr>
              <w:t>-1.384</w:t>
            </w:r>
          </w:p>
        </w:tc>
      </w:tr>
      <w:tr w:rsidR="001079F9" w:rsidRPr="001079F9" w14:paraId="1454D491" w14:textId="77777777" w:rsidTr="008625DB">
        <w:tc>
          <w:tcPr>
            <w:tcW w:w="1439" w:type="dxa"/>
            <w:tcBorders>
              <w:right w:val="single" w:sz="6" w:space="0" w:color="auto"/>
            </w:tcBorders>
            <w:tcMar>
              <w:top w:w="15" w:type="dxa"/>
              <w:left w:w="140" w:type="dxa"/>
              <w:bottom w:w="15" w:type="dxa"/>
              <w:right w:w="140" w:type="dxa"/>
            </w:tcMar>
            <w:vAlign w:val="center"/>
            <w:hideMark/>
          </w:tcPr>
          <w:p w14:paraId="46257938" w14:textId="77777777" w:rsidR="008625DB" w:rsidRPr="001079F9" w:rsidRDefault="008625DB" w:rsidP="008625DB">
            <w:pPr>
              <w:spacing w:line="240" w:lineRule="auto"/>
              <w:rPr>
                <w:color w:val="auto"/>
              </w:rPr>
            </w:pPr>
            <w:r w:rsidRPr="001079F9">
              <w:rPr>
                <w:color w:val="auto"/>
              </w:rPr>
              <w:t>AL2</w:t>
            </w:r>
          </w:p>
        </w:tc>
        <w:tc>
          <w:tcPr>
            <w:tcW w:w="0" w:type="auto"/>
            <w:tcMar>
              <w:top w:w="15" w:type="dxa"/>
              <w:left w:w="140" w:type="dxa"/>
              <w:bottom w:w="15" w:type="dxa"/>
              <w:right w:w="140" w:type="dxa"/>
            </w:tcMar>
            <w:vAlign w:val="center"/>
            <w:hideMark/>
          </w:tcPr>
          <w:p w14:paraId="26A8411F"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FD70BB2"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7E85F71" w14:textId="77777777" w:rsidR="008625DB" w:rsidRPr="001079F9" w:rsidRDefault="008625DB" w:rsidP="008625DB">
            <w:pPr>
              <w:spacing w:line="240" w:lineRule="auto"/>
              <w:jc w:val="right"/>
              <w:rPr>
                <w:color w:val="auto"/>
              </w:rPr>
            </w:pPr>
            <w:r w:rsidRPr="001079F9">
              <w:rPr>
                <w:color w:val="auto"/>
              </w:rPr>
              <w:t>-.463</w:t>
            </w:r>
          </w:p>
        </w:tc>
        <w:tc>
          <w:tcPr>
            <w:tcW w:w="0" w:type="auto"/>
            <w:noWrap/>
            <w:tcMar>
              <w:top w:w="15" w:type="dxa"/>
              <w:left w:w="140" w:type="dxa"/>
              <w:bottom w:w="15" w:type="dxa"/>
              <w:right w:w="140" w:type="dxa"/>
            </w:tcMar>
            <w:vAlign w:val="center"/>
            <w:hideMark/>
          </w:tcPr>
          <w:p w14:paraId="48A2393C" w14:textId="77777777" w:rsidR="008625DB" w:rsidRPr="001079F9" w:rsidRDefault="008625DB" w:rsidP="008625DB">
            <w:pPr>
              <w:spacing w:line="240" w:lineRule="auto"/>
              <w:jc w:val="right"/>
              <w:rPr>
                <w:color w:val="auto"/>
              </w:rPr>
            </w:pPr>
            <w:r w:rsidRPr="001079F9">
              <w:rPr>
                <w:color w:val="auto"/>
              </w:rPr>
              <w:t>-3.995</w:t>
            </w:r>
          </w:p>
        </w:tc>
        <w:tc>
          <w:tcPr>
            <w:tcW w:w="0" w:type="auto"/>
            <w:noWrap/>
            <w:tcMar>
              <w:top w:w="15" w:type="dxa"/>
              <w:left w:w="140" w:type="dxa"/>
              <w:bottom w:w="15" w:type="dxa"/>
              <w:right w:w="140" w:type="dxa"/>
            </w:tcMar>
            <w:vAlign w:val="center"/>
            <w:hideMark/>
          </w:tcPr>
          <w:p w14:paraId="127A7BB5" w14:textId="77777777" w:rsidR="008625DB" w:rsidRPr="001079F9" w:rsidRDefault="008625DB" w:rsidP="008625DB">
            <w:pPr>
              <w:spacing w:line="240" w:lineRule="auto"/>
              <w:jc w:val="right"/>
              <w:rPr>
                <w:color w:val="auto"/>
              </w:rPr>
            </w:pPr>
            <w:r w:rsidRPr="001079F9">
              <w:rPr>
                <w:color w:val="auto"/>
              </w:rPr>
              <w:t>-.759</w:t>
            </w:r>
          </w:p>
        </w:tc>
        <w:tc>
          <w:tcPr>
            <w:tcW w:w="1792" w:type="dxa"/>
            <w:noWrap/>
            <w:tcMar>
              <w:top w:w="15" w:type="dxa"/>
              <w:left w:w="140" w:type="dxa"/>
              <w:bottom w:w="15" w:type="dxa"/>
              <w:right w:w="140" w:type="dxa"/>
            </w:tcMar>
            <w:vAlign w:val="center"/>
            <w:hideMark/>
          </w:tcPr>
          <w:p w14:paraId="7FE8781C" w14:textId="77777777" w:rsidR="008625DB" w:rsidRPr="001079F9" w:rsidRDefault="008625DB" w:rsidP="008625DB">
            <w:pPr>
              <w:spacing w:line="240" w:lineRule="auto"/>
              <w:jc w:val="right"/>
              <w:rPr>
                <w:color w:val="auto"/>
              </w:rPr>
            </w:pPr>
            <w:r w:rsidRPr="001079F9">
              <w:rPr>
                <w:color w:val="auto"/>
              </w:rPr>
              <w:t>-3.278</w:t>
            </w:r>
          </w:p>
        </w:tc>
      </w:tr>
      <w:tr w:rsidR="001079F9" w:rsidRPr="001079F9" w14:paraId="79E8CC39" w14:textId="77777777" w:rsidTr="008625DB">
        <w:tc>
          <w:tcPr>
            <w:tcW w:w="1439" w:type="dxa"/>
            <w:tcBorders>
              <w:right w:val="single" w:sz="6" w:space="0" w:color="auto"/>
            </w:tcBorders>
            <w:tcMar>
              <w:top w:w="15" w:type="dxa"/>
              <w:left w:w="140" w:type="dxa"/>
              <w:bottom w:w="15" w:type="dxa"/>
              <w:right w:w="140" w:type="dxa"/>
            </w:tcMar>
            <w:vAlign w:val="center"/>
            <w:hideMark/>
          </w:tcPr>
          <w:p w14:paraId="156B8509" w14:textId="77777777" w:rsidR="008625DB" w:rsidRPr="001079F9" w:rsidRDefault="008625DB" w:rsidP="008625DB">
            <w:pPr>
              <w:spacing w:line="240" w:lineRule="auto"/>
              <w:rPr>
                <w:color w:val="auto"/>
              </w:rPr>
            </w:pPr>
            <w:r w:rsidRPr="001079F9">
              <w:rPr>
                <w:color w:val="auto"/>
              </w:rPr>
              <w:t>AL1</w:t>
            </w:r>
          </w:p>
        </w:tc>
        <w:tc>
          <w:tcPr>
            <w:tcW w:w="0" w:type="auto"/>
            <w:tcMar>
              <w:top w:w="15" w:type="dxa"/>
              <w:left w:w="140" w:type="dxa"/>
              <w:bottom w:w="15" w:type="dxa"/>
              <w:right w:w="140" w:type="dxa"/>
            </w:tcMar>
            <w:vAlign w:val="center"/>
            <w:hideMark/>
          </w:tcPr>
          <w:p w14:paraId="58DB7340"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5E134F0" w14:textId="77777777" w:rsidR="008625DB" w:rsidRPr="001079F9" w:rsidRDefault="008625DB" w:rsidP="008625DB">
            <w:pPr>
              <w:spacing w:line="240" w:lineRule="auto"/>
              <w:jc w:val="right"/>
              <w:rPr>
                <w:color w:val="auto"/>
              </w:rPr>
            </w:pPr>
            <w:r w:rsidRPr="001079F9">
              <w:rPr>
                <w:color w:val="auto"/>
              </w:rPr>
              <w:t>5.000</w:t>
            </w:r>
          </w:p>
        </w:tc>
        <w:tc>
          <w:tcPr>
            <w:tcW w:w="0" w:type="auto"/>
            <w:tcMar>
              <w:top w:w="15" w:type="dxa"/>
              <w:left w:w="140" w:type="dxa"/>
              <w:bottom w:w="15" w:type="dxa"/>
              <w:right w:w="140" w:type="dxa"/>
            </w:tcMar>
            <w:vAlign w:val="center"/>
            <w:hideMark/>
          </w:tcPr>
          <w:p w14:paraId="5BB8E175" w14:textId="77777777" w:rsidR="008625DB" w:rsidRPr="001079F9" w:rsidRDefault="008625DB" w:rsidP="008625DB">
            <w:pPr>
              <w:spacing w:line="240" w:lineRule="auto"/>
              <w:jc w:val="right"/>
              <w:rPr>
                <w:color w:val="auto"/>
              </w:rPr>
            </w:pPr>
            <w:r w:rsidRPr="001079F9">
              <w:rPr>
                <w:color w:val="auto"/>
              </w:rPr>
              <w:t>.164</w:t>
            </w:r>
          </w:p>
        </w:tc>
        <w:tc>
          <w:tcPr>
            <w:tcW w:w="0" w:type="auto"/>
            <w:tcMar>
              <w:top w:w="15" w:type="dxa"/>
              <w:left w:w="140" w:type="dxa"/>
              <w:bottom w:w="15" w:type="dxa"/>
              <w:right w:w="140" w:type="dxa"/>
            </w:tcMar>
            <w:vAlign w:val="center"/>
            <w:hideMark/>
          </w:tcPr>
          <w:p w14:paraId="5EAE3286" w14:textId="77777777" w:rsidR="008625DB" w:rsidRPr="001079F9" w:rsidRDefault="008625DB" w:rsidP="008625DB">
            <w:pPr>
              <w:spacing w:line="240" w:lineRule="auto"/>
              <w:jc w:val="right"/>
              <w:rPr>
                <w:color w:val="auto"/>
              </w:rPr>
            </w:pPr>
            <w:r w:rsidRPr="001079F9">
              <w:rPr>
                <w:color w:val="auto"/>
              </w:rPr>
              <w:t>1.415</w:t>
            </w:r>
          </w:p>
        </w:tc>
        <w:tc>
          <w:tcPr>
            <w:tcW w:w="0" w:type="auto"/>
            <w:noWrap/>
            <w:tcMar>
              <w:top w:w="15" w:type="dxa"/>
              <w:left w:w="140" w:type="dxa"/>
              <w:bottom w:w="15" w:type="dxa"/>
              <w:right w:w="140" w:type="dxa"/>
            </w:tcMar>
            <w:vAlign w:val="center"/>
            <w:hideMark/>
          </w:tcPr>
          <w:p w14:paraId="5BD52388" w14:textId="77777777" w:rsidR="008625DB" w:rsidRPr="001079F9" w:rsidRDefault="008625DB" w:rsidP="008625DB">
            <w:pPr>
              <w:spacing w:line="240" w:lineRule="auto"/>
              <w:jc w:val="right"/>
              <w:rPr>
                <w:color w:val="auto"/>
              </w:rPr>
            </w:pPr>
            <w:r w:rsidRPr="001079F9">
              <w:rPr>
                <w:color w:val="auto"/>
              </w:rPr>
              <w:t>-1.032</w:t>
            </w:r>
          </w:p>
        </w:tc>
        <w:tc>
          <w:tcPr>
            <w:tcW w:w="1792" w:type="dxa"/>
            <w:noWrap/>
            <w:tcMar>
              <w:top w:w="15" w:type="dxa"/>
              <w:left w:w="140" w:type="dxa"/>
              <w:bottom w:w="15" w:type="dxa"/>
              <w:right w:w="140" w:type="dxa"/>
            </w:tcMar>
            <w:vAlign w:val="center"/>
            <w:hideMark/>
          </w:tcPr>
          <w:p w14:paraId="1AC104FB" w14:textId="77777777" w:rsidR="008625DB" w:rsidRPr="001079F9" w:rsidRDefault="008625DB" w:rsidP="008625DB">
            <w:pPr>
              <w:spacing w:line="240" w:lineRule="auto"/>
              <w:jc w:val="right"/>
              <w:rPr>
                <w:color w:val="auto"/>
              </w:rPr>
            </w:pPr>
            <w:r w:rsidRPr="001079F9">
              <w:rPr>
                <w:color w:val="auto"/>
              </w:rPr>
              <w:t>-4.455</w:t>
            </w:r>
          </w:p>
        </w:tc>
      </w:tr>
      <w:tr w:rsidR="001079F9" w:rsidRPr="001079F9" w14:paraId="3BE08EB8" w14:textId="77777777" w:rsidTr="008625DB">
        <w:tc>
          <w:tcPr>
            <w:tcW w:w="1439" w:type="dxa"/>
            <w:tcBorders>
              <w:right w:val="single" w:sz="6" w:space="0" w:color="auto"/>
            </w:tcBorders>
            <w:tcMar>
              <w:top w:w="15" w:type="dxa"/>
              <w:left w:w="140" w:type="dxa"/>
              <w:bottom w:w="15" w:type="dxa"/>
              <w:right w:w="140" w:type="dxa"/>
            </w:tcMar>
            <w:vAlign w:val="center"/>
            <w:hideMark/>
          </w:tcPr>
          <w:p w14:paraId="72EFAC00" w14:textId="77777777" w:rsidR="008625DB" w:rsidRPr="001079F9" w:rsidRDefault="008625DB" w:rsidP="008625DB">
            <w:pPr>
              <w:spacing w:line="240" w:lineRule="auto"/>
              <w:rPr>
                <w:color w:val="auto"/>
              </w:rPr>
            </w:pPr>
            <w:r w:rsidRPr="001079F9">
              <w:rPr>
                <w:color w:val="auto"/>
              </w:rPr>
              <w:t>NA3</w:t>
            </w:r>
          </w:p>
        </w:tc>
        <w:tc>
          <w:tcPr>
            <w:tcW w:w="0" w:type="auto"/>
            <w:tcMar>
              <w:top w:w="15" w:type="dxa"/>
              <w:left w:w="140" w:type="dxa"/>
              <w:bottom w:w="15" w:type="dxa"/>
              <w:right w:w="140" w:type="dxa"/>
            </w:tcMar>
            <w:vAlign w:val="center"/>
            <w:hideMark/>
          </w:tcPr>
          <w:p w14:paraId="6FA6819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1C69F5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BDB1DC7" w14:textId="77777777" w:rsidR="008625DB" w:rsidRPr="001079F9" w:rsidRDefault="008625DB" w:rsidP="008625DB">
            <w:pPr>
              <w:spacing w:line="240" w:lineRule="auto"/>
              <w:jc w:val="right"/>
              <w:rPr>
                <w:color w:val="auto"/>
              </w:rPr>
            </w:pPr>
            <w:r w:rsidRPr="001079F9">
              <w:rPr>
                <w:color w:val="auto"/>
              </w:rPr>
              <w:t>-.108</w:t>
            </w:r>
          </w:p>
        </w:tc>
        <w:tc>
          <w:tcPr>
            <w:tcW w:w="0" w:type="auto"/>
            <w:noWrap/>
            <w:tcMar>
              <w:top w:w="15" w:type="dxa"/>
              <w:left w:w="140" w:type="dxa"/>
              <w:bottom w:w="15" w:type="dxa"/>
              <w:right w:w="140" w:type="dxa"/>
            </w:tcMar>
            <w:vAlign w:val="center"/>
            <w:hideMark/>
          </w:tcPr>
          <w:p w14:paraId="401220FA" w14:textId="77777777" w:rsidR="008625DB" w:rsidRPr="001079F9" w:rsidRDefault="008625DB" w:rsidP="008625DB">
            <w:pPr>
              <w:spacing w:line="240" w:lineRule="auto"/>
              <w:jc w:val="right"/>
              <w:rPr>
                <w:color w:val="auto"/>
              </w:rPr>
            </w:pPr>
            <w:r w:rsidRPr="001079F9">
              <w:rPr>
                <w:color w:val="auto"/>
              </w:rPr>
              <w:t>-.930</w:t>
            </w:r>
          </w:p>
        </w:tc>
        <w:tc>
          <w:tcPr>
            <w:tcW w:w="0" w:type="auto"/>
            <w:noWrap/>
            <w:tcMar>
              <w:top w:w="15" w:type="dxa"/>
              <w:left w:w="140" w:type="dxa"/>
              <w:bottom w:w="15" w:type="dxa"/>
              <w:right w:w="140" w:type="dxa"/>
            </w:tcMar>
            <w:vAlign w:val="center"/>
            <w:hideMark/>
          </w:tcPr>
          <w:p w14:paraId="1287EDD1" w14:textId="77777777" w:rsidR="008625DB" w:rsidRPr="001079F9" w:rsidRDefault="008625DB" w:rsidP="008625DB">
            <w:pPr>
              <w:spacing w:line="240" w:lineRule="auto"/>
              <w:jc w:val="right"/>
              <w:rPr>
                <w:color w:val="auto"/>
              </w:rPr>
            </w:pPr>
            <w:r w:rsidRPr="001079F9">
              <w:rPr>
                <w:color w:val="auto"/>
              </w:rPr>
              <w:t>-.971</w:t>
            </w:r>
          </w:p>
        </w:tc>
        <w:tc>
          <w:tcPr>
            <w:tcW w:w="1792" w:type="dxa"/>
            <w:noWrap/>
            <w:tcMar>
              <w:top w:w="15" w:type="dxa"/>
              <w:left w:w="140" w:type="dxa"/>
              <w:bottom w:w="15" w:type="dxa"/>
              <w:right w:w="140" w:type="dxa"/>
            </w:tcMar>
            <w:vAlign w:val="center"/>
            <w:hideMark/>
          </w:tcPr>
          <w:p w14:paraId="03BB19FC" w14:textId="77777777" w:rsidR="008625DB" w:rsidRPr="001079F9" w:rsidRDefault="008625DB" w:rsidP="008625DB">
            <w:pPr>
              <w:spacing w:line="240" w:lineRule="auto"/>
              <w:jc w:val="right"/>
              <w:rPr>
                <w:color w:val="auto"/>
              </w:rPr>
            </w:pPr>
            <w:r w:rsidRPr="001079F9">
              <w:rPr>
                <w:color w:val="auto"/>
              </w:rPr>
              <w:t>-4.190</w:t>
            </w:r>
          </w:p>
        </w:tc>
      </w:tr>
      <w:tr w:rsidR="001079F9" w:rsidRPr="001079F9" w14:paraId="618E34EB" w14:textId="77777777" w:rsidTr="008625DB">
        <w:tc>
          <w:tcPr>
            <w:tcW w:w="1439" w:type="dxa"/>
            <w:tcBorders>
              <w:right w:val="single" w:sz="6" w:space="0" w:color="auto"/>
            </w:tcBorders>
            <w:tcMar>
              <w:top w:w="15" w:type="dxa"/>
              <w:left w:w="140" w:type="dxa"/>
              <w:bottom w:w="15" w:type="dxa"/>
              <w:right w:w="140" w:type="dxa"/>
            </w:tcMar>
            <w:vAlign w:val="center"/>
            <w:hideMark/>
          </w:tcPr>
          <w:p w14:paraId="30D00F32" w14:textId="77777777" w:rsidR="008625DB" w:rsidRPr="001079F9" w:rsidRDefault="008625DB" w:rsidP="008625DB">
            <w:pPr>
              <w:spacing w:line="240" w:lineRule="auto"/>
              <w:rPr>
                <w:color w:val="auto"/>
              </w:rPr>
            </w:pPr>
            <w:r w:rsidRPr="001079F9">
              <w:rPr>
                <w:color w:val="auto"/>
              </w:rPr>
              <w:t>NA2</w:t>
            </w:r>
          </w:p>
        </w:tc>
        <w:tc>
          <w:tcPr>
            <w:tcW w:w="0" w:type="auto"/>
            <w:tcMar>
              <w:top w:w="15" w:type="dxa"/>
              <w:left w:w="140" w:type="dxa"/>
              <w:bottom w:w="15" w:type="dxa"/>
              <w:right w:w="140" w:type="dxa"/>
            </w:tcMar>
            <w:vAlign w:val="center"/>
            <w:hideMark/>
          </w:tcPr>
          <w:p w14:paraId="38E3CFA6"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6A1EF05"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D5B52E1" w14:textId="77777777" w:rsidR="008625DB" w:rsidRPr="001079F9" w:rsidRDefault="008625DB" w:rsidP="008625DB">
            <w:pPr>
              <w:spacing w:line="240" w:lineRule="auto"/>
              <w:jc w:val="right"/>
              <w:rPr>
                <w:color w:val="auto"/>
              </w:rPr>
            </w:pPr>
            <w:r w:rsidRPr="001079F9">
              <w:rPr>
                <w:color w:val="auto"/>
              </w:rPr>
              <w:t>-.016</w:t>
            </w:r>
          </w:p>
        </w:tc>
        <w:tc>
          <w:tcPr>
            <w:tcW w:w="0" w:type="auto"/>
            <w:noWrap/>
            <w:tcMar>
              <w:top w:w="15" w:type="dxa"/>
              <w:left w:w="140" w:type="dxa"/>
              <w:bottom w:w="15" w:type="dxa"/>
              <w:right w:w="140" w:type="dxa"/>
            </w:tcMar>
            <w:vAlign w:val="center"/>
            <w:hideMark/>
          </w:tcPr>
          <w:p w14:paraId="13876732" w14:textId="77777777" w:rsidR="008625DB" w:rsidRPr="001079F9" w:rsidRDefault="008625DB" w:rsidP="008625DB">
            <w:pPr>
              <w:spacing w:line="240" w:lineRule="auto"/>
              <w:jc w:val="right"/>
              <w:rPr>
                <w:color w:val="auto"/>
              </w:rPr>
            </w:pPr>
            <w:r w:rsidRPr="001079F9">
              <w:rPr>
                <w:color w:val="auto"/>
              </w:rPr>
              <w:t>-.142</w:t>
            </w:r>
          </w:p>
        </w:tc>
        <w:tc>
          <w:tcPr>
            <w:tcW w:w="0" w:type="auto"/>
            <w:noWrap/>
            <w:tcMar>
              <w:top w:w="15" w:type="dxa"/>
              <w:left w:w="140" w:type="dxa"/>
              <w:bottom w:w="15" w:type="dxa"/>
              <w:right w:w="140" w:type="dxa"/>
            </w:tcMar>
            <w:vAlign w:val="center"/>
            <w:hideMark/>
          </w:tcPr>
          <w:p w14:paraId="4C8E9A64" w14:textId="77777777" w:rsidR="008625DB" w:rsidRPr="001079F9" w:rsidRDefault="008625DB" w:rsidP="008625DB">
            <w:pPr>
              <w:spacing w:line="240" w:lineRule="auto"/>
              <w:jc w:val="right"/>
              <w:rPr>
                <w:color w:val="auto"/>
              </w:rPr>
            </w:pPr>
            <w:r w:rsidRPr="001079F9">
              <w:rPr>
                <w:color w:val="auto"/>
              </w:rPr>
              <w:t>-1.055</w:t>
            </w:r>
          </w:p>
        </w:tc>
        <w:tc>
          <w:tcPr>
            <w:tcW w:w="1792" w:type="dxa"/>
            <w:noWrap/>
            <w:tcMar>
              <w:top w:w="15" w:type="dxa"/>
              <w:left w:w="140" w:type="dxa"/>
              <w:bottom w:w="15" w:type="dxa"/>
              <w:right w:w="140" w:type="dxa"/>
            </w:tcMar>
            <w:vAlign w:val="center"/>
            <w:hideMark/>
          </w:tcPr>
          <w:p w14:paraId="15C5D522" w14:textId="77777777" w:rsidR="008625DB" w:rsidRPr="001079F9" w:rsidRDefault="008625DB" w:rsidP="008625DB">
            <w:pPr>
              <w:spacing w:line="240" w:lineRule="auto"/>
              <w:jc w:val="right"/>
              <w:rPr>
                <w:color w:val="auto"/>
              </w:rPr>
            </w:pPr>
            <w:r w:rsidRPr="001079F9">
              <w:rPr>
                <w:color w:val="auto"/>
              </w:rPr>
              <w:t>-4.553</w:t>
            </w:r>
          </w:p>
        </w:tc>
      </w:tr>
      <w:tr w:rsidR="001079F9" w:rsidRPr="001079F9" w14:paraId="01732EDA" w14:textId="77777777" w:rsidTr="008625DB">
        <w:tc>
          <w:tcPr>
            <w:tcW w:w="1439" w:type="dxa"/>
            <w:tcBorders>
              <w:right w:val="single" w:sz="6" w:space="0" w:color="auto"/>
            </w:tcBorders>
            <w:tcMar>
              <w:top w:w="15" w:type="dxa"/>
              <w:left w:w="140" w:type="dxa"/>
              <w:bottom w:w="15" w:type="dxa"/>
              <w:right w:w="140" w:type="dxa"/>
            </w:tcMar>
            <w:vAlign w:val="center"/>
            <w:hideMark/>
          </w:tcPr>
          <w:p w14:paraId="279104B9" w14:textId="77777777" w:rsidR="008625DB" w:rsidRPr="001079F9" w:rsidRDefault="008625DB" w:rsidP="008625DB">
            <w:pPr>
              <w:spacing w:line="240" w:lineRule="auto"/>
              <w:rPr>
                <w:color w:val="auto"/>
              </w:rPr>
            </w:pPr>
            <w:r w:rsidRPr="001079F9">
              <w:rPr>
                <w:color w:val="auto"/>
              </w:rPr>
              <w:t>NA1</w:t>
            </w:r>
          </w:p>
        </w:tc>
        <w:tc>
          <w:tcPr>
            <w:tcW w:w="0" w:type="auto"/>
            <w:tcMar>
              <w:top w:w="15" w:type="dxa"/>
              <w:left w:w="140" w:type="dxa"/>
              <w:bottom w:w="15" w:type="dxa"/>
              <w:right w:w="140" w:type="dxa"/>
            </w:tcMar>
            <w:vAlign w:val="center"/>
            <w:hideMark/>
          </w:tcPr>
          <w:p w14:paraId="016EEF86"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7E791A4"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9CB0FA1" w14:textId="77777777" w:rsidR="008625DB" w:rsidRPr="001079F9" w:rsidRDefault="008625DB" w:rsidP="008625DB">
            <w:pPr>
              <w:spacing w:line="240" w:lineRule="auto"/>
              <w:jc w:val="right"/>
              <w:rPr>
                <w:color w:val="auto"/>
              </w:rPr>
            </w:pPr>
            <w:r w:rsidRPr="001079F9">
              <w:rPr>
                <w:color w:val="auto"/>
              </w:rPr>
              <w:t>-.014</w:t>
            </w:r>
          </w:p>
        </w:tc>
        <w:tc>
          <w:tcPr>
            <w:tcW w:w="0" w:type="auto"/>
            <w:noWrap/>
            <w:tcMar>
              <w:top w:w="15" w:type="dxa"/>
              <w:left w:w="140" w:type="dxa"/>
              <w:bottom w:w="15" w:type="dxa"/>
              <w:right w:w="140" w:type="dxa"/>
            </w:tcMar>
            <w:vAlign w:val="center"/>
            <w:hideMark/>
          </w:tcPr>
          <w:p w14:paraId="6E236AAA" w14:textId="77777777" w:rsidR="008625DB" w:rsidRPr="001079F9" w:rsidRDefault="008625DB" w:rsidP="008625DB">
            <w:pPr>
              <w:spacing w:line="240" w:lineRule="auto"/>
              <w:jc w:val="right"/>
              <w:rPr>
                <w:color w:val="auto"/>
              </w:rPr>
            </w:pPr>
            <w:r w:rsidRPr="001079F9">
              <w:rPr>
                <w:color w:val="auto"/>
              </w:rPr>
              <w:t>-.119</w:t>
            </w:r>
          </w:p>
        </w:tc>
        <w:tc>
          <w:tcPr>
            <w:tcW w:w="0" w:type="auto"/>
            <w:noWrap/>
            <w:tcMar>
              <w:top w:w="15" w:type="dxa"/>
              <w:left w:w="140" w:type="dxa"/>
              <w:bottom w:w="15" w:type="dxa"/>
              <w:right w:w="140" w:type="dxa"/>
            </w:tcMar>
            <w:vAlign w:val="center"/>
            <w:hideMark/>
          </w:tcPr>
          <w:p w14:paraId="5FBFF5C7" w14:textId="77777777" w:rsidR="008625DB" w:rsidRPr="001079F9" w:rsidRDefault="008625DB" w:rsidP="008625DB">
            <w:pPr>
              <w:spacing w:line="240" w:lineRule="auto"/>
              <w:jc w:val="right"/>
              <w:rPr>
                <w:color w:val="auto"/>
              </w:rPr>
            </w:pPr>
            <w:r w:rsidRPr="001079F9">
              <w:rPr>
                <w:color w:val="auto"/>
              </w:rPr>
              <w:t>-.964</w:t>
            </w:r>
          </w:p>
        </w:tc>
        <w:tc>
          <w:tcPr>
            <w:tcW w:w="1792" w:type="dxa"/>
            <w:noWrap/>
            <w:tcMar>
              <w:top w:w="15" w:type="dxa"/>
              <w:left w:w="140" w:type="dxa"/>
              <w:bottom w:w="15" w:type="dxa"/>
              <w:right w:w="140" w:type="dxa"/>
            </w:tcMar>
            <w:vAlign w:val="center"/>
            <w:hideMark/>
          </w:tcPr>
          <w:p w14:paraId="6244B8D2" w14:textId="77777777" w:rsidR="008625DB" w:rsidRPr="001079F9" w:rsidRDefault="008625DB" w:rsidP="008625DB">
            <w:pPr>
              <w:spacing w:line="240" w:lineRule="auto"/>
              <w:jc w:val="right"/>
              <w:rPr>
                <w:color w:val="auto"/>
              </w:rPr>
            </w:pPr>
            <w:r w:rsidRPr="001079F9">
              <w:rPr>
                <w:color w:val="auto"/>
              </w:rPr>
              <w:t>-4.162</w:t>
            </w:r>
          </w:p>
        </w:tc>
      </w:tr>
      <w:tr w:rsidR="001079F9" w:rsidRPr="001079F9" w14:paraId="6EC3F554" w14:textId="77777777" w:rsidTr="008625DB">
        <w:tc>
          <w:tcPr>
            <w:tcW w:w="1439" w:type="dxa"/>
            <w:tcBorders>
              <w:right w:val="single" w:sz="6" w:space="0" w:color="auto"/>
            </w:tcBorders>
            <w:tcMar>
              <w:top w:w="15" w:type="dxa"/>
              <w:left w:w="140" w:type="dxa"/>
              <w:bottom w:w="15" w:type="dxa"/>
              <w:right w:w="140" w:type="dxa"/>
            </w:tcMar>
            <w:vAlign w:val="center"/>
            <w:hideMark/>
          </w:tcPr>
          <w:p w14:paraId="3AD91D83" w14:textId="77777777" w:rsidR="008625DB" w:rsidRPr="001079F9" w:rsidRDefault="008625DB" w:rsidP="008625DB">
            <w:pPr>
              <w:spacing w:line="240" w:lineRule="auto"/>
              <w:rPr>
                <w:color w:val="auto"/>
              </w:rPr>
            </w:pPr>
            <w:r w:rsidRPr="001079F9">
              <w:rPr>
                <w:color w:val="auto"/>
              </w:rPr>
              <w:t>UP3</w:t>
            </w:r>
          </w:p>
        </w:tc>
        <w:tc>
          <w:tcPr>
            <w:tcW w:w="0" w:type="auto"/>
            <w:tcMar>
              <w:top w:w="15" w:type="dxa"/>
              <w:left w:w="140" w:type="dxa"/>
              <w:bottom w:w="15" w:type="dxa"/>
              <w:right w:w="140" w:type="dxa"/>
            </w:tcMar>
            <w:vAlign w:val="center"/>
            <w:hideMark/>
          </w:tcPr>
          <w:p w14:paraId="364E0CE6"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B519E7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539C71A" w14:textId="77777777" w:rsidR="008625DB" w:rsidRPr="001079F9" w:rsidRDefault="008625DB" w:rsidP="008625DB">
            <w:pPr>
              <w:spacing w:line="240" w:lineRule="auto"/>
              <w:jc w:val="right"/>
              <w:rPr>
                <w:color w:val="auto"/>
              </w:rPr>
            </w:pPr>
            <w:r w:rsidRPr="001079F9">
              <w:rPr>
                <w:color w:val="auto"/>
              </w:rPr>
              <w:t>-.080</w:t>
            </w:r>
          </w:p>
        </w:tc>
        <w:tc>
          <w:tcPr>
            <w:tcW w:w="0" w:type="auto"/>
            <w:noWrap/>
            <w:tcMar>
              <w:top w:w="15" w:type="dxa"/>
              <w:left w:w="140" w:type="dxa"/>
              <w:bottom w:w="15" w:type="dxa"/>
              <w:right w:w="140" w:type="dxa"/>
            </w:tcMar>
            <w:vAlign w:val="center"/>
            <w:hideMark/>
          </w:tcPr>
          <w:p w14:paraId="0497F203" w14:textId="77777777" w:rsidR="008625DB" w:rsidRPr="001079F9" w:rsidRDefault="008625DB" w:rsidP="008625DB">
            <w:pPr>
              <w:spacing w:line="240" w:lineRule="auto"/>
              <w:jc w:val="right"/>
              <w:rPr>
                <w:color w:val="auto"/>
              </w:rPr>
            </w:pPr>
            <w:r w:rsidRPr="001079F9">
              <w:rPr>
                <w:color w:val="auto"/>
              </w:rPr>
              <w:t>-.690</w:t>
            </w:r>
          </w:p>
        </w:tc>
        <w:tc>
          <w:tcPr>
            <w:tcW w:w="0" w:type="auto"/>
            <w:noWrap/>
            <w:tcMar>
              <w:top w:w="15" w:type="dxa"/>
              <w:left w:w="140" w:type="dxa"/>
              <w:bottom w:w="15" w:type="dxa"/>
              <w:right w:w="140" w:type="dxa"/>
            </w:tcMar>
            <w:vAlign w:val="center"/>
            <w:hideMark/>
          </w:tcPr>
          <w:p w14:paraId="542C0E18" w14:textId="77777777" w:rsidR="008625DB" w:rsidRPr="001079F9" w:rsidRDefault="008625DB" w:rsidP="008625DB">
            <w:pPr>
              <w:spacing w:line="240" w:lineRule="auto"/>
              <w:jc w:val="right"/>
              <w:rPr>
                <w:color w:val="auto"/>
              </w:rPr>
            </w:pPr>
            <w:r w:rsidRPr="001079F9">
              <w:rPr>
                <w:color w:val="auto"/>
              </w:rPr>
              <w:t>-.926</w:t>
            </w:r>
          </w:p>
        </w:tc>
        <w:tc>
          <w:tcPr>
            <w:tcW w:w="1792" w:type="dxa"/>
            <w:noWrap/>
            <w:tcMar>
              <w:top w:w="15" w:type="dxa"/>
              <w:left w:w="140" w:type="dxa"/>
              <w:bottom w:w="15" w:type="dxa"/>
              <w:right w:w="140" w:type="dxa"/>
            </w:tcMar>
            <w:vAlign w:val="center"/>
            <w:hideMark/>
          </w:tcPr>
          <w:p w14:paraId="3925809E" w14:textId="77777777" w:rsidR="008625DB" w:rsidRPr="001079F9" w:rsidRDefault="008625DB" w:rsidP="008625DB">
            <w:pPr>
              <w:spacing w:line="240" w:lineRule="auto"/>
              <w:jc w:val="right"/>
              <w:rPr>
                <w:color w:val="auto"/>
              </w:rPr>
            </w:pPr>
            <w:r w:rsidRPr="001079F9">
              <w:rPr>
                <w:color w:val="auto"/>
              </w:rPr>
              <w:t>-3.997</w:t>
            </w:r>
          </w:p>
        </w:tc>
      </w:tr>
      <w:tr w:rsidR="001079F9" w:rsidRPr="001079F9" w14:paraId="6964432A" w14:textId="77777777" w:rsidTr="008625DB">
        <w:tc>
          <w:tcPr>
            <w:tcW w:w="1439" w:type="dxa"/>
            <w:tcBorders>
              <w:right w:val="single" w:sz="6" w:space="0" w:color="auto"/>
            </w:tcBorders>
            <w:tcMar>
              <w:top w:w="15" w:type="dxa"/>
              <w:left w:w="140" w:type="dxa"/>
              <w:bottom w:w="15" w:type="dxa"/>
              <w:right w:w="140" w:type="dxa"/>
            </w:tcMar>
            <w:vAlign w:val="center"/>
            <w:hideMark/>
          </w:tcPr>
          <w:p w14:paraId="6EA77FBD" w14:textId="77777777" w:rsidR="008625DB" w:rsidRPr="001079F9" w:rsidRDefault="008625DB" w:rsidP="008625DB">
            <w:pPr>
              <w:spacing w:line="240" w:lineRule="auto"/>
              <w:rPr>
                <w:color w:val="auto"/>
              </w:rPr>
            </w:pPr>
            <w:r w:rsidRPr="001079F9">
              <w:rPr>
                <w:color w:val="auto"/>
              </w:rPr>
              <w:t>UP2</w:t>
            </w:r>
          </w:p>
        </w:tc>
        <w:tc>
          <w:tcPr>
            <w:tcW w:w="0" w:type="auto"/>
            <w:tcMar>
              <w:top w:w="15" w:type="dxa"/>
              <w:left w:w="140" w:type="dxa"/>
              <w:bottom w:w="15" w:type="dxa"/>
              <w:right w:w="140" w:type="dxa"/>
            </w:tcMar>
            <w:vAlign w:val="center"/>
            <w:hideMark/>
          </w:tcPr>
          <w:p w14:paraId="2ADC68FA"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4B40746"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987FB11" w14:textId="77777777" w:rsidR="008625DB" w:rsidRPr="001079F9" w:rsidRDefault="008625DB" w:rsidP="008625DB">
            <w:pPr>
              <w:spacing w:line="240" w:lineRule="auto"/>
              <w:jc w:val="right"/>
              <w:rPr>
                <w:color w:val="auto"/>
              </w:rPr>
            </w:pPr>
            <w:r w:rsidRPr="001079F9">
              <w:rPr>
                <w:color w:val="auto"/>
              </w:rPr>
              <w:t>-.584</w:t>
            </w:r>
          </w:p>
        </w:tc>
        <w:tc>
          <w:tcPr>
            <w:tcW w:w="0" w:type="auto"/>
            <w:noWrap/>
            <w:tcMar>
              <w:top w:w="15" w:type="dxa"/>
              <w:left w:w="140" w:type="dxa"/>
              <w:bottom w:w="15" w:type="dxa"/>
              <w:right w:w="140" w:type="dxa"/>
            </w:tcMar>
            <w:vAlign w:val="center"/>
            <w:hideMark/>
          </w:tcPr>
          <w:p w14:paraId="20B7B7EF" w14:textId="77777777" w:rsidR="008625DB" w:rsidRPr="001079F9" w:rsidRDefault="008625DB" w:rsidP="008625DB">
            <w:pPr>
              <w:spacing w:line="240" w:lineRule="auto"/>
              <w:jc w:val="right"/>
              <w:rPr>
                <w:color w:val="auto"/>
              </w:rPr>
            </w:pPr>
            <w:r w:rsidRPr="001079F9">
              <w:rPr>
                <w:color w:val="auto"/>
              </w:rPr>
              <w:t>-5.043</w:t>
            </w:r>
          </w:p>
        </w:tc>
        <w:tc>
          <w:tcPr>
            <w:tcW w:w="0" w:type="auto"/>
            <w:noWrap/>
            <w:tcMar>
              <w:top w:w="15" w:type="dxa"/>
              <w:left w:w="140" w:type="dxa"/>
              <w:bottom w:w="15" w:type="dxa"/>
              <w:right w:w="140" w:type="dxa"/>
            </w:tcMar>
            <w:vAlign w:val="center"/>
            <w:hideMark/>
          </w:tcPr>
          <w:p w14:paraId="43180FDC" w14:textId="77777777" w:rsidR="008625DB" w:rsidRPr="001079F9" w:rsidRDefault="008625DB" w:rsidP="008625DB">
            <w:pPr>
              <w:spacing w:line="240" w:lineRule="auto"/>
              <w:jc w:val="right"/>
              <w:rPr>
                <w:color w:val="auto"/>
              </w:rPr>
            </w:pPr>
            <w:r w:rsidRPr="001079F9">
              <w:rPr>
                <w:color w:val="auto"/>
              </w:rPr>
              <w:t>-.784</w:t>
            </w:r>
          </w:p>
        </w:tc>
        <w:tc>
          <w:tcPr>
            <w:tcW w:w="1792" w:type="dxa"/>
            <w:noWrap/>
            <w:tcMar>
              <w:top w:w="15" w:type="dxa"/>
              <w:left w:w="140" w:type="dxa"/>
              <w:bottom w:w="15" w:type="dxa"/>
              <w:right w:w="140" w:type="dxa"/>
            </w:tcMar>
            <w:vAlign w:val="center"/>
            <w:hideMark/>
          </w:tcPr>
          <w:p w14:paraId="0D254211" w14:textId="77777777" w:rsidR="008625DB" w:rsidRPr="001079F9" w:rsidRDefault="008625DB" w:rsidP="008625DB">
            <w:pPr>
              <w:spacing w:line="240" w:lineRule="auto"/>
              <w:jc w:val="right"/>
              <w:rPr>
                <w:color w:val="auto"/>
              </w:rPr>
            </w:pPr>
            <w:r w:rsidRPr="001079F9">
              <w:rPr>
                <w:color w:val="auto"/>
              </w:rPr>
              <w:t>-3.381</w:t>
            </w:r>
          </w:p>
        </w:tc>
      </w:tr>
      <w:tr w:rsidR="001079F9" w:rsidRPr="001079F9" w14:paraId="0F2358AB" w14:textId="77777777" w:rsidTr="008625DB">
        <w:tc>
          <w:tcPr>
            <w:tcW w:w="1439" w:type="dxa"/>
            <w:tcBorders>
              <w:right w:val="single" w:sz="6" w:space="0" w:color="auto"/>
            </w:tcBorders>
            <w:tcMar>
              <w:top w:w="15" w:type="dxa"/>
              <w:left w:w="140" w:type="dxa"/>
              <w:bottom w:w="15" w:type="dxa"/>
              <w:right w:w="140" w:type="dxa"/>
            </w:tcMar>
            <w:vAlign w:val="center"/>
            <w:hideMark/>
          </w:tcPr>
          <w:p w14:paraId="46719CEA" w14:textId="77777777" w:rsidR="008625DB" w:rsidRPr="001079F9" w:rsidRDefault="008625DB" w:rsidP="008625DB">
            <w:pPr>
              <w:spacing w:line="240" w:lineRule="auto"/>
              <w:rPr>
                <w:color w:val="auto"/>
              </w:rPr>
            </w:pPr>
            <w:r w:rsidRPr="001079F9">
              <w:rPr>
                <w:color w:val="auto"/>
              </w:rPr>
              <w:t>UP1</w:t>
            </w:r>
          </w:p>
        </w:tc>
        <w:tc>
          <w:tcPr>
            <w:tcW w:w="0" w:type="auto"/>
            <w:tcMar>
              <w:top w:w="15" w:type="dxa"/>
              <w:left w:w="140" w:type="dxa"/>
              <w:bottom w:w="15" w:type="dxa"/>
              <w:right w:w="140" w:type="dxa"/>
            </w:tcMar>
            <w:vAlign w:val="center"/>
            <w:hideMark/>
          </w:tcPr>
          <w:p w14:paraId="0F9DA41D"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DAD9D9D"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88468E6" w14:textId="77777777" w:rsidR="008625DB" w:rsidRPr="001079F9" w:rsidRDefault="008625DB" w:rsidP="008625DB">
            <w:pPr>
              <w:spacing w:line="240" w:lineRule="auto"/>
              <w:jc w:val="right"/>
              <w:rPr>
                <w:color w:val="auto"/>
              </w:rPr>
            </w:pPr>
            <w:r w:rsidRPr="001079F9">
              <w:rPr>
                <w:color w:val="auto"/>
              </w:rPr>
              <w:t>-.176</w:t>
            </w:r>
          </w:p>
        </w:tc>
        <w:tc>
          <w:tcPr>
            <w:tcW w:w="0" w:type="auto"/>
            <w:noWrap/>
            <w:tcMar>
              <w:top w:w="15" w:type="dxa"/>
              <w:left w:w="140" w:type="dxa"/>
              <w:bottom w:w="15" w:type="dxa"/>
              <w:right w:w="140" w:type="dxa"/>
            </w:tcMar>
            <w:vAlign w:val="center"/>
            <w:hideMark/>
          </w:tcPr>
          <w:p w14:paraId="0AB929BB" w14:textId="77777777" w:rsidR="008625DB" w:rsidRPr="001079F9" w:rsidRDefault="008625DB" w:rsidP="008625DB">
            <w:pPr>
              <w:spacing w:line="240" w:lineRule="auto"/>
              <w:jc w:val="right"/>
              <w:rPr>
                <w:color w:val="auto"/>
              </w:rPr>
            </w:pPr>
            <w:r w:rsidRPr="001079F9">
              <w:rPr>
                <w:color w:val="auto"/>
              </w:rPr>
              <w:t>-1.516</w:t>
            </w:r>
          </w:p>
        </w:tc>
        <w:tc>
          <w:tcPr>
            <w:tcW w:w="0" w:type="auto"/>
            <w:noWrap/>
            <w:tcMar>
              <w:top w:w="15" w:type="dxa"/>
              <w:left w:w="140" w:type="dxa"/>
              <w:bottom w:w="15" w:type="dxa"/>
              <w:right w:w="140" w:type="dxa"/>
            </w:tcMar>
            <w:vAlign w:val="center"/>
            <w:hideMark/>
          </w:tcPr>
          <w:p w14:paraId="7C82AD3E" w14:textId="77777777" w:rsidR="008625DB" w:rsidRPr="001079F9" w:rsidRDefault="008625DB" w:rsidP="008625DB">
            <w:pPr>
              <w:spacing w:line="240" w:lineRule="auto"/>
              <w:jc w:val="right"/>
              <w:rPr>
                <w:color w:val="auto"/>
              </w:rPr>
            </w:pPr>
            <w:r w:rsidRPr="001079F9">
              <w:rPr>
                <w:color w:val="auto"/>
              </w:rPr>
              <w:t>-1.043</w:t>
            </w:r>
          </w:p>
        </w:tc>
        <w:tc>
          <w:tcPr>
            <w:tcW w:w="1792" w:type="dxa"/>
            <w:noWrap/>
            <w:tcMar>
              <w:top w:w="15" w:type="dxa"/>
              <w:left w:w="140" w:type="dxa"/>
              <w:bottom w:w="15" w:type="dxa"/>
              <w:right w:w="140" w:type="dxa"/>
            </w:tcMar>
            <w:vAlign w:val="center"/>
            <w:hideMark/>
          </w:tcPr>
          <w:p w14:paraId="3C3D1A36" w14:textId="77777777" w:rsidR="008625DB" w:rsidRPr="001079F9" w:rsidRDefault="008625DB" w:rsidP="008625DB">
            <w:pPr>
              <w:spacing w:line="240" w:lineRule="auto"/>
              <w:jc w:val="right"/>
              <w:rPr>
                <w:color w:val="auto"/>
              </w:rPr>
            </w:pPr>
            <w:r w:rsidRPr="001079F9">
              <w:rPr>
                <w:color w:val="auto"/>
              </w:rPr>
              <w:t>-4.500</w:t>
            </w:r>
          </w:p>
        </w:tc>
      </w:tr>
      <w:tr w:rsidR="001079F9" w:rsidRPr="001079F9" w14:paraId="59A5A5FD" w14:textId="77777777" w:rsidTr="008625DB">
        <w:tc>
          <w:tcPr>
            <w:tcW w:w="1439" w:type="dxa"/>
            <w:tcBorders>
              <w:right w:val="single" w:sz="6" w:space="0" w:color="auto"/>
            </w:tcBorders>
            <w:tcMar>
              <w:top w:w="15" w:type="dxa"/>
              <w:left w:w="140" w:type="dxa"/>
              <w:bottom w:w="15" w:type="dxa"/>
              <w:right w:w="140" w:type="dxa"/>
            </w:tcMar>
            <w:vAlign w:val="center"/>
            <w:hideMark/>
          </w:tcPr>
          <w:p w14:paraId="5A0D63CC" w14:textId="77777777" w:rsidR="008625DB" w:rsidRPr="001079F9" w:rsidRDefault="008625DB" w:rsidP="008625DB">
            <w:pPr>
              <w:spacing w:line="240" w:lineRule="auto"/>
              <w:rPr>
                <w:color w:val="auto"/>
              </w:rPr>
            </w:pPr>
            <w:r w:rsidRPr="001079F9">
              <w:rPr>
                <w:color w:val="auto"/>
              </w:rPr>
              <w:t>SP3</w:t>
            </w:r>
          </w:p>
        </w:tc>
        <w:tc>
          <w:tcPr>
            <w:tcW w:w="0" w:type="auto"/>
            <w:tcMar>
              <w:top w:w="15" w:type="dxa"/>
              <w:left w:w="140" w:type="dxa"/>
              <w:bottom w:w="15" w:type="dxa"/>
              <w:right w:w="140" w:type="dxa"/>
            </w:tcMar>
            <w:vAlign w:val="center"/>
            <w:hideMark/>
          </w:tcPr>
          <w:p w14:paraId="4EBA747B"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21377A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FE36F16" w14:textId="77777777" w:rsidR="008625DB" w:rsidRPr="001079F9" w:rsidRDefault="008625DB" w:rsidP="008625DB">
            <w:pPr>
              <w:spacing w:line="240" w:lineRule="auto"/>
              <w:jc w:val="right"/>
              <w:rPr>
                <w:color w:val="auto"/>
              </w:rPr>
            </w:pPr>
            <w:r w:rsidRPr="001079F9">
              <w:rPr>
                <w:color w:val="auto"/>
              </w:rPr>
              <w:t>-.528</w:t>
            </w:r>
          </w:p>
        </w:tc>
        <w:tc>
          <w:tcPr>
            <w:tcW w:w="0" w:type="auto"/>
            <w:noWrap/>
            <w:tcMar>
              <w:top w:w="15" w:type="dxa"/>
              <w:left w:w="140" w:type="dxa"/>
              <w:bottom w:w="15" w:type="dxa"/>
              <w:right w:w="140" w:type="dxa"/>
            </w:tcMar>
            <w:vAlign w:val="center"/>
            <w:hideMark/>
          </w:tcPr>
          <w:p w14:paraId="732951CA" w14:textId="77777777" w:rsidR="008625DB" w:rsidRPr="001079F9" w:rsidRDefault="008625DB" w:rsidP="008625DB">
            <w:pPr>
              <w:spacing w:line="240" w:lineRule="auto"/>
              <w:jc w:val="right"/>
              <w:rPr>
                <w:color w:val="auto"/>
              </w:rPr>
            </w:pPr>
            <w:r w:rsidRPr="001079F9">
              <w:rPr>
                <w:color w:val="auto"/>
              </w:rPr>
              <w:t>-4.555</w:t>
            </w:r>
          </w:p>
        </w:tc>
        <w:tc>
          <w:tcPr>
            <w:tcW w:w="0" w:type="auto"/>
            <w:noWrap/>
            <w:tcMar>
              <w:top w:w="15" w:type="dxa"/>
              <w:left w:w="140" w:type="dxa"/>
              <w:bottom w:w="15" w:type="dxa"/>
              <w:right w:w="140" w:type="dxa"/>
            </w:tcMar>
            <w:vAlign w:val="center"/>
            <w:hideMark/>
          </w:tcPr>
          <w:p w14:paraId="1333B86F" w14:textId="77777777" w:rsidR="008625DB" w:rsidRPr="001079F9" w:rsidRDefault="008625DB" w:rsidP="008625DB">
            <w:pPr>
              <w:spacing w:line="240" w:lineRule="auto"/>
              <w:jc w:val="right"/>
              <w:rPr>
                <w:color w:val="auto"/>
              </w:rPr>
            </w:pPr>
            <w:r w:rsidRPr="001079F9">
              <w:rPr>
                <w:color w:val="auto"/>
              </w:rPr>
              <w:t>-.741</w:t>
            </w:r>
          </w:p>
        </w:tc>
        <w:tc>
          <w:tcPr>
            <w:tcW w:w="1792" w:type="dxa"/>
            <w:noWrap/>
            <w:tcMar>
              <w:top w:w="15" w:type="dxa"/>
              <w:left w:w="140" w:type="dxa"/>
              <w:bottom w:w="15" w:type="dxa"/>
              <w:right w:w="140" w:type="dxa"/>
            </w:tcMar>
            <w:vAlign w:val="center"/>
            <w:hideMark/>
          </w:tcPr>
          <w:p w14:paraId="42372C27" w14:textId="77777777" w:rsidR="008625DB" w:rsidRPr="001079F9" w:rsidRDefault="008625DB" w:rsidP="008625DB">
            <w:pPr>
              <w:spacing w:line="240" w:lineRule="auto"/>
              <w:jc w:val="right"/>
              <w:rPr>
                <w:color w:val="auto"/>
              </w:rPr>
            </w:pPr>
            <w:r w:rsidRPr="001079F9">
              <w:rPr>
                <w:color w:val="auto"/>
              </w:rPr>
              <w:t>-3.196</w:t>
            </w:r>
          </w:p>
        </w:tc>
      </w:tr>
      <w:tr w:rsidR="001079F9" w:rsidRPr="001079F9" w14:paraId="27ECD751" w14:textId="77777777" w:rsidTr="008625DB">
        <w:tc>
          <w:tcPr>
            <w:tcW w:w="1439" w:type="dxa"/>
            <w:tcBorders>
              <w:right w:val="single" w:sz="6" w:space="0" w:color="auto"/>
            </w:tcBorders>
            <w:tcMar>
              <w:top w:w="15" w:type="dxa"/>
              <w:left w:w="140" w:type="dxa"/>
              <w:bottom w:w="15" w:type="dxa"/>
              <w:right w:w="140" w:type="dxa"/>
            </w:tcMar>
            <w:vAlign w:val="center"/>
            <w:hideMark/>
          </w:tcPr>
          <w:p w14:paraId="42DDC23D" w14:textId="77777777" w:rsidR="008625DB" w:rsidRPr="001079F9" w:rsidRDefault="008625DB" w:rsidP="008625DB">
            <w:pPr>
              <w:spacing w:line="240" w:lineRule="auto"/>
              <w:rPr>
                <w:color w:val="auto"/>
              </w:rPr>
            </w:pPr>
            <w:r w:rsidRPr="001079F9">
              <w:rPr>
                <w:color w:val="auto"/>
              </w:rPr>
              <w:t>SP2</w:t>
            </w:r>
          </w:p>
        </w:tc>
        <w:tc>
          <w:tcPr>
            <w:tcW w:w="0" w:type="auto"/>
            <w:tcMar>
              <w:top w:w="15" w:type="dxa"/>
              <w:left w:w="140" w:type="dxa"/>
              <w:bottom w:w="15" w:type="dxa"/>
              <w:right w:w="140" w:type="dxa"/>
            </w:tcMar>
            <w:vAlign w:val="center"/>
            <w:hideMark/>
          </w:tcPr>
          <w:p w14:paraId="5071642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91BABF2"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5A027DA" w14:textId="77777777" w:rsidR="008625DB" w:rsidRPr="001079F9" w:rsidRDefault="008625DB" w:rsidP="008625DB">
            <w:pPr>
              <w:spacing w:line="240" w:lineRule="auto"/>
              <w:jc w:val="right"/>
              <w:rPr>
                <w:color w:val="auto"/>
              </w:rPr>
            </w:pPr>
            <w:r w:rsidRPr="001079F9">
              <w:rPr>
                <w:color w:val="auto"/>
              </w:rPr>
              <w:t>-.520</w:t>
            </w:r>
          </w:p>
        </w:tc>
        <w:tc>
          <w:tcPr>
            <w:tcW w:w="0" w:type="auto"/>
            <w:noWrap/>
            <w:tcMar>
              <w:top w:w="15" w:type="dxa"/>
              <w:left w:w="140" w:type="dxa"/>
              <w:bottom w:w="15" w:type="dxa"/>
              <w:right w:w="140" w:type="dxa"/>
            </w:tcMar>
            <w:vAlign w:val="center"/>
            <w:hideMark/>
          </w:tcPr>
          <w:p w14:paraId="0C258DDF" w14:textId="77777777" w:rsidR="008625DB" w:rsidRPr="001079F9" w:rsidRDefault="008625DB" w:rsidP="008625DB">
            <w:pPr>
              <w:spacing w:line="240" w:lineRule="auto"/>
              <w:jc w:val="right"/>
              <w:rPr>
                <w:color w:val="auto"/>
              </w:rPr>
            </w:pPr>
            <w:r w:rsidRPr="001079F9">
              <w:rPr>
                <w:color w:val="auto"/>
              </w:rPr>
              <w:t>-4.487</w:t>
            </w:r>
          </w:p>
        </w:tc>
        <w:tc>
          <w:tcPr>
            <w:tcW w:w="0" w:type="auto"/>
            <w:noWrap/>
            <w:tcMar>
              <w:top w:w="15" w:type="dxa"/>
              <w:left w:w="140" w:type="dxa"/>
              <w:bottom w:w="15" w:type="dxa"/>
              <w:right w:w="140" w:type="dxa"/>
            </w:tcMar>
            <w:vAlign w:val="center"/>
            <w:hideMark/>
          </w:tcPr>
          <w:p w14:paraId="17C055EB" w14:textId="77777777" w:rsidR="008625DB" w:rsidRPr="001079F9" w:rsidRDefault="008625DB" w:rsidP="008625DB">
            <w:pPr>
              <w:spacing w:line="240" w:lineRule="auto"/>
              <w:jc w:val="right"/>
              <w:rPr>
                <w:color w:val="auto"/>
              </w:rPr>
            </w:pPr>
            <w:r w:rsidRPr="001079F9">
              <w:rPr>
                <w:color w:val="auto"/>
              </w:rPr>
              <w:t>-.870</w:t>
            </w:r>
          </w:p>
        </w:tc>
        <w:tc>
          <w:tcPr>
            <w:tcW w:w="1792" w:type="dxa"/>
            <w:noWrap/>
            <w:tcMar>
              <w:top w:w="15" w:type="dxa"/>
              <w:left w:w="140" w:type="dxa"/>
              <w:bottom w:w="15" w:type="dxa"/>
              <w:right w:w="140" w:type="dxa"/>
            </w:tcMar>
            <w:vAlign w:val="center"/>
            <w:hideMark/>
          </w:tcPr>
          <w:p w14:paraId="48ACCACC" w14:textId="77777777" w:rsidR="008625DB" w:rsidRPr="001079F9" w:rsidRDefault="008625DB" w:rsidP="008625DB">
            <w:pPr>
              <w:spacing w:line="240" w:lineRule="auto"/>
              <w:jc w:val="right"/>
              <w:rPr>
                <w:color w:val="auto"/>
              </w:rPr>
            </w:pPr>
            <w:r w:rsidRPr="001079F9">
              <w:rPr>
                <w:color w:val="auto"/>
              </w:rPr>
              <w:t>-3.755</w:t>
            </w:r>
          </w:p>
        </w:tc>
      </w:tr>
      <w:tr w:rsidR="001079F9" w:rsidRPr="001079F9" w14:paraId="439486FA" w14:textId="77777777" w:rsidTr="008625DB">
        <w:tc>
          <w:tcPr>
            <w:tcW w:w="1439" w:type="dxa"/>
            <w:tcBorders>
              <w:right w:val="single" w:sz="6" w:space="0" w:color="auto"/>
            </w:tcBorders>
            <w:tcMar>
              <w:top w:w="15" w:type="dxa"/>
              <w:left w:w="140" w:type="dxa"/>
              <w:bottom w:w="15" w:type="dxa"/>
              <w:right w:w="140" w:type="dxa"/>
            </w:tcMar>
            <w:vAlign w:val="center"/>
            <w:hideMark/>
          </w:tcPr>
          <w:p w14:paraId="440D04C9" w14:textId="77777777" w:rsidR="008625DB" w:rsidRPr="001079F9" w:rsidRDefault="008625DB" w:rsidP="008625DB">
            <w:pPr>
              <w:spacing w:line="240" w:lineRule="auto"/>
              <w:rPr>
                <w:color w:val="auto"/>
              </w:rPr>
            </w:pPr>
            <w:r w:rsidRPr="001079F9">
              <w:rPr>
                <w:color w:val="auto"/>
              </w:rPr>
              <w:t>SP1</w:t>
            </w:r>
          </w:p>
        </w:tc>
        <w:tc>
          <w:tcPr>
            <w:tcW w:w="0" w:type="auto"/>
            <w:tcMar>
              <w:top w:w="15" w:type="dxa"/>
              <w:left w:w="140" w:type="dxa"/>
              <w:bottom w:w="15" w:type="dxa"/>
              <w:right w:w="140" w:type="dxa"/>
            </w:tcMar>
            <w:vAlign w:val="center"/>
            <w:hideMark/>
          </w:tcPr>
          <w:p w14:paraId="427D5C00"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E3F42B1"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BEE6036" w14:textId="77777777" w:rsidR="008625DB" w:rsidRPr="001079F9" w:rsidRDefault="008625DB" w:rsidP="008625DB">
            <w:pPr>
              <w:spacing w:line="240" w:lineRule="auto"/>
              <w:jc w:val="right"/>
              <w:rPr>
                <w:color w:val="auto"/>
              </w:rPr>
            </w:pPr>
            <w:r w:rsidRPr="001079F9">
              <w:rPr>
                <w:color w:val="auto"/>
              </w:rPr>
              <w:t>-.269</w:t>
            </w:r>
          </w:p>
        </w:tc>
        <w:tc>
          <w:tcPr>
            <w:tcW w:w="0" w:type="auto"/>
            <w:noWrap/>
            <w:tcMar>
              <w:top w:w="15" w:type="dxa"/>
              <w:left w:w="140" w:type="dxa"/>
              <w:bottom w:w="15" w:type="dxa"/>
              <w:right w:w="140" w:type="dxa"/>
            </w:tcMar>
            <w:vAlign w:val="center"/>
            <w:hideMark/>
          </w:tcPr>
          <w:p w14:paraId="42EDBE46" w14:textId="77777777" w:rsidR="008625DB" w:rsidRPr="001079F9" w:rsidRDefault="008625DB" w:rsidP="008625DB">
            <w:pPr>
              <w:spacing w:line="240" w:lineRule="auto"/>
              <w:jc w:val="right"/>
              <w:rPr>
                <w:color w:val="auto"/>
              </w:rPr>
            </w:pPr>
            <w:r w:rsidRPr="001079F9">
              <w:rPr>
                <w:color w:val="auto"/>
              </w:rPr>
              <w:t>-2.320</w:t>
            </w:r>
          </w:p>
        </w:tc>
        <w:tc>
          <w:tcPr>
            <w:tcW w:w="0" w:type="auto"/>
            <w:noWrap/>
            <w:tcMar>
              <w:top w:w="15" w:type="dxa"/>
              <w:left w:w="140" w:type="dxa"/>
              <w:bottom w:w="15" w:type="dxa"/>
              <w:right w:w="140" w:type="dxa"/>
            </w:tcMar>
            <w:vAlign w:val="center"/>
            <w:hideMark/>
          </w:tcPr>
          <w:p w14:paraId="35A96849" w14:textId="77777777" w:rsidR="008625DB" w:rsidRPr="001079F9" w:rsidRDefault="008625DB" w:rsidP="008625DB">
            <w:pPr>
              <w:spacing w:line="240" w:lineRule="auto"/>
              <w:jc w:val="right"/>
              <w:rPr>
                <w:color w:val="auto"/>
              </w:rPr>
            </w:pPr>
            <w:r w:rsidRPr="001079F9">
              <w:rPr>
                <w:color w:val="auto"/>
              </w:rPr>
              <w:t>-1.066</w:t>
            </w:r>
          </w:p>
        </w:tc>
        <w:tc>
          <w:tcPr>
            <w:tcW w:w="1792" w:type="dxa"/>
            <w:noWrap/>
            <w:tcMar>
              <w:top w:w="15" w:type="dxa"/>
              <w:left w:w="140" w:type="dxa"/>
              <w:bottom w:w="15" w:type="dxa"/>
              <w:right w:w="140" w:type="dxa"/>
            </w:tcMar>
            <w:vAlign w:val="center"/>
            <w:hideMark/>
          </w:tcPr>
          <w:p w14:paraId="3F127EBA" w14:textId="77777777" w:rsidR="008625DB" w:rsidRPr="001079F9" w:rsidRDefault="008625DB" w:rsidP="008625DB">
            <w:pPr>
              <w:spacing w:line="240" w:lineRule="auto"/>
              <w:jc w:val="right"/>
              <w:rPr>
                <w:color w:val="auto"/>
              </w:rPr>
            </w:pPr>
            <w:r w:rsidRPr="001079F9">
              <w:rPr>
                <w:color w:val="auto"/>
              </w:rPr>
              <w:t>-4.601</w:t>
            </w:r>
          </w:p>
        </w:tc>
      </w:tr>
      <w:tr w:rsidR="008625DB" w:rsidRPr="001079F9" w14:paraId="5917270A" w14:textId="77777777" w:rsidTr="008625DB">
        <w:tc>
          <w:tcPr>
            <w:tcW w:w="1439" w:type="dxa"/>
            <w:tcBorders>
              <w:right w:val="single" w:sz="6" w:space="0" w:color="auto"/>
            </w:tcBorders>
            <w:tcMar>
              <w:top w:w="15" w:type="dxa"/>
              <w:left w:w="140" w:type="dxa"/>
              <w:bottom w:w="15" w:type="dxa"/>
              <w:right w:w="140" w:type="dxa"/>
            </w:tcMar>
            <w:vAlign w:val="center"/>
            <w:hideMark/>
          </w:tcPr>
          <w:p w14:paraId="340B03C1" w14:textId="77777777" w:rsidR="008625DB" w:rsidRPr="001079F9" w:rsidRDefault="008625DB" w:rsidP="008625DB">
            <w:pPr>
              <w:spacing w:line="240" w:lineRule="auto"/>
              <w:rPr>
                <w:color w:val="auto"/>
              </w:rPr>
            </w:pPr>
            <w:r w:rsidRPr="001079F9">
              <w:rPr>
                <w:color w:val="auto"/>
              </w:rPr>
              <w:t xml:space="preserve">Multivariate </w:t>
            </w:r>
          </w:p>
        </w:tc>
        <w:tc>
          <w:tcPr>
            <w:tcW w:w="0" w:type="auto"/>
            <w:tcMar>
              <w:top w:w="15" w:type="dxa"/>
              <w:left w:w="140" w:type="dxa"/>
              <w:bottom w:w="15" w:type="dxa"/>
              <w:right w:w="140" w:type="dxa"/>
            </w:tcMar>
            <w:vAlign w:val="center"/>
            <w:hideMark/>
          </w:tcPr>
          <w:p w14:paraId="259BE246" w14:textId="77777777" w:rsidR="008625DB" w:rsidRPr="001079F9" w:rsidRDefault="008625DB" w:rsidP="008625DB">
            <w:pPr>
              <w:spacing w:line="240" w:lineRule="auto"/>
              <w:rPr>
                <w:color w:val="auto"/>
              </w:rPr>
            </w:pPr>
          </w:p>
        </w:tc>
        <w:tc>
          <w:tcPr>
            <w:tcW w:w="0" w:type="auto"/>
            <w:tcMar>
              <w:top w:w="15" w:type="dxa"/>
              <w:left w:w="140" w:type="dxa"/>
              <w:bottom w:w="15" w:type="dxa"/>
              <w:right w:w="140" w:type="dxa"/>
            </w:tcMar>
            <w:vAlign w:val="center"/>
            <w:hideMark/>
          </w:tcPr>
          <w:p w14:paraId="68446521"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22E88AB1"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4E1D6AC3"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59959919" w14:textId="77777777" w:rsidR="008625DB" w:rsidRPr="001079F9" w:rsidRDefault="008625DB" w:rsidP="008625DB">
            <w:pPr>
              <w:spacing w:line="240" w:lineRule="auto"/>
              <w:jc w:val="right"/>
              <w:rPr>
                <w:color w:val="auto"/>
                <w:szCs w:val="24"/>
              </w:rPr>
            </w:pPr>
            <w:r w:rsidRPr="001079F9">
              <w:rPr>
                <w:color w:val="auto"/>
              </w:rPr>
              <w:t>483.927</w:t>
            </w:r>
          </w:p>
        </w:tc>
        <w:tc>
          <w:tcPr>
            <w:tcW w:w="1792" w:type="dxa"/>
            <w:tcMar>
              <w:top w:w="15" w:type="dxa"/>
              <w:left w:w="140" w:type="dxa"/>
              <w:bottom w:w="15" w:type="dxa"/>
              <w:right w:w="140" w:type="dxa"/>
            </w:tcMar>
            <w:vAlign w:val="center"/>
            <w:hideMark/>
          </w:tcPr>
          <w:p w14:paraId="5B1F4140" w14:textId="77777777" w:rsidR="008625DB" w:rsidRPr="001079F9" w:rsidRDefault="008625DB" w:rsidP="008625DB">
            <w:pPr>
              <w:spacing w:line="240" w:lineRule="auto"/>
              <w:jc w:val="right"/>
              <w:rPr>
                <w:color w:val="auto"/>
              </w:rPr>
            </w:pPr>
            <w:r w:rsidRPr="001079F9">
              <w:rPr>
                <w:color w:val="auto"/>
              </w:rPr>
              <w:t>86.151</w:t>
            </w:r>
          </w:p>
        </w:tc>
      </w:tr>
    </w:tbl>
    <w:p w14:paraId="68418EF6" w14:textId="08162C9E" w:rsidR="008625DB" w:rsidRPr="001079F9" w:rsidRDefault="008625DB" w:rsidP="008625DB">
      <w:pPr>
        <w:spacing w:line="240" w:lineRule="auto"/>
        <w:rPr>
          <w:rFonts w:eastAsia="Calibri"/>
          <w:color w:val="auto"/>
          <w:lang w:bidi="ar-JO"/>
        </w:rPr>
      </w:pPr>
    </w:p>
    <w:p w14:paraId="55BA5B3A" w14:textId="5F712783" w:rsidR="00314BA7" w:rsidRPr="001079F9" w:rsidRDefault="00314BA7" w:rsidP="008625DB">
      <w:pPr>
        <w:spacing w:line="240" w:lineRule="auto"/>
        <w:rPr>
          <w:rFonts w:eastAsia="Calibri"/>
          <w:color w:val="auto"/>
          <w:lang w:bidi="ar-JO"/>
        </w:rPr>
      </w:pPr>
    </w:p>
    <w:p w14:paraId="1305BF9C" w14:textId="4822AFE1" w:rsidR="00314BA7" w:rsidRPr="001079F9" w:rsidRDefault="00314BA7" w:rsidP="008625DB">
      <w:pPr>
        <w:spacing w:line="240" w:lineRule="auto"/>
        <w:rPr>
          <w:rFonts w:eastAsia="Calibri"/>
          <w:color w:val="auto"/>
          <w:lang w:bidi="ar-JO"/>
        </w:rPr>
      </w:pPr>
    </w:p>
    <w:p w14:paraId="75C21C7B" w14:textId="015B7C56" w:rsidR="00314BA7" w:rsidRPr="001079F9" w:rsidRDefault="00314BA7" w:rsidP="008625DB">
      <w:pPr>
        <w:spacing w:line="240" w:lineRule="auto"/>
        <w:rPr>
          <w:rFonts w:eastAsia="Calibri"/>
          <w:color w:val="auto"/>
          <w:lang w:bidi="ar-JO"/>
        </w:rPr>
      </w:pPr>
    </w:p>
    <w:p w14:paraId="2DBDAF75" w14:textId="520FA7D9" w:rsidR="00314BA7" w:rsidRPr="001079F9" w:rsidRDefault="00314BA7" w:rsidP="008625DB">
      <w:pPr>
        <w:spacing w:line="240" w:lineRule="auto"/>
        <w:rPr>
          <w:rFonts w:eastAsia="Calibri"/>
          <w:color w:val="auto"/>
          <w:lang w:bidi="ar-JO"/>
        </w:rPr>
      </w:pPr>
    </w:p>
    <w:p w14:paraId="3DA721F3" w14:textId="3F584DA8" w:rsidR="00314BA7" w:rsidRPr="001079F9" w:rsidRDefault="00314BA7" w:rsidP="008625DB">
      <w:pPr>
        <w:spacing w:line="240" w:lineRule="auto"/>
        <w:rPr>
          <w:rFonts w:eastAsia="Calibri"/>
          <w:color w:val="auto"/>
          <w:lang w:bidi="ar-JO"/>
        </w:rPr>
      </w:pPr>
    </w:p>
    <w:p w14:paraId="39A7FBAD" w14:textId="5676E7AD" w:rsidR="00314BA7" w:rsidRPr="001079F9" w:rsidRDefault="00314BA7" w:rsidP="008625DB">
      <w:pPr>
        <w:spacing w:line="240" w:lineRule="auto"/>
        <w:rPr>
          <w:rFonts w:eastAsia="Calibri"/>
          <w:color w:val="auto"/>
          <w:lang w:bidi="ar-JO"/>
        </w:rPr>
      </w:pPr>
    </w:p>
    <w:p w14:paraId="2AA2AFF7" w14:textId="2E60FF60" w:rsidR="00314BA7" w:rsidRPr="001079F9" w:rsidRDefault="00314BA7" w:rsidP="008625DB">
      <w:pPr>
        <w:spacing w:line="240" w:lineRule="auto"/>
        <w:rPr>
          <w:rFonts w:eastAsia="Calibri"/>
          <w:color w:val="auto"/>
          <w:lang w:bidi="ar-JO"/>
        </w:rPr>
      </w:pPr>
    </w:p>
    <w:p w14:paraId="5A31D5E6" w14:textId="57B5879C" w:rsidR="00314BA7" w:rsidRPr="001079F9" w:rsidRDefault="00314BA7" w:rsidP="008625DB">
      <w:pPr>
        <w:spacing w:line="240" w:lineRule="auto"/>
        <w:rPr>
          <w:rFonts w:eastAsia="Calibri"/>
          <w:color w:val="auto"/>
          <w:lang w:bidi="ar-JO"/>
        </w:rPr>
      </w:pPr>
    </w:p>
    <w:p w14:paraId="6A205EC2" w14:textId="658B83A4" w:rsidR="00314BA7" w:rsidRPr="001079F9" w:rsidRDefault="00314BA7" w:rsidP="008625DB">
      <w:pPr>
        <w:spacing w:line="240" w:lineRule="auto"/>
        <w:rPr>
          <w:rFonts w:eastAsia="Calibri"/>
          <w:color w:val="auto"/>
          <w:lang w:bidi="ar-JO"/>
        </w:rPr>
      </w:pPr>
    </w:p>
    <w:p w14:paraId="344606BE" w14:textId="1D6D9FFA" w:rsidR="00314BA7" w:rsidRPr="001079F9" w:rsidRDefault="00314BA7" w:rsidP="008625DB">
      <w:pPr>
        <w:spacing w:line="240" w:lineRule="auto"/>
        <w:rPr>
          <w:rFonts w:eastAsia="Calibri"/>
          <w:color w:val="auto"/>
          <w:lang w:bidi="ar-JO"/>
        </w:rPr>
      </w:pPr>
    </w:p>
    <w:p w14:paraId="119F0B7F" w14:textId="2E717FCD" w:rsidR="00314BA7" w:rsidRPr="001079F9" w:rsidRDefault="00314BA7" w:rsidP="008625DB">
      <w:pPr>
        <w:spacing w:line="240" w:lineRule="auto"/>
        <w:rPr>
          <w:rFonts w:eastAsia="Calibri"/>
          <w:color w:val="auto"/>
          <w:lang w:bidi="ar-JO"/>
        </w:rPr>
      </w:pPr>
    </w:p>
    <w:p w14:paraId="5340A773" w14:textId="52E150A6" w:rsidR="00314BA7" w:rsidRPr="001079F9" w:rsidRDefault="00314BA7" w:rsidP="008625DB">
      <w:pPr>
        <w:spacing w:line="240" w:lineRule="auto"/>
        <w:rPr>
          <w:rFonts w:eastAsia="Calibri"/>
          <w:color w:val="auto"/>
          <w:lang w:bidi="ar-JO"/>
        </w:rPr>
      </w:pPr>
    </w:p>
    <w:p w14:paraId="28DFE1BF" w14:textId="5FDEC631" w:rsidR="00314BA7" w:rsidRPr="001079F9" w:rsidRDefault="00314BA7" w:rsidP="008625DB">
      <w:pPr>
        <w:spacing w:line="240" w:lineRule="auto"/>
        <w:rPr>
          <w:rFonts w:eastAsia="Calibri"/>
          <w:color w:val="auto"/>
          <w:lang w:bidi="ar-JO"/>
        </w:rPr>
      </w:pPr>
    </w:p>
    <w:p w14:paraId="00663B25" w14:textId="1F77029B" w:rsidR="00314BA7" w:rsidRPr="001079F9" w:rsidRDefault="00314BA7" w:rsidP="008625DB">
      <w:pPr>
        <w:spacing w:line="240" w:lineRule="auto"/>
        <w:rPr>
          <w:rFonts w:eastAsia="Calibri"/>
          <w:color w:val="auto"/>
          <w:lang w:bidi="ar-JO"/>
        </w:rPr>
      </w:pPr>
    </w:p>
    <w:p w14:paraId="33ABC741" w14:textId="137B1FB1" w:rsidR="00314BA7" w:rsidRPr="001079F9" w:rsidRDefault="00314BA7" w:rsidP="008625DB">
      <w:pPr>
        <w:spacing w:line="240" w:lineRule="auto"/>
        <w:rPr>
          <w:rFonts w:eastAsia="Calibri"/>
          <w:color w:val="auto"/>
          <w:lang w:bidi="ar-JO"/>
        </w:rPr>
      </w:pPr>
    </w:p>
    <w:p w14:paraId="11A6EC05" w14:textId="183786B6" w:rsidR="00314BA7" w:rsidRPr="001079F9" w:rsidRDefault="00314BA7" w:rsidP="008625DB">
      <w:pPr>
        <w:spacing w:line="240" w:lineRule="auto"/>
        <w:rPr>
          <w:rFonts w:eastAsia="Calibri"/>
          <w:color w:val="auto"/>
          <w:lang w:bidi="ar-JO"/>
        </w:rPr>
      </w:pPr>
    </w:p>
    <w:p w14:paraId="2537B9A7" w14:textId="77777777" w:rsidR="00314BA7" w:rsidRPr="001079F9" w:rsidRDefault="00314BA7" w:rsidP="008625DB">
      <w:pPr>
        <w:spacing w:line="240" w:lineRule="auto"/>
        <w:rPr>
          <w:rFonts w:eastAsia="Calibri"/>
          <w:color w:val="auto"/>
          <w:lang w:bidi="ar-JO"/>
        </w:rPr>
      </w:pPr>
    </w:p>
    <w:p w14:paraId="36165586" w14:textId="77777777" w:rsidR="008625DB" w:rsidRPr="001079F9" w:rsidRDefault="008625DB" w:rsidP="008625DB">
      <w:pPr>
        <w:pStyle w:val="Heading3"/>
        <w:rPr>
          <w:i w:val="0"/>
          <w:color w:val="auto"/>
          <w:lang w:bidi="ar-JO"/>
        </w:rPr>
      </w:pPr>
      <w:bookmarkStart w:id="158" w:name="_Toc508711967"/>
      <w:bookmarkStart w:id="159" w:name="_Toc521078391"/>
      <w:bookmarkStart w:id="160" w:name="_Toc526618770"/>
      <w:r w:rsidRPr="001079F9">
        <w:rPr>
          <w:color w:val="auto"/>
          <w:lang w:bidi="ar-JO"/>
        </w:rPr>
        <w:t>B. Normality after transformation (normal data)</w:t>
      </w:r>
      <w:bookmarkEnd w:id="157"/>
      <w:bookmarkEnd w:id="158"/>
      <w:bookmarkEnd w:id="159"/>
      <w:bookmarkEnd w:id="160"/>
    </w:p>
    <w:tbl>
      <w:tblPr>
        <w:tblW w:w="7772" w:type="dxa"/>
        <w:tblInd w:w="14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75"/>
        <w:gridCol w:w="828"/>
        <w:gridCol w:w="828"/>
        <w:gridCol w:w="822"/>
        <w:gridCol w:w="908"/>
        <w:gridCol w:w="1068"/>
        <w:gridCol w:w="1843"/>
      </w:tblGrid>
      <w:tr w:rsidR="001079F9" w:rsidRPr="001079F9" w14:paraId="15EAAE51" w14:textId="77777777" w:rsidTr="008625DB">
        <w:trPr>
          <w:tblHeader/>
        </w:trPr>
        <w:tc>
          <w:tcPr>
            <w:tcW w:w="1475" w:type="dxa"/>
            <w:tcBorders>
              <w:bottom w:val="single" w:sz="6" w:space="0" w:color="auto"/>
              <w:right w:val="single" w:sz="6" w:space="0" w:color="auto"/>
            </w:tcBorders>
            <w:tcMar>
              <w:top w:w="15" w:type="dxa"/>
              <w:left w:w="140" w:type="dxa"/>
              <w:bottom w:w="15" w:type="dxa"/>
              <w:right w:w="140" w:type="dxa"/>
            </w:tcMar>
            <w:vAlign w:val="center"/>
            <w:hideMark/>
          </w:tcPr>
          <w:p w14:paraId="11DBCD93" w14:textId="77777777" w:rsidR="008625DB" w:rsidRPr="001079F9" w:rsidRDefault="008625DB" w:rsidP="008625DB">
            <w:pPr>
              <w:spacing w:line="240" w:lineRule="auto"/>
              <w:rPr>
                <w:color w:val="auto"/>
              </w:rPr>
            </w:pPr>
            <w:r w:rsidRPr="001079F9">
              <w:rPr>
                <w:color w:val="auto"/>
              </w:rPr>
              <w:t>Variable</w:t>
            </w:r>
          </w:p>
        </w:tc>
        <w:tc>
          <w:tcPr>
            <w:tcW w:w="0" w:type="auto"/>
            <w:tcBorders>
              <w:bottom w:val="single" w:sz="6" w:space="0" w:color="auto"/>
            </w:tcBorders>
            <w:tcMar>
              <w:top w:w="15" w:type="dxa"/>
              <w:left w:w="140" w:type="dxa"/>
              <w:bottom w:w="15" w:type="dxa"/>
              <w:right w:w="140" w:type="dxa"/>
            </w:tcMar>
            <w:vAlign w:val="center"/>
            <w:hideMark/>
          </w:tcPr>
          <w:p w14:paraId="386A365A" w14:textId="77777777" w:rsidR="008625DB" w:rsidRPr="001079F9" w:rsidRDefault="008625DB" w:rsidP="008625DB">
            <w:pPr>
              <w:spacing w:line="240" w:lineRule="auto"/>
              <w:jc w:val="right"/>
              <w:rPr>
                <w:color w:val="auto"/>
              </w:rPr>
            </w:pPr>
            <w:r w:rsidRPr="001079F9">
              <w:rPr>
                <w:color w:val="auto"/>
              </w:rPr>
              <w:t>min</w:t>
            </w:r>
          </w:p>
        </w:tc>
        <w:tc>
          <w:tcPr>
            <w:tcW w:w="0" w:type="auto"/>
            <w:tcBorders>
              <w:bottom w:val="single" w:sz="6" w:space="0" w:color="auto"/>
            </w:tcBorders>
            <w:tcMar>
              <w:top w:w="15" w:type="dxa"/>
              <w:left w:w="140" w:type="dxa"/>
              <w:bottom w:w="15" w:type="dxa"/>
              <w:right w:w="140" w:type="dxa"/>
            </w:tcMar>
            <w:vAlign w:val="center"/>
            <w:hideMark/>
          </w:tcPr>
          <w:p w14:paraId="5DB3EC24" w14:textId="77777777" w:rsidR="008625DB" w:rsidRPr="001079F9" w:rsidRDefault="008625DB" w:rsidP="008625DB">
            <w:pPr>
              <w:spacing w:line="240" w:lineRule="auto"/>
              <w:jc w:val="right"/>
              <w:rPr>
                <w:color w:val="auto"/>
              </w:rPr>
            </w:pPr>
            <w:r w:rsidRPr="001079F9">
              <w:rPr>
                <w:color w:val="auto"/>
              </w:rPr>
              <w:t>max</w:t>
            </w:r>
          </w:p>
        </w:tc>
        <w:tc>
          <w:tcPr>
            <w:tcW w:w="0" w:type="auto"/>
            <w:tcBorders>
              <w:bottom w:val="single" w:sz="6" w:space="0" w:color="auto"/>
            </w:tcBorders>
            <w:tcMar>
              <w:top w:w="15" w:type="dxa"/>
              <w:left w:w="140" w:type="dxa"/>
              <w:bottom w:w="15" w:type="dxa"/>
              <w:right w:w="140" w:type="dxa"/>
            </w:tcMar>
            <w:vAlign w:val="center"/>
            <w:hideMark/>
          </w:tcPr>
          <w:p w14:paraId="5A770BED" w14:textId="77777777" w:rsidR="008625DB" w:rsidRPr="001079F9" w:rsidRDefault="008625DB" w:rsidP="008625DB">
            <w:pPr>
              <w:spacing w:line="240" w:lineRule="auto"/>
              <w:jc w:val="right"/>
              <w:rPr>
                <w:color w:val="auto"/>
              </w:rPr>
            </w:pPr>
            <w:r w:rsidRPr="001079F9">
              <w:rPr>
                <w:color w:val="auto"/>
              </w:rPr>
              <w:t>Skew</w:t>
            </w:r>
          </w:p>
        </w:tc>
        <w:tc>
          <w:tcPr>
            <w:tcW w:w="0" w:type="auto"/>
            <w:tcBorders>
              <w:bottom w:val="single" w:sz="6" w:space="0" w:color="auto"/>
            </w:tcBorders>
            <w:tcMar>
              <w:top w:w="15" w:type="dxa"/>
              <w:left w:w="140" w:type="dxa"/>
              <w:bottom w:w="15" w:type="dxa"/>
              <w:right w:w="140" w:type="dxa"/>
            </w:tcMar>
            <w:vAlign w:val="center"/>
            <w:hideMark/>
          </w:tcPr>
          <w:p w14:paraId="24115DB0" w14:textId="77777777" w:rsidR="008625DB" w:rsidRPr="001079F9" w:rsidRDefault="008625DB" w:rsidP="008625DB">
            <w:pPr>
              <w:spacing w:line="240" w:lineRule="auto"/>
              <w:jc w:val="right"/>
              <w:rPr>
                <w:color w:val="auto"/>
              </w:rPr>
            </w:pPr>
            <w:r w:rsidRPr="001079F9">
              <w:rPr>
                <w:color w:val="auto"/>
              </w:rPr>
              <w:t>c.r.</w:t>
            </w:r>
          </w:p>
        </w:tc>
        <w:tc>
          <w:tcPr>
            <w:tcW w:w="0" w:type="auto"/>
            <w:tcBorders>
              <w:bottom w:val="single" w:sz="6" w:space="0" w:color="auto"/>
            </w:tcBorders>
            <w:tcMar>
              <w:top w:w="15" w:type="dxa"/>
              <w:left w:w="140" w:type="dxa"/>
              <w:bottom w:w="15" w:type="dxa"/>
              <w:right w:w="140" w:type="dxa"/>
            </w:tcMar>
            <w:vAlign w:val="center"/>
            <w:hideMark/>
          </w:tcPr>
          <w:p w14:paraId="4943F391" w14:textId="77777777" w:rsidR="008625DB" w:rsidRPr="001079F9" w:rsidRDefault="008625DB" w:rsidP="008625DB">
            <w:pPr>
              <w:spacing w:line="240" w:lineRule="auto"/>
              <w:jc w:val="right"/>
              <w:rPr>
                <w:color w:val="auto"/>
              </w:rPr>
            </w:pPr>
            <w:r w:rsidRPr="001079F9">
              <w:rPr>
                <w:color w:val="auto"/>
              </w:rPr>
              <w:t>kurtosis</w:t>
            </w:r>
          </w:p>
        </w:tc>
        <w:tc>
          <w:tcPr>
            <w:tcW w:w="1843" w:type="dxa"/>
            <w:tcBorders>
              <w:bottom w:val="single" w:sz="6" w:space="0" w:color="auto"/>
            </w:tcBorders>
            <w:tcMar>
              <w:top w:w="15" w:type="dxa"/>
              <w:left w:w="140" w:type="dxa"/>
              <w:bottom w:w="15" w:type="dxa"/>
              <w:right w:w="140" w:type="dxa"/>
            </w:tcMar>
            <w:vAlign w:val="center"/>
            <w:hideMark/>
          </w:tcPr>
          <w:p w14:paraId="4EE3D838" w14:textId="77777777" w:rsidR="008625DB" w:rsidRPr="001079F9" w:rsidRDefault="008625DB" w:rsidP="008625DB">
            <w:pPr>
              <w:spacing w:line="240" w:lineRule="auto"/>
              <w:jc w:val="right"/>
              <w:rPr>
                <w:color w:val="auto"/>
              </w:rPr>
            </w:pPr>
            <w:r w:rsidRPr="001079F9">
              <w:rPr>
                <w:color w:val="auto"/>
              </w:rPr>
              <w:t>c.r.</w:t>
            </w:r>
          </w:p>
        </w:tc>
      </w:tr>
      <w:tr w:rsidR="001079F9" w:rsidRPr="001079F9" w14:paraId="51F5D2BA" w14:textId="77777777" w:rsidTr="008625DB">
        <w:tc>
          <w:tcPr>
            <w:tcW w:w="1475" w:type="dxa"/>
            <w:tcBorders>
              <w:right w:val="single" w:sz="6" w:space="0" w:color="auto"/>
            </w:tcBorders>
            <w:tcMar>
              <w:top w:w="15" w:type="dxa"/>
              <w:left w:w="140" w:type="dxa"/>
              <w:bottom w:w="15" w:type="dxa"/>
              <w:right w:w="140" w:type="dxa"/>
            </w:tcMar>
            <w:vAlign w:val="center"/>
            <w:hideMark/>
          </w:tcPr>
          <w:p w14:paraId="672E2853" w14:textId="77777777" w:rsidR="008625DB" w:rsidRPr="001079F9" w:rsidRDefault="008625DB" w:rsidP="008625DB">
            <w:pPr>
              <w:spacing w:line="240" w:lineRule="auto"/>
              <w:rPr>
                <w:color w:val="auto"/>
              </w:rPr>
            </w:pPr>
            <w:r w:rsidRPr="001079F9">
              <w:rPr>
                <w:color w:val="auto"/>
              </w:rPr>
              <w:t>OT11</w:t>
            </w:r>
          </w:p>
        </w:tc>
        <w:tc>
          <w:tcPr>
            <w:tcW w:w="0" w:type="auto"/>
            <w:tcMar>
              <w:top w:w="15" w:type="dxa"/>
              <w:left w:w="140" w:type="dxa"/>
              <w:bottom w:w="15" w:type="dxa"/>
              <w:right w:w="140" w:type="dxa"/>
            </w:tcMar>
            <w:vAlign w:val="center"/>
            <w:hideMark/>
          </w:tcPr>
          <w:p w14:paraId="70CDDC41"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4879D3B"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1A79E67" w14:textId="77777777" w:rsidR="008625DB" w:rsidRPr="001079F9" w:rsidRDefault="008625DB" w:rsidP="008625DB">
            <w:pPr>
              <w:spacing w:line="240" w:lineRule="auto"/>
              <w:jc w:val="right"/>
              <w:rPr>
                <w:color w:val="auto"/>
              </w:rPr>
            </w:pPr>
            <w:r w:rsidRPr="001079F9">
              <w:rPr>
                <w:color w:val="auto"/>
              </w:rPr>
              <w:t>-.841</w:t>
            </w:r>
          </w:p>
        </w:tc>
        <w:tc>
          <w:tcPr>
            <w:tcW w:w="0" w:type="auto"/>
            <w:noWrap/>
            <w:tcMar>
              <w:top w:w="15" w:type="dxa"/>
              <w:left w:w="140" w:type="dxa"/>
              <w:bottom w:w="15" w:type="dxa"/>
              <w:right w:w="140" w:type="dxa"/>
            </w:tcMar>
            <w:vAlign w:val="center"/>
            <w:hideMark/>
          </w:tcPr>
          <w:p w14:paraId="16749137" w14:textId="77777777" w:rsidR="008625DB" w:rsidRPr="001079F9" w:rsidRDefault="008625DB" w:rsidP="008625DB">
            <w:pPr>
              <w:spacing w:line="240" w:lineRule="auto"/>
              <w:jc w:val="right"/>
              <w:rPr>
                <w:color w:val="auto"/>
              </w:rPr>
            </w:pPr>
            <w:r w:rsidRPr="001079F9">
              <w:rPr>
                <w:color w:val="auto"/>
              </w:rPr>
              <w:t>-7.257</w:t>
            </w:r>
          </w:p>
        </w:tc>
        <w:tc>
          <w:tcPr>
            <w:tcW w:w="0" w:type="auto"/>
            <w:tcMar>
              <w:top w:w="15" w:type="dxa"/>
              <w:left w:w="140" w:type="dxa"/>
              <w:bottom w:w="15" w:type="dxa"/>
              <w:right w:w="140" w:type="dxa"/>
            </w:tcMar>
            <w:vAlign w:val="center"/>
            <w:hideMark/>
          </w:tcPr>
          <w:p w14:paraId="10F39C83" w14:textId="77777777" w:rsidR="008625DB" w:rsidRPr="001079F9" w:rsidRDefault="008625DB" w:rsidP="008625DB">
            <w:pPr>
              <w:spacing w:line="240" w:lineRule="auto"/>
              <w:jc w:val="right"/>
              <w:rPr>
                <w:color w:val="auto"/>
              </w:rPr>
            </w:pPr>
            <w:r w:rsidRPr="001079F9">
              <w:rPr>
                <w:color w:val="auto"/>
              </w:rPr>
              <w:t>.702</w:t>
            </w:r>
          </w:p>
        </w:tc>
        <w:tc>
          <w:tcPr>
            <w:tcW w:w="1843" w:type="dxa"/>
            <w:tcMar>
              <w:top w:w="15" w:type="dxa"/>
              <w:left w:w="140" w:type="dxa"/>
              <w:bottom w:w="15" w:type="dxa"/>
              <w:right w:w="140" w:type="dxa"/>
            </w:tcMar>
            <w:vAlign w:val="center"/>
            <w:hideMark/>
          </w:tcPr>
          <w:p w14:paraId="6CC80F0A" w14:textId="77777777" w:rsidR="008625DB" w:rsidRPr="001079F9" w:rsidRDefault="008625DB" w:rsidP="008625DB">
            <w:pPr>
              <w:spacing w:line="240" w:lineRule="auto"/>
              <w:jc w:val="right"/>
              <w:rPr>
                <w:color w:val="auto"/>
              </w:rPr>
            </w:pPr>
            <w:r w:rsidRPr="001079F9">
              <w:rPr>
                <w:color w:val="auto"/>
              </w:rPr>
              <w:t>3.031</w:t>
            </w:r>
          </w:p>
        </w:tc>
      </w:tr>
      <w:tr w:rsidR="001079F9" w:rsidRPr="001079F9" w14:paraId="3FD5282D" w14:textId="77777777" w:rsidTr="008625DB">
        <w:tc>
          <w:tcPr>
            <w:tcW w:w="1475" w:type="dxa"/>
            <w:tcBorders>
              <w:right w:val="single" w:sz="6" w:space="0" w:color="auto"/>
            </w:tcBorders>
            <w:tcMar>
              <w:top w:w="15" w:type="dxa"/>
              <w:left w:w="140" w:type="dxa"/>
              <w:bottom w:w="15" w:type="dxa"/>
              <w:right w:w="140" w:type="dxa"/>
            </w:tcMar>
            <w:vAlign w:val="center"/>
            <w:hideMark/>
          </w:tcPr>
          <w:p w14:paraId="5EA214F1" w14:textId="77777777" w:rsidR="008625DB" w:rsidRPr="001079F9" w:rsidRDefault="008625DB" w:rsidP="008625DB">
            <w:pPr>
              <w:spacing w:line="240" w:lineRule="auto"/>
              <w:rPr>
                <w:color w:val="auto"/>
              </w:rPr>
            </w:pPr>
            <w:r w:rsidRPr="001079F9">
              <w:rPr>
                <w:color w:val="auto"/>
              </w:rPr>
              <w:t>OT9</w:t>
            </w:r>
          </w:p>
        </w:tc>
        <w:tc>
          <w:tcPr>
            <w:tcW w:w="0" w:type="auto"/>
            <w:tcMar>
              <w:top w:w="15" w:type="dxa"/>
              <w:left w:w="140" w:type="dxa"/>
              <w:bottom w:w="15" w:type="dxa"/>
              <w:right w:w="140" w:type="dxa"/>
            </w:tcMar>
            <w:vAlign w:val="center"/>
            <w:hideMark/>
          </w:tcPr>
          <w:p w14:paraId="0B0A468F"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44189B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14DA41A" w14:textId="77777777" w:rsidR="008625DB" w:rsidRPr="001079F9" w:rsidRDefault="008625DB" w:rsidP="008625DB">
            <w:pPr>
              <w:spacing w:line="240" w:lineRule="auto"/>
              <w:jc w:val="right"/>
              <w:rPr>
                <w:color w:val="auto"/>
              </w:rPr>
            </w:pPr>
            <w:r w:rsidRPr="001079F9">
              <w:rPr>
                <w:color w:val="auto"/>
              </w:rPr>
              <w:t>-.476</w:t>
            </w:r>
          </w:p>
        </w:tc>
        <w:tc>
          <w:tcPr>
            <w:tcW w:w="0" w:type="auto"/>
            <w:noWrap/>
            <w:tcMar>
              <w:top w:w="15" w:type="dxa"/>
              <w:left w:w="140" w:type="dxa"/>
              <w:bottom w:w="15" w:type="dxa"/>
              <w:right w:w="140" w:type="dxa"/>
            </w:tcMar>
            <w:vAlign w:val="center"/>
            <w:hideMark/>
          </w:tcPr>
          <w:p w14:paraId="1A9D32C5" w14:textId="77777777" w:rsidR="008625DB" w:rsidRPr="001079F9" w:rsidRDefault="008625DB" w:rsidP="008625DB">
            <w:pPr>
              <w:spacing w:line="240" w:lineRule="auto"/>
              <w:jc w:val="right"/>
              <w:rPr>
                <w:color w:val="auto"/>
              </w:rPr>
            </w:pPr>
            <w:r w:rsidRPr="001079F9">
              <w:rPr>
                <w:color w:val="auto"/>
              </w:rPr>
              <w:t>-4.108</w:t>
            </w:r>
          </w:p>
        </w:tc>
        <w:tc>
          <w:tcPr>
            <w:tcW w:w="0" w:type="auto"/>
            <w:noWrap/>
            <w:tcMar>
              <w:top w:w="15" w:type="dxa"/>
              <w:left w:w="140" w:type="dxa"/>
              <w:bottom w:w="15" w:type="dxa"/>
              <w:right w:w="140" w:type="dxa"/>
            </w:tcMar>
            <w:vAlign w:val="center"/>
            <w:hideMark/>
          </w:tcPr>
          <w:p w14:paraId="1BB16153" w14:textId="77777777" w:rsidR="008625DB" w:rsidRPr="001079F9" w:rsidRDefault="008625DB" w:rsidP="008625DB">
            <w:pPr>
              <w:spacing w:line="240" w:lineRule="auto"/>
              <w:jc w:val="right"/>
              <w:rPr>
                <w:color w:val="auto"/>
              </w:rPr>
            </w:pPr>
            <w:r w:rsidRPr="001079F9">
              <w:rPr>
                <w:color w:val="auto"/>
              </w:rPr>
              <w:t>-.261</w:t>
            </w:r>
          </w:p>
        </w:tc>
        <w:tc>
          <w:tcPr>
            <w:tcW w:w="1843" w:type="dxa"/>
            <w:noWrap/>
            <w:tcMar>
              <w:top w:w="15" w:type="dxa"/>
              <w:left w:w="140" w:type="dxa"/>
              <w:bottom w:w="15" w:type="dxa"/>
              <w:right w:w="140" w:type="dxa"/>
            </w:tcMar>
            <w:vAlign w:val="center"/>
            <w:hideMark/>
          </w:tcPr>
          <w:p w14:paraId="7EEF5D24" w14:textId="77777777" w:rsidR="008625DB" w:rsidRPr="001079F9" w:rsidRDefault="008625DB" w:rsidP="008625DB">
            <w:pPr>
              <w:spacing w:line="240" w:lineRule="auto"/>
              <w:jc w:val="right"/>
              <w:rPr>
                <w:color w:val="auto"/>
              </w:rPr>
            </w:pPr>
            <w:r w:rsidRPr="001079F9">
              <w:rPr>
                <w:color w:val="auto"/>
              </w:rPr>
              <w:t>-1.127</w:t>
            </w:r>
          </w:p>
        </w:tc>
      </w:tr>
      <w:tr w:rsidR="001079F9" w:rsidRPr="001079F9" w14:paraId="75F2D374" w14:textId="77777777" w:rsidTr="008625DB">
        <w:tc>
          <w:tcPr>
            <w:tcW w:w="1475" w:type="dxa"/>
            <w:tcBorders>
              <w:right w:val="single" w:sz="6" w:space="0" w:color="auto"/>
            </w:tcBorders>
            <w:tcMar>
              <w:top w:w="15" w:type="dxa"/>
              <w:left w:w="140" w:type="dxa"/>
              <w:bottom w:w="15" w:type="dxa"/>
              <w:right w:w="140" w:type="dxa"/>
            </w:tcMar>
            <w:vAlign w:val="center"/>
            <w:hideMark/>
          </w:tcPr>
          <w:p w14:paraId="6F730C67" w14:textId="77777777" w:rsidR="008625DB" w:rsidRPr="001079F9" w:rsidRDefault="008625DB" w:rsidP="008625DB">
            <w:pPr>
              <w:spacing w:line="240" w:lineRule="auto"/>
              <w:rPr>
                <w:color w:val="auto"/>
              </w:rPr>
            </w:pPr>
            <w:r w:rsidRPr="001079F9">
              <w:rPr>
                <w:color w:val="auto"/>
              </w:rPr>
              <w:t>OT8</w:t>
            </w:r>
          </w:p>
        </w:tc>
        <w:tc>
          <w:tcPr>
            <w:tcW w:w="0" w:type="auto"/>
            <w:tcMar>
              <w:top w:w="15" w:type="dxa"/>
              <w:left w:w="140" w:type="dxa"/>
              <w:bottom w:w="15" w:type="dxa"/>
              <w:right w:w="140" w:type="dxa"/>
            </w:tcMar>
            <w:vAlign w:val="center"/>
            <w:hideMark/>
          </w:tcPr>
          <w:p w14:paraId="2BAFC541"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12F0F94"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57566BF" w14:textId="77777777" w:rsidR="008625DB" w:rsidRPr="001079F9" w:rsidRDefault="008625DB" w:rsidP="008625DB">
            <w:pPr>
              <w:spacing w:line="240" w:lineRule="auto"/>
              <w:jc w:val="right"/>
              <w:rPr>
                <w:color w:val="auto"/>
              </w:rPr>
            </w:pPr>
            <w:r w:rsidRPr="001079F9">
              <w:rPr>
                <w:color w:val="auto"/>
              </w:rPr>
              <w:t>-.531</w:t>
            </w:r>
          </w:p>
        </w:tc>
        <w:tc>
          <w:tcPr>
            <w:tcW w:w="0" w:type="auto"/>
            <w:noWrap/>
            <w:tcMar>
              <w:top w:w="15" w:type="dxa"/>
              <w:left w:w="140" w:type="dxa"/>
              <w:bottom w:w="15" w:type="dxa"/>
              <w:right w:w="140" w:type="dxa"/>
            </w:tcMar>
            <w:vAlign w:val="center"/>
            <w:hideMark/>
          </w:tcPr>
          <w:p w14:paraId="13F3A041" w14:textId="77777777" w:rsidR="008625DB" w:rsidRPr="001079F9" w:rsidRDefault="008625DB" w:rsidP="008625DB">
            <w:pPr>
              <w:spacing w:line="240" w:lineRule="auto"/>
              <w:jc w:val="right"/>
              <w:rPr>
                <w:color w:val="auto"/>
              </w:rPr>
            </w:pPr>
            <w:r w:rsidRPr="001079F9">
              <w:rPr>
                <w:color w:val="auto"/>
              </w:rPr>
              <w:t>-4.581</w:t>
            </w:r>
          </w:p>
        </w:tc>
        <w:tc>
          <w:tcPr>
            <w:tcW w:w="0" w:type="auto"/>
            <w:noWrap/>
            <w:tcMar>
              <w:top w:w="15" w:type="dxa"/>
              <w:left w:w="140" w:type="dxa"/>
              <w:bottom w:w="15" w:type="dxa"/>
              <w:right w:w="140" w:type="dxa"/>
            </w:tcMar>
            <w:vAlign w:val="center"/>
            <w:hideMark/>
          </w:tcPr>
          <w:p w14:paraId="0457A28D" w14:textId="77777777" w:rsidR="008625DB" w:rsidRPr="001079F9" w:rsidRDefault="008625DB" w:rsidP="008625DB">
            <w:pPr>
              <w:spacing w:line="240" w:lineRule="auto"/>
              <w:jc w:val="right"/>
              <w:rPr>
                <w:color w:val="auto"/>
              </w:rPr>
            </w:pPr>
            <w:r w:rsidRPr="001079F9">
              <w:rPr>
                <w:color w:val="auto"/>
              </w:rPr>
              <w:t>-.276</w:t>
            </w:r>
          </w:p>
        </w:tc>
        <w:tc>
          <w:tcPr>
            <w:tcW w:w="1843" w:type="dxa"/>
            <w:noWrap/>
            <w:tcMar>
              <w:top w:w="15" w:type="dxa"/>
              <w:left w:w="140" w:type="dxa"/>
              <w:bottom w:w="15" w:type="dxa"/>
              <w:right w:w="140" w:type="dxa"/>
            </w:tcMar>
            <w:vAlign w:val="center"/>
            <w:hideMark/>
          </w:tcPr>
          <w:p w14:paraId="3103B2E5" w14:textId="77777777" w:rsidR="008625DB" w:rsidRPr="001079F9" w:rsidRDefault="008625DB" w:rsidP="008625DB">
            <w:pPr>
              <w:spacing w:line="240" w:lineRule="auto"/>
              <w:jc w:val="right"/>
              <w:rPr>
                <w:color w:val="auto"/>
              </w:rPr>
            </w:pPr>
            <w:r w:rsidRPr="001079F9">
              <w:rPr>
                <w:color w:val="auto"/>
              </w:rPr>
              <w:t>-1.190</w:t>
            </w:r>
          </w:p>
        </w:tc>
      </w:tr>
      <w:tr w:rsidR="001079F9" w:rsidRPr="001079F9" w14:paraId="4B25A7D6" w14:textId="77777777" w:rsidTr="008625DB">
        <w:tc>
          <w:tcPr>
            <w:tcW w:w="1475" w:type="dxa"/>
            <w:tcBorders>
              <w:right w:val="single" w:sz="6" w:space="0" w:color="auto"/>
            </w:tcBorders>
            <w:tcMar>
              <w:top w:w="15" w:type="dxa"/>
              <w:left w:w="140" w:type="dxa"/>
              <w:bottom w:w="15" w:type="dxa"/>
              <w:right w:w="140" w:type="dxa"/>
            </w:tcMar>
            <w:vAlign w:val="center"/>
            <w:hideMark/>
          </w:tcPr>
          <w:p w14:paraId="7FA7084A" w14:textId="77777777" w:rsidR="008625DB" w:rsidRPr="001079F9" w:rsidRDefault="008625DB" w:rsidP="008625DB">
            <w:pPr>
              <w:spacing w:line="240" w:lineRule="auto"/>
              <w:rPr>
                <w:color w:val="auto"/>
              </w:rPr>
            </w:pPr>
            <w:r w:rsidRPr="001079F9">
              <w:rPr>
                <w:color w:val="auto"/>
              </w:rPr>
              <w:t>OT7</w:t>
            </w:r>
          </w:p>
        </w:tc>
        <w:tc>
          <w:tcPr>
            <w:tcW w:w="0" w:type="auto"/>
            <w:tcMar>
              <w:top w:w="15" w:type="dxa"/>
              <w:left w:w="140" w:type="dxa"/>
              <w:bottom w:w="15" w:type="dxa"/>
              <w:right w:w="140" w:type="dxa"/>
            </w:tcMar>
            <w:vAlign w:val="center"/>
            <w:hideMark/>
          </w:tcPr>
          <w:p w14:paraId="45F60887"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AB1F07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762113D" w14:textId="77777777" w:rsidR="008625DB" w:rsidRPr="001079F9" w:rsidRDefault="008625DB" w:rsidP="008625DB">
            <w:pPr>
              <w:spacing w:line="240" w:lineRule="auto"/>
              <w:jc w:val="right"/>
              <w:rPr>
                <w:color w:val="auto"/>
              </w:rPr>
            </w:pPr>
            <w:r w:rsidRPr="001079F9">
              <w:rPr>
                <w:color w:val="auto"/>
              </w:rPr>
              <w:t>-.651</w:t>
            </w:r>
          </w:p>
        </w:tc>
        <w:tc>
          <w:tcPr>
            <w:tcW w:w="0" w:type="auto"/>
            <w:noWrap/>
            <w:tcMar>
              <w:top w:w="15" w:type="dxa"/>
              <w:left w:w="140" w:type="dxa"/>
              <w:bottom w:w="15" w:type="dxa"/>
              <w:right w:w="140" w:type="dxa"/>
            </w:tcMar>
            <w:vAlign w:val="center"/>
            <w:hideMark/>
          </w:tcPr>
          <w:p w14:paraId="383C4A78" w14:textId="77777777" w:rsidR="008625DB" w:rsidRPr="001079F9" w:rsidRDefault="008625DB" w:rsidP="008625DB">
            <w:pPr>
              <w:spacing w:line="240" w:lineRule="auto"/>
              <w:jc w:val="right"/>
              <w:rPr>
                <w:color w:val="auto"/>
              </w:rPr>
            </w:pPr>
            <w:r w:rsidRPr="001079F9">
              <w:rPr>
                <w:color w:val="auto"/>
              </w:rPr>
              <w:t>-5.623</w:t>
            </w:r>
          </w:p>
        </w:tc>
        <w:tc>
          <w:tcPr>
            <w:tcW w:w="0" w:type="auto"/>
            <w:tcMar>
              <w:top w:w="15" w:type="dxa"/>
              <w:left w:w="140" w:type="dxa"/>
              <w:bottom w:w="15" w:type="dxa"/>
              <w:right w:w="140" w:type="dxa"/>
            </w:tcMar>
            <w:vAlign w:val="center"/>
            <w:hideMark/>
          </w:tcPr>
          <w:p w14:paraId="7C01BA5A" w14:textId="77777777" w:rsidR="008625DB" w:rsidRPr="001079F9" w:rsidRDefault="008625DB" w:rsidP="008625DB">
            <w:pPr>
              <w:spacing w:line="240" w:lineRule="auto"/>
              <w:jc w:val="right"/>
              <w:rPr>
                <w:color w:val="auto"/>
              </w:rPr>
            </w:pPr>
            <w:r w:rsidRPr="001079F9">
              <w:rPr>
                <w:color w:val="auto"/>
              </w:rPr>
              <w:t>.648</w:t>
            </w:r>
          </w:p>
        </w:tc>
        <w:tc>
          <w:tcPr>
            <w:tcW w:w="1843" w:type="dxa"/>
            <w:tcMar>
              <w:top w:w="15" w:type="dxa"/>
              <w:left w:w="140" w:type="dxa"/>
              <w:bottom w:w="15" w:type="dxa"/>
              <w:right w:w="140" w:type="dxa"/>
            </w:tcMar>
            <w:vAlign w:val="center"/>
            <w:hideMark/>
          </w:tcPr>
          <w:p w14:paraId="695709F3" w14:textId="77777777" w:rsidR="008625DB" w:rsidRPr="001079F9" w:rsidRDefault="008625DB" w:rsidP="008625DB">
            <w:pPr>
              <w:spacing w:line="240" w:lineRule="auto"/>
              <w:jc w:val="right"/>
              <w:rPr>
                <w:color w:val="auto"/>
              </w:rPr>
            </w:pPr>
            <w:r w:rsidRPr="001079F9">
              <w:rPr>
                <w:color w:val="auto"/>
              </w:rPr>
              <w:t>2.795</w:t>
            </w:r>
          </w:p>
        </w:tc>
      </w:tr>
      <w:tr w:rsidR="001079F9" w:rsidRPr="001079F9" w14:paraId="76F39C4E" w14:textId="77777777" w:rsidTr="008625DB">
        <w:tc>
          <w:tcPr>
            <w:tcW w:w="1475" w:type="dxa"/>
            <w:tcBorders>
              <w:right w:val="single" w:sz="6" w:space="0" w:color="auto"/>
            </w:tcBorders>
            <w:tcMar>
              <w:top w:w="15" w:type="dxa"/>
              <w:left w:w="140" w:type="dxa"/>
              <w:bottom w:w="15" w:type="dxa"/>
              <w:right w:w="140" w:type="dxa"/>
            </w:tcMar>
            <w:vAlign w:val="center"/>
            <w:hideMark/>
          </w:tcPr>
          <w:p w14:paraId="7EA4A08B" w14:textId="77777777" w:rsidR="008625DB" w:rsidRPr="001079F9" w:rsidRDefault="008625DB" w:rsidP="008625DB">
            <w:pPr>
              <w:spacing w:line="240" w:lineRule="auto"/>
              <w:rPr>
                <w:color w:val="auto"/>
              </w:rPr>
            </w:pPr>
            <w:r w:rsidRPr="001079F9">
              <w:rPr>
                <w:color w:val="auto"/>
              </w:rPr>
              <w:t>OT6</w:t>
            </w:r>
          </w:p>
        </w:tc>
        <w:tc>
          <w:tcPr>
            <w:tcW w:w="0" w:type="auto"/>
            <w:tcMar>
              <w:top w:w="15" w:type="dxa"/>
              <w:left w:w="140" w:type="dxa"/>
              <w:bottom w:w="15" w:type="dxa"/>
              <w:right w:w="140" w:type="dxa"/>
            </w:tcMar>
            <w:vAlign w:val="center"/>
            <w:hideMark/>
          </w:tcPr>
          <w:p w14:paraId="0CAFF29B"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4FACC65"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4801F5A" w14:textId="77777777" w:rsidR="008625DB" w:rsidRPr="001079F9" w:rsidRDefault="008625DB" w:rsidP="008625DB">
            <w:pPr>
              <w:spacing w:line="240" w:lineRule="auto"/>
              <w:jc w:val="right"/>
              <w:rPr>
                <w:color w:val="auto"/>
              </w:rPr>
            </w:pPr>
            <w:r w:rsidRPr="001079F9">
              <w:rPr>
                <w:color w:val="auto"/>
              </w:rPr>
              <w:t>-.608</w:t>
            </w:r>
          </w:p>
        </w:tc>
        <w:tc>
          <w:tcPr>
            <w:tcW w:w="0" w:type="auto"/>
            <w:noWrap/>
            <w:tcMar>
              <w:top w:w="15" w:type="dxa"/>
              <w:left w:w="140" w:type="dxa"/>
              <w:bottom w:w="15" w:type="dxa"/>
              <w:right w:w="140" w:type="dxa"/>
            </w:tcMar>
            <w:vAlign w:val="center"/>
            <w:hideMark/>
          </w:tcPr>
          <w:p w14:paraId="323F7F50" w14:textId="77777777" w:rsidR="008625DB" w:rsidRPr="001079F9" w:rsidRDefault="008625DB" w:rsidP="008625DB">
            <w:pPr>
              <w:spacing w:line="240" w:lineRule="auto"/>
              <w:jc w:val="right"/>
              <w:rPr>
                <w:color w:val="auto"/>
              </w:rPr>
            </w:pPr>
            <w:r w:rsidRPr="001079F9">
              <w:rPr>
                <w:color w:val="auto"/>
              </w:rPr>
              <w:t>-5.244</w:t>
            </w:r>
          </w:p>
        </w:tc>
        <w:tc>
          <w:tcPr>
            <w:tcW w:w="0" w:type="auto"/>
            <w:tcMar>
              <w:top w:w="15" w:type="dxa"/>
              <w:left w:w="140" w:type="dxa"/>
              <w:bottom w:w="15" w:type="dxa"/>
              <w:right w:w="140" w:type="dxa"/>
            </w:tcMar>
            <w:vAlign w:val="center"/>
            <w:hideMark/>
          </w:tcPr>
          <w:p w14:paraId="4903DBB5" w14:textId="77777777" w:rsidR="008625DB" w:rsidRPr="001079F9" w:rsidRDefault="008625DB" w:rsidP="008625DB">
            <w:pPr>
              <w:spacing w:line="240" w:lineRule="auto"/>
              <w:jc w:val="right"/>
              <w:rPr>
                <w:color w:val="auto"/>
              </w:rPr>
            </w:pPr>
            <w:r w:rsidRPr="001079F9">
              <w:rPr>
                <w:color w:val="auto"/>
              </w:rPr>
              <w:t>.112</w:t>
            </w:r>
          </w:p>
        </w:tc>
        <w:tc>
          <w:tcPr>
            <w:tcW w:w="1843" w:type="dxa"/>
            <w:tcMar>
              <w:top w:w="15" w:type="dxa"/>
              <w:left w:w="140" w:type="dxa"/>
              <w:bottom w:w="15" w:type="dxa"/>
              <w:right w:w="140" w:type="dxa"/>
            </w:tcMar>
            <w:vAlign w:val="center"/>
            <w:hideMark/>
          </w:tcPr>
          <w:p w14:paraId="341078B6" w14:textId="77777777" w:rsidR="008625DB" w:rsidRPr="001079F9" w:rsidRDefault="008625DB" w:rsidP="008625DB">
            <w:pPr>
              <w:spacing w:line="240" w:lineRule="auto"/>
              <w:jc w:val="right"/>
              <w:rPr>
                <w:color w:val="auto"/>
              </w:rPr>
            </w:pPr>
            <w:r w:rsidRPr="001079F9">
              <w:rPr>
                <w:color w:val="auto"/>
              </w:rPr>
              <w:t>.485</w:t>
            </w:r>
          </w:p>
        </w:tc>
      </w:tr>
      <w:tr w:rsidR="001079F9" w:rsidRPr="001079F9" w14:paraId="2548F52C" w14:textId="77777777" w:rsidTr="008625DB">
        <w:tc>
          <w:tcPr>
            <w:tcW w:w="1475" w:type="dxa"/>
            <w:tcBorders>
              <w:right w:val="single" w:sz="6" w:space="0" w:color="auto"/>
            </w:tcBorders>
            <w:tcMar>
              <w:top w:w="15" w:type="dxa"/>
              <w:left w:w="140" w:type="dxa"/>
              <w:bottom w:w="15" w:type="dxa"/>
              <w:right w:w="140" w:type="dxa"/>
            </w:tcMar>
            <w:vAlign w:val="center"/>
            <w:hideMark/>
          </w:tcPr>
          <w:p w14:paraId="7AC05365" w14:textId="77777777" w:rsidR="008625DB" w:rsidRPr="001079F9" w:rsidRDefault="008625DB" w:rsidP="008625DB">
            <w:pPr>
              <w:spacing w:line="240" w:lineRule="auto"/>
              <w:rPr>
                <w:color w:val="auto"/>
              </w:rPr>
            </w:pPr>
            <w:r w:rsidRPr="001079F9">
              <w:rPr>
                <w:color w:val="auto"/>
              </w:rPr>
              <w:t>AS3</w:t>
            </w:r>
          </w:p>
        </w:tc>
        <w:tc>
          <w:tcPr>
            <w:tcW w:w="0" w:type="auto"/>
            <w:tcMar>
              <w:top w:w="15" w:type="dxa"/>
              <w:left w:w="140" w:type="dxa"/>
              <w:bottom w:w="15" w:type="dxa"/>
              <w:right w:w="140" w:type="dxa"/>
            </w:tcMar>
            <w:vAlign w:val="center"/>
            <w:hideMark/>
          </w:tcPr>
          <w:p w14:paraId="3F4C3BA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A998082"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1DE3EB52" w14:textId="77777777" w:rsidR="008625DB" w:rsidRPr="001079F9" w:rsidRDefault="008625DB" w:rsidP="008625DB">
            <w:pPr>
              <w:spacing w:line="240" w:lineRule="auto"/>
              <w:jc w:val="right"/>
              <w:rPr>
                <w:color w:val="auto"/>
              </w:rPr>
            </w:pPr>
            <w:r w:rsidRPr="001079F9">
              <w:rPr>
                <w:color w:val="auto"/>
              </w:rPr>
              <w:t>-.111</w:t>
            </w:r>
          </w:p>
        </w:tc>
        <w:tc>
          <w:tcPr>
            <w:tcW w:w="0" w:type="auto"/>
            <w:noWrap/>
            <w:tcMar>
              <w:top w:w="15" w:type="dxa"/>
              <w:left w:w="140" w:type="dxa"/>
              <w:bottom w:w="15" w:type="dxa"/>
              <w:right w:w="140" w:type="dxa"/>
            </w:tcMar>
            <w:vAlign w:val="center"/>
            <w:hideMark/>
          </w:tcPr>
          <w:p w14:paraId="4BC77870" w14:textId="77777777" w:rsidR="008625DB" w:rsidRPr="001079F9" w:rsidRDefault="008625DB" w:rsidP="008625DB">
            <w:pPr>
              <w:spacing w:line="240" w:lineRule="auto"/>
              <w:jc w:val="right"/>
              <w:rPr>
                <w:color w:val="auto"/>
              </w:rPr>
            </w:pPr>
            <w:r w:rsidRPr="001079F9">
              <w:rPr>
                <w:color w:val="auto"/>
              </w:rPr>
              <w:t>-.957</w:t>
            </w:r>
          </w:p>
        </w:tc>
        <w:tc>
          <w:tcPr>
            <w:tcW w:w="0" w:type="auto"/>
            <w:noWrap/>
            <w:tcMar>
              <w:top w:w="15" w:type="dxa"/>
              <w:left w:w="140" w:type="dxa"/>
              <w:bottom w:w="15" w:type="dxa"/>
              <w:right w:w="140" w:type="dxa"/>
            </w:tcMar>
            <w:vAlign w:val="center"/>
            <w:hideMark/>
          </w:tcPr>
          <w:p w14:paraId="3E643DC0" w14:textId="77777777" w:rsidR="008625DB" w:rsidRPr="001079F9" w:rsidRDefault="008625DB" w:rsidP="008625DB">
            <w:pPr>
              <w:spacing w:line="240" w:lineRule="auto"/>
              <w:jc w:val="right"/>
              <w:rPr>
                <w:color w:val="auto"/>
              </w:rPr>
            </w:pPr>
            <w:r w:rsidRPr="001079F9">
              <w:rPr>
                <w:color w:val="auto"/>
              </w:rPr>
              <w:t>-1.044</w:t>
            </w:r>
          </w:p>
        </w:tc>
        <w:tc>
          <w:tcPr>
            <w:tcW w:w="1843" w:type="dxa"/>
            <w:noWrap/>
            <w:tcMar>
              <w:top w:w="15" w:type="dxa"/>
              <w:left w:w="140" w:type="dxa"/>
              <w:bottom w:w="15" w:type="dxa"/>
              <w:right w:w="140" w:type="dxa"/>
            </w:tcMar>
            <w:vAlign w:val="center"/>
            <w:hideMark/>
          </w:tcPr>
          <w:p w14:paraId="26A1B928" w14:textId="77777777" w:rsidR="008625DB" w:rsidRPr="001079F9" w:rsidRDefault="008625DB" w:rsidP="008625DB">
            <w:pPr>
              <w:spacing w:line="240" w:lineRule="auto"/>
              <w:jc w:val="right"/>
              <w:rPr>
                <w:color w:val="auto"/>
              </w:rPr>
            </w:pPr>
            <w:r w:rsidRPr="001079F9">
              <w:rPr>
                <w:color w:val="auto"/>
              </w:rPr>
              <w:t>-4.505</w:t>
            </w:r>
          </w:p>
        </w:tc>
      </w:tr>
      <w:tr w:rsidR="001079F9" w:rsidRPr="001079F9" w14:paraId="057A8AB2" w14:textId="77777777" w:rsidTr="008625DB">
        <w:tc>
          <w:tcPr>
            <w:tcW w:w="1475" w:type="dxa"/>
            <w:tcBorders>
              <w:right w:val="single" w:sz="6" w:space="0" w:color="auto"/>
            </w:tcBorders>
            <w:tcMar>
              <w:top w:w="15" w:type="dxa"/>
              <w:left w:w="140" w:type="dxa"/>
              <w:bottom w:w="15" w:type="dxa"/>
              <w:right w:w="140" w:type="dxa"/>
            </w:tcMar>
            <w:vAlign w:val="center"/>
            <w:hideMark/>
          </w:tcPr>
          <w:p w14:paraId="7AF250F4" w14:textId="77777777" w:rsidR="008625DB" w:rsidRPr="001079F9" w:rsidRDefault="008625DB" w:rsidP="008625DB">
            <w:pPr>
              <w:spacing w:line="240" w:lineRule="auto"/>
              <w:rPr>
                <w:color w:val="auto"/>
              </w:rPr>
            </w:pPr>
            <w:r w:rsidRPr="001079F9">
              <w:rPr>
                <w:color w:val="auto"/>
              </w:rPr>
              <w:t>AS2</w:t>
            </w:r>
          </w:p>
        </w:tc>
        <w:tc>
          <w:tcPr>
            <w:tcW w:w="0" w:type="auto"/>
            <w:tcMar>
              <w:top w:w="15" w:type="dxa"/>
              <w:left w:w="140" w:type="dxa"/>
              <w:bottom w:w="15" w:type="dxa"/>
              <w:right w:w="140" w:type="dxa"/>
            </w:tcMar>
            <w:vAlign w:val="center"/>
            <w:hideMark/>
          </w:tcPr>
          <w:p w14:paraId="3D1894C8"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310851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BCF75D0" w14:textId="77777777" w:rsidR="008625DB" w:rsidRPr="001079F9" w:rsidRDefault="008625DB" w:rsidP="008625DB">
            <w:pPr>
              <w:spacing w:line="240" w:lineRule="auto"/>
              <w:jc w:val="right"/>
              <w:rPr>
                <w:color w:val="auto"/>
              </w:rPr>
            </w:pPr>
            <w:r w:rsidRPr="001079F9">
              <w:rPr>
                <w:color w:val="auto"/>
              </w:rPr>
              <w:t>-.513</w:t>
            </w:r>
          </w:p>
        </w:tc>
        <w:tc>
          <w:tcPr>
            <w:tcW w:w="0" w:type="auto"/>
            <w:noWrap/>
            <w:tcMar>
              <w:top w:w="15" w:type="dxa"/>
              <w:left w:w="140" w:type="dxa"/>
              <w:bottom w:w="15" w:type="dxa"/>
              <w:right w:w="140" w:type="dxa"/>
            </w:tcMar>
            <w:vAlign w:val="center"/>
            <w:hideMark/>
          </w:tcPr>
          <w:p w14:paraId="40E7831B" w14:textId="77777777" w:rsidR="008625DB" w:rsidRPr="001079F9" w:rsidRDefault="008625DB" w:rsidP="008625DB">
            <w:pPr>
              <w:spacing w:line="240" w:lineRule="auto"/>
              <w:jc w:val="right"/>
              <w:rPr>
                <w:color w:val="auto"/>
              </w:rPr>
            </w:pPr>
            <w:r w:rsidRPr="001079F9">
              <w:rPr>
                <w:color w:val="auto"/>
              </w:rPr>
              <w:t>-4.428</w:t>
            </w:r>
          </w:p>
        </w:tc>
        <w:tc>
          <w:tcPr>
            <w:tcW w:w="0" w:type="auto"/>
            <w:noWrap/>
            <w:tcMar>
              <w:top w:w="15" w:type="dxa"/>
              <w:left w:w="140" w:type="dxa"/>
              <w:bottom w:w="15" w:type="dxa"/>
              <w:right w:w="140" w:type="dxa"/>
            </w:tcMar>
            <w:vAlign w:val="center"/>
            <w:hideMark/>
          </w:tcPr>
          <w:p w14:paraId="0C9D74C9" w14:textId="77777777" w:rsidR="008625DB" w:rsidRPr="001079F9" w:rsidRDefault="008625DB" w:rsidP="008625DB">
            <w:pPr>
              <w:spacing w:line="240" w:lineRule="auto"/>
              <w:jc w:val="right"/>
              <w:rPr>
                <w:color w:val="auto"/>
              </w:rPr>
            </w:pPr>
            <w:r w:rsidRPr="001079F9">
              <w:rPr>
                <w:color w:val="auto"/>
              </w:rPr>
              <w:t>-.804</w:t>
            </w:r>
          </w:p>
        </w:tc>
        <w:tc>
          <w:tcPr>
            <w:tcW w:w="1843" w:type="dxa"/>
            <w:noWrap/>
            <w:tcMar>
              <w:top w:w="15" w:type="dxa"/>
              <w:left w:w="140" w:type="dxa"/>
              <w:bottom w:w="15" w:type="dxa"/>
              <w:right w:w="140" w:type="dxa"/>
            </w:tcMar>
            <w:vAlign w:val="center"/>
            <w:hideMark/>
          </w:tcPr>
          <w:p w14:paraId="0F95EB8F" w14:textId="77777777" w:rsidR="008625DB" w:rsidRPr="001079F9" w:rsidRDefault="008625DB" w:rsidP="008625DB">
            <w:pPr>
              <w:spacing w:line="240" w:lineRule="auto"/>
              <w:jc w:val="right"/>
              <w:rPr>
                <w:color w:val="auto"/>
              </w:rPr>
            </w:pPr>
            <w:r w:rsidRPr="001079F9">
              <w:rPr>
                <w:color w:val="auto"/>
              </w:rPr>
              <w:t>-3.468</w:t>
            </w:r>
          </w:p>
        </w:tc>
      </w:tr>
      <w:tr w:rsidR="001079F9" w:rsidRPr="001079F9" w14:paraId="0D53E52C" w14:textId="77777777" w:rsidTr="008625DB">
        <w:tc>
          <w:tcPr>
            <w:tcW w:w="1475" w:type="dxa"/>
            <w:tcBorders>
              <w:right w:val="single" w:sz="6" w:space="0" w:color="auto"/>
            </w:tcBorders>
            <w:tcMar>
              <w:top w:w="15" w:type="dxa"/>
              <w:left w:w="140" w:type="dxa"/>
              <w:bottom w:w="15" w:type="dxa"/>
              <w:right w:w="140" w:type="dxa"/>
            </w:tcMar>
            <w:vAlign w:val="center"/>
            <w:hideMark/>
          </w:tcPr>
          <w:p w14:paraId="4927758D" w14:textId="77777777" w:rsidR="008625DB" w:rsidRPr="001079F9" w:rsidRDefault="008625DB" w:rsidP="008625DB">
            <w:pPr>
              <w:spacing w:line="240" w:lineRule="auto"/>
              <w:rPr>
                <w:color w:val="auto"/>
              </w:rPr>
            </w:pPr>
            <w:r w:rsidRPr="001079F9">
              <w:rPr>
                <w:color w:val="auto"/>
              </w:rPr>
              <w:t>AS1</w:t>
            </w:r>
          </w:p>
        </w:tc>
        <w:tc>
          <w:tcPr>
            <w:tcW w:w="0" w:type="auto"/>
            <w:tcMar>
              <w:top w:w="15" w:type="dxa"/>
              <w:left w:w="140" w:type="dxa"/>
              <w:bottom w:w="15" w:type="dxa"/>
              <w:right w:w="140" w:type="dxa"/>
            </w:tcMar>
            <w:vAlign w:val="center"/>
            <w:hideMark/>
          </w:tcPr>
          <w:p w14:paraId="09D5867B"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F94D182"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B36443C" w14:textId="77777777" w:rsidR="008625DB" w:rsidRPr="001079F9" w:rsidRDefault="008625DB" w:rsidP="008625DB">
            <w:pPr>
              <w:spacing w:line="240" w:lineRule="auto"/>
              <w:jc w:val="right"/>
              <w:rPr>
                <w:color w:val="auto"/>
              </w:rPr>
            </w:pPr>
            <w:r w:rsidRPr="001079F9">
              <w:rPr>
                <w:color w:val="auto"/>
              </w:rPr>
              <w:t>-.302</w:t>
            </w:r>
          </w:p>
        </w:tc>
        <w:tc>
          <w:tcPr>
            <w:tcW w:w="0" w:type="auto"/>
            <w:noWrap/>
            <w:tcMar>
              <w:top w:w="15" w:type="dxa"/>
              <w:left w:w="140" w:type="dxa"/>
              <w:bottom w:w="15" w:type="dxa"/>
              <w:right w:w="140" w:type="dxa"/>
            </w:tcMar>
            <w:vAlign w:val="center"/>
            <w:hideMark/>
          </w:tcPr>
          <w:p w14:paraId="1BE4B41A" w14:textId="77777777" w:rsidR="008625DB" w:rsidRPr="001079F9" w:rsidRDefault="008625DB" w:rsidP="008625DB">
            <w:pPr>
              <w:spacing w:line="240" w:lineRule="auto"/>
              <w:jc w:val="right"/>
              <w:rPr>
                <w:color w:val="auto"/>
              </w:rPr>
            </w:pPr>
            <w:r w:rsidRPr="001079F9">
              <w:rPr>
                <w:color w:val="auto"/>
              </w:rPr>
              <w:t>-2.610</w:t>
            </w:r>
          </w:p>
        </w:tc>
        <w:tc>
          <w:tcPr>
            <w:tcW w:w="0" w:type="auto"/>
            <w:noWrap/>
            <w:tcMar>
              <w:top w:w="15" w:type="dxa"/>
              <w:left w:w="140" w:type="dxa"/>
              <w:bottom w:w="15" w:type="dxa"/>
              <w:right w:w="140" w:type="dxa"/>
            </w:tcMar>
            <w:vAlign w:val="center"/>
            <w:hideMark/>
          </w:tcPr>
          <w:p w14:paraId="2FDDF821" w14:textId="77777777" w:rsidR="008625DB" w:rsidRPr="001079F9" w:rsidRDefault="008625DB" w:rsidP="008625DB">
            <w:pPr>
              <w:spacing w:line="240" w:lineRule="auto"/>
              <w:jc w:val="right"/>
              <w:rPr>
                <w:color w:val="auto"/>
              </w:rPr>
            </w:pPr>
            <w:r w:rsidRPr="001079F9">
              <w:rPr>
                <w:color w:val="auto"/>
              </w:rPr>
              <w:t>-.941</w:t>
            </w:r>
          </w:p>
        </w:tc>
        <w:tc>
          <w:tcPr>
            <w:tcW w:w="1843" w:type="dxa"/>
            <w:noWrap/>
            <w:tcMar>
              <w:top w:w="15" w:type="dxa"/>
              <w:left w:w="140" w:type="dxa"/>
              <w:bottom w:w="15" w:type="dxa"/>
              <w:right w:w="140" w:type="dxa"/>
            </w:tcMar>
            <w:vAlign w:val="center"/>
            <w:hideMark/>
          </w:tcPr>
          <w:p w14:paraId="7184C3AE" w14:textId="77777777" w:rsidR="008625DB" w:rsidRPr="001079F9" w:rsidRDefault="008625DB" w:rsidP="008625DB">
            <w:pPr>
              <w:spacing w:line="240" w:lineRule="auto"/>
              <w:jc w:val="right"/>
              <w:rPr>
                <w:color w:val="auto"/>
              </w:rPr>
            </w:pPr>
            <w:r w:rsidRPr="001079F9">
              <w:rPr>
                <w:color w:val="auto"/>
              </w:rPr>
              <w:t>-4.061</w:t>
            </w:r>
          </w:p>
        </w:tc>
      </w:tr>
      <w:tr w:rsidR="001079F9" w:rsidRPr="001079F9" w14:paraId="141D782B" w14:textId="77777777" w:rsidTr="008625DB">
        <w:tc>
          <w:tcPr>
            <w:tcW w:w="1475" w:type="dxa"/>
            <w:tcBorders>
              <w:right w:val="single" w:sz="6" w:space="0" w:color="auto"/>
            </w:tcBorders>
            <w:tcMar>
              <w:top w:w="15" w:type="dxa"/>
              <w:left w:w="140" w:type="dxa"/>
              <w:bottom w:w="15" w:type="dxa"/>
              <w:right w:w="140" w:type="dxa"/>
            </w:tcMar>
            <w:vAlign w:val="center"/>
            <w:hideMark/>
          </w:tcPr>
          <w:p w14:paraId="668B7F4E" w14:textId="77777777" w:rsidR="008625DB" w:rsidRPr="001079F9" w:rsidRDefault="008625DB" w:rsidP="008625DB">
            <w:pPr>
              <w:spacing w:line="240" w:lineRule="auto"/>
              <w:rPr>
                <w:color w:val="auto"/>
              </w:rPr>
            </w:pPr>
            <w:r w:rsidRPr="001079F9">
              <w:rPr>
                <w:color w:val="auto"/>
              </w:rPr>
              <w:t>WG4</w:t>
            </w:r>
          </w:p>
        </w:tc>
        <w:tc>
          <w:tcPr>
            <w:tcW w:w="0" w:type="auto"/>
            <w:tcMar>
              <w:top w:w="15" w:type="dxa"/>
              <w:left w:w="140" w:type="dxa"/>
              <w:bottom w:w="15" w:type="dxa"/>
              <w:right w:w="140" w:type="dxa"/>
            </w:tcMar>
            <w:vAlign w:val="center"/>
            <w:hideMark/>
          </w:tcPr>
          <w:p w14:paraId="109FC7A1"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CBA1B5E"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AB8C19C" w14:textId="77777777" w:rsidR="008625DB" w:rsidRPr="001079F9" w:rsidRDefault="008625DB" w:rsidP="008625DB">
            <w:pPr>
              <w:spacing w:line="240" w:lineRule="auto"/>
              <w:jc w:val="right"/>
              <w:rPr>
                <w:color w:val="auto"/>
              </w:rPr>
            </w:pPr>
            <w:r w:rsidRPr="001079F9">
              <w:rPr>
                <w:color w:val="auto"/>
              </w:rPr>
              <w:t>-.746</w:t>
            </w:r>
          </w:p>
        </w:tc>
        <w:tc>
          <w:tcPr>
            <w:tcW w:w="0" w:type="auto"/>
            <w:noWrap/>
            <w:tcMar>
              <w:top w:w="15" w:type="dxa"/>
              <w:left w:w="140" w:type="dxa"/>
              <w:bottom w:w="15" w:type="dxa"/>
              <w:right w:w="140" w:type="dxa"/>
            </w:tcMar>
            <w:vAlign w:val="center"/>
            <w:hideMark/>
          </w:tcPr>
          <w:p w14:paraId="4CE85D0E" w14:textId="77777777" w:rsidR="008625DB" w:rsidRPr="001079F9" w:rsidRDefault="008625DB" w:rsidP="008625DB">
            <w:pPr>
              <w:spacing w:line="240" w:lineRule="auto"/>
              <w:jc w:val="right"/>
              <w:rPr>
                <w:color w:val="auto"/>
              </w:rPr>
            </w:pPr>
            <w:r w:rsidRPr="001079F9">
              <w:rPr>
                <w:color w:val="auto"/>
              </w:rPr>
              <w:t>-6.436</w:t>
            </w:r>
          </w:p>
        </w:tc>
        <w:tc>
          <w:tcPr>
            <w:tcW w:w="0" w:type="auto"/>
            <w:tcMar>
              <w:top w:w="15" w:type="dxa"/>
              <w:left w:w="140" w:type="dxa"/>
              <w:bottom w:w="15" w:type="dxa"/>
              <w:right w:w="140" w:type="dxa"/>
            </w:tcMar>
            <w:vAlign w:val="center"/>
            <w:hideMark/>
          </w:tcPr>
          <w:p w14:paraId="0946C4B2" w14:textId="77777777" w:rsidR="008625DB" w:rsidRPr="001079F9" w:rsidRDefault="008625DB" w:rsidP="008625DB">
            <w:pPr>
              <w:spacing w:line="240" w:lineRule="auto"/>
              <w:jc w:val="right"/>
              <w:rPr>
                <w:color w:val="auto"/>
              </w:rPr>
            </w:pPr>
            <w:r w:rsidRPr="001079F9">
              <w:rPr>
                <w:color w:val="auto"/>
              </w:rPr>
              <w:t>.231</w:t>
            </w:r>
          </w:p>
        </w:tc>
        <w:tc>
          <w:tcPr>
            <w:tcW w:w="1843" w:type="dxa"/>
            <w:tcMar>
              <w:top w:w="15" w:type="dxa"/>
              <w:left w:w="140" w:type="dxa"/>
              <w:bottom w:w="15" w:type="dxa"/>
              <w:right w:w="140" w:type="dxa"/>
            </w:tcMar>
            <w:vAlign w:val="center"/>
            <w:hideMark/>
          </w:tcPr>
          <w:p w14:paraId="7AF495A3" w14:textId="77777777" w:rsidR="008625DB" w:rsidRPr="001079F9" w:rsidRDefault="008625DB" w:rsidP="008625DB">
            <w:pPr>
              <w:spacing w:line="240" w:lineRule="auto"/>
              <w:jc w:val="right"/>
              <w:rPr>
                <w:color w:val="auto"/>
              </w:rPr>
            </w:pPr>
            <w:r w:rsidRPr="001079F9">
              <w:rPr>
                <w:color w:val="auto"/>
              </w:rPr>
              <w:t>.997</w:t>
            </w:r>
          </w:p>
        </w:tc>
      </w:tr>
      <w:tr w:rsidR="001079F9" w:rsidRPr="001079F9" w14:paraId="4F575D9C" w14:textId="77777777" w:rsidTr="008625DB">
        <w:tc>
          <w:tcPr>
            <w:tcW w:w="1475" w:type="dxa"/>
            <w:tcBorders>
              <w:right w:val="single" w:sz="6" w:space="0" w:color="auto"/>
            </w:tcBorders>
            <w:tcMar>
              <w:top w:w="15" w:type="dxa"/>
              <w:left w:w="140" w:type="dxa"/>
              <w:bottom w:w="15" w:type="dxa"/>
              <w:right w:w="140" w:type="dxa"/>
            </w:tcMar>
            <w:vAlign w:val="center"/>
            <w:hideMark/>
          </w:tcPr>
          <w:p w14:paraId="4997B71A" w14:textId="77777777" w:rsidR="008625DB" w:rsidRPr="001079F9" w:rsidRDefault="008625DB" w:rsidP="008625DB">
            <w:pPr>
              <w:spacing w:line="240" w:lineRule="auto"/>
              <w:rPr>
                <w:color w:val="auto"/>
              </w:rPr>
            </w:pPr>
            <w:r w:rsidRPr="001079F9">
              <w:rPr>
                <w:color w:val="auto"/>
              </w:rPr>
              <w:t>WG3</w:t>
            </w:r>
          </w:p>
        </w:tc>
        <w:tc>
          <w:tcPr>
            <w:tcW w:w="0" w:type="auto"/>
            <w:tcMar>
              <w:top w:w="15" w:type="dxa"/>
              <w:left w:w="140" w:type="dxa"/>
              <w:bottom w:w="15" w:type="dxa"/>
              <w:right w:w="140" w:type="dxa"/>
            </w:tcMar>
            <w:vAlign w:val="center"/>
            <w:hideMark/>
          </w:tcPr>
          <w:p w14:paraId="5C58441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1396340"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1A164DE" w14:textId="77777777" w:rsidR="008625DB" w:rsidRPr="001079F9" w:rsidRDefault="008625DB" w:rsidP="008625DB">
            <w:pPr>
              <w:spacing w:line="240" w:lineRule="auto"/>
              <w:jc w:val="right"/>
              <w:rPr>
                <w:color w:val="auto"/>
              </w:rPr>
            </w:pPr>
            <w:r w:rsidRPr="001079F9">
              <w:rPr>
                <w:color w:val="auto"/>
              </w:rPr>
              <w:t>-.849</w:t>
            </w:r>
          </w:p>
        </w:tc>
        <w:tc>
          <w:tcPr>
            <w:tcW w:w="0" w:type="auto"/>
            <w:noWrap/>
            <w:tcMar>
              <w:top w:w="15" w:type="dxa"/>
              <w:left w:w="140" w:type="dxa"/>
              <w:bottom w:w="15" w:type="dxa"/>
              <w:right w:w="140" w:type="dxa"/>
            </w:tcMar>
            <w:vAlign w:val="center"/>
            <w:hideMark/>
          </w:tcPr>
          <w:p w14:paraId="37A77197" w14:textId="77777777" w:rsidR="008625DB" w:rsidRPr="001079F9" w:rsidRDefault="008625DB" w:rsidP="008625DB">
            <w:pPr>
              <w:spacing w:line="240" w:lineRule="auto"/>
              <w:jc w:val="right"/>
              <w:rPr>
                <w:color w:val="auto"/>
              </w:rPr>
            </w:pPr>
            <w:r w:rsidRPr="001079F9">
              <w:rPr>
                <w:color w:val="auto"/>
              </w:rPr>
              <w:t>-7.330</w:t>
            </w:r>
          </w:p>
        </w:tc>
        <w:tc>
          <w:tcPr>
            <w:tcW w:w="0" w:type="auto"/>
            <w:tcMar>
              <w:top w:w="15" w:type="dxa"/>
              <w:left w:w="140" w:type="dxa"/>
              <w:bottom w:w="15" w:type="dxa"/>
              <w:right w:w="140" w:type="dxa"/>
            </w:tcMar>
            <w:vAlign w:val="center"/>
            <w:hideMark/>
          </w:tcPr>
          <w:p w14:paraId="2DBD78A3" w14:textId="77777777" w:rsidR="008625DB" w:rsidRPr="001079F9" w:rsidRDefault="008625DB" w:rsidP="008625DB">
            <w:pPr>
              <w:spacing w:line="240" w:lineRule="auto"/>
              <w:jc w:val="right"/>
              <w:rPr>
                <w:color w:val="auto"/>
              </w:rPr>
            </w:pPr>
            <w:r w:rsidRPr="001079F9">
              <w:rPr>
                <w:color w:val="auto"/>
              </w:rPr>
              <w:t>.604</w:t>
            </w:r>
          </w:p>
        </w:tc>
        <w:tc>
          <w:tcPr>
            <w:tcW w:w="1843" w:type="dxa"/>
            <w:tcMar>
              <w:top w:w="15" w:type="dxa"/>
              <w:left w:w="140" w:type="dxa"/>
              <w:bottom w:w="15" w:type="dxa"/>
              <w:right w:w="140" w:type="dxa"/>
            </w:tcMar>
            <w:vAlign w:val="center"/>
            <w:hideMark/>
          </w:tcPr>
          <w:p w14:paraId="58C9C354" w14:textId="77777777" w:rsidR="008625DB" w:rsidRPr="001079F9" w:rsidRDefault="008625DB" w:rsidP="008625DB">
            <w:pPr>
              <w:spacing w:line="240" w:lineRule="auto"/>
              <w:jc w:val="right"/>
              <w:rPr>
                <w:color w:val="auto"/>
              </w:rPr>
            </w:pPr>
            <w:r w:rsidRPr="001079F9">
              <w:rPr>
                <w:color w:val="auto"/>
              </w:rPr>
              <w:t>2.606</w:t>
            </w:r>
          </w:p>
        </w:tc>
      </w:tr>
      <w:tr w:rsidR="001079F9" w:rsidRPr="001079F9" w14:paraId="0F8D1D9E" w14:textId="77777777" w:rsidTr="008625DB">
        <w:tc>
          <w:tcPr>
            <w:tcW w:w="1475" w:type="dxa"/>
            <w:tcBorders>
              <w:right w:val="single" w:sz="6" w:space="0" w:color="auto"/>
            </w:tcBorders>
            <w:tcMar>
              <w:top w:w="15" w:type="dxa"/>
              <w:left w:w="140" w:type="dxa"/>
              <w:bottom w:w="15" w:type="dxa"/>
              <w:right w:w="140" w:type="dxa"/>
            </w:tcMar>
            <w:vAlign w:val="center"/>
            <w:hideMark/>
          </w:tcPr>
          <w:p w14:paraId="65AEF952" w14:textId="77777777" w:rsidR="008625DB" w:rsidRPr="001079F9" w:rsidRDefault="008625DB" w:rsidP="008625DB">
            <w:pPr>
              <w:spacing w:line="240" w:lineRule="auto"/>
              <w:rPr>
                <w:color w:val="auto"/>
              </w:rPr>
            </w:pPr>
            <w:r w:rsidRPr="001079F9">
              <w:rPr>
                <w:color w:val="auto"/>
              </w:rPr>
              <w:t>WG2</w:t>
            </w:r>
          </w:p>
        </w:tc>
        <w:tc>
          <w:tcPr>
            <w:tcW w:w="0" w:type="auto"/>
            <w:tcMar>
              <w:top w:w="15" w:type="dxa"/>
              <w:left w:w="140" w:type="dxa"/>
              <w:bottom w:w="15" w:type="dxa"/>
              <w:right w:w="140" w:type="dxa"/>
            </w:tcMar>
            <w:vAlign w:val="center"/>
            <w:hideMark/>
          </w:tcPr>
          <w:p w14:paraId="049F9BDB"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A2AC499"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5C50995" w14:textId="77777777" w:rsidR="008625DB" w:rsidRPr="001079F9" w:rsidRDefault="008625DB" w:rsidP="008625DB">
            <w:pPr>
              <w:spacing w:line="240" w:lineRule="auto"/>
              <w:jc w:val="right"/>
              <w:rPr>
                <w:color w:val="auto"/>
              </w:rPr>
            </w:pPr>
            <w:r w:rsidRPr="001079F9">
              <w:rPr>
                <w:color w:val="auto"/>
              </w:rPr>
              <w:t>-.848</w:t>
            </w:r>
          </w:p>
        </w:tc>
        <w:tc>
          <w:tcPr>
            <w:tcW w:w="0" w:type="auto"/>
            <w:noWrap/>
            <w:tcMar>
              <w:top w:w="15" w:type="dxa"/>
              <w:left w:w="140" w:type="dxa"/>
              <w:bottom w:w="15" w:type="dxa"/>
              <w:right w:w="140" w:type="dxa"/>
            </w:tcMar>
            <w:vAlign w:val="center"/>
            <w:hideMark/>
          </w:tcPr>
          <w:p w14:paraId="030D7778" w14:textId="77777777" w:rsidR="008625DB" w:rsidRPr="001079F9" w:rsidRDefault="008625DB" w:rsidP="008625DB">
            <w:pPr>
              <w:spacing w:line="240" w:lineRule="auto"/>
              <w:jc w:val="right"/>
              <w:rPr>
                <w:color w:val="auto"/>
              </w:rPr>
            </w:pPr>
            <w:r w:rsidRPr="001079F9">
              <w:rPr>
                <w:color w:val="auto"/>
              </w:rPr>
              <w:t>-7.318</w:t>
            </w:r>
          </w:p>
        </w:tc>
        <w:tc>
          <w:tcPr>
            <w:tcW w:w="0" w:type="auto"/>
            <w:tcMar>
              <w:top w:w="15" w:type="dxa"/>
              <w:left w:w="140" w:type="dxa"/>
              <w:bottom w:w="15" w:type="dxa"/>
              <w:right w:w="140" w:type="dxa"/>
            </w:tcMar>
            <w:vAlign w:val="center"/>
            <w:hideMark/>
          </w:tcPr>
          <w:p w14:paraId="36ACDE02" w14:textId="77777777" w:rsidR="008625DB" w:rsidRPr="001079F9" w:rsidRDefault="008625DB" w:rsidP="008625DB">
            <w:pPr>
              <w:spacing w:line="240" w:lineRule="auto"/>
              <w:jc w:val="right"/>
              <w:rPr>
                <w:color w:val="auto"/>
              </w:rPr>
            </w:pPr>
            <w:r w:rsidRPr="001079F9">
              <w:rPr>
                <w:color w:val="auto"/>
              </w:rPr>
              <w:t>.764</w:t>
            </w:r>
          </w:p>
        </w:tc>
        <w:tc>
          <w:tcPr>
            <w:tcW w:w="1843" w:type="dxa"/>
            <w:tcMar>
              <w:top w:w="15" w:type="dxa"/>
              <w:left w:w="140" w:type="dxa"/>
              <w:bottom w:w="15" w:type="dxa"/>
              <w:right w:w="140" w:type="dxa"/>
            </w:tcMar>
            <w:vAlign w:val="center"/>
            <w:hideMark/>
          </w:tcPr>
          <w:p w14:paraId="20CDBB09" w14:textId="77777777" w:rsidR="008625DB" w:rsidRPr="001079F9" w:rsidRDefault="008625DB" w:rsidP="008625DB">
            <w:pPr>
              <w:spacing w:line="240" w:lineRule="auto"/>
              <w:jc w:val="right"/>
              <w:rPr>
                <w:color w:val="auto"/>
              </w:rPr>
            </w:pPr>
            <w:r w:rsidRPr="001079F9">
              <w:rPr>
                <w:color w:val="auto"/>
              </w:rPr>
              <w:t>3.296</w:t>
            </w:r>
          </w:p>
        </w:tc>
      </w:tr>
      <w:tr w:rsidR="001079F9" w:rsidRPr="001079F9" w14:paraId="3117CFF2" w14:textId="77777777" w:rsidTr="008625DB">
        <w:tc>
          <w:tcPr>
            <w:tcW w:w="1475" w:type="dxa"/>
            <w:tcBorders>
              <w:right w:val="single" w:sz="6" w:space="0" w:color="auto"/>
            </w:tcBorders>
            <w:tcMar>
              <w:top w:w="15" w:type="dxa"/>
              <w:left w:w="140" w:type="dxa"/>
              <w:bottom w:w="15" w:type="dxa"/>
              <w:right w:w="140" w:type="dxa"/>
            </w:tcMar>
            <w:vAlign w:val="center"/>
            <w:hideMark/>
          </w:tcPr>
          <w:p w14:paraId="33B5E59B" w14:textId="77777777" w:rsidR="008625DB" w:rsidRPr="001079F9" w:rsidRDefault="008625DB" w:rsidP="008625DB">
            <w:pPr>
              <w:spacing w:line="240" w:lineRule="auto"/>
              <w:rPr>
                <w:color w:val="auto"/>
              </w:rPr>
            </w:pPr>
            <w:r w:rsidRPr="001079F9">
              <w:rPr>
                <w:color w:val="auto"/>
              </w:rPr>
              <w:t>WG1</w:t>
            </w:r>
          </w:p>
        </w:tc>
        <w:tc>
          <w:tcPr>
            <w:tcW w:w="0" w:type="auto"/>
            <w:tcMar>
              <w:top w:w="15" w:type="dxa"/>
              <w:left w:w="140" w:type="dxa"/>
              <w:bottom w:w="15" w:type="dxa"/>
              <w:right w:w="140" w:type="dxa"/>
            </w:tcMar>
            <w:vAlign w:val="center"/>
            <w:hideMark/>
          </w:tcPr>
          <w:p w14:paraId="64362F6B"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DC5F9F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F13F16A" w14:textId="77777777" w:rsidR="008625DB" w:rsidRPr="001079F9" w:rsidRDefault="008625DB" w:rsidP="008625DB">
            <w:pPr>
              <w:spacing w:line="240" w:lineRule="auto"/>
              <w:jc w:val="right"/>
              <w:rPr>
                <w:color w:val="auto"/>
              </w:rPr>
            </w:pPr>
            <w:r w:rsidRPr="001079F9">
              <w:rPr>
                <w:color w:val="auto"/>
              </w:rPr>
              <w:t>-.894</w:t>
            </w:r>
          </w:p>
        </w:tc>
        <w:tc>
          <w:tcPr>
            <w:tcW w:w="0" w:type="auto"/>
            <w:noWrap/>
            <w:tcMar>
              <w:top w:w="15" w:type="dxa"/>
              <w:left w:w="140" w:type="dxa"/>
              <w:bottom w:w="15" w:type="dxa"/>
              <w:right w:w="140" w:type="dxa"/>
            </w:tcMar>
            <w:vAlign w:val="center"/>
            <w:hideMark/>
          </w:tcPr>
          <w:p w14:paraId="3B216A8A" w14:textId="77777777" w:rsidR="008625DB" w:rsidRPr="001079F9" w:rsidRDefault="008625DB" w:rsidP="008625DB">
            <w:pPr>
              <w:spacing w:line="240" w:lineRule="auto"/>
              <w:jc w:val="right"/>
              <w:rPr>
                <w:color w:val="auto"/>
              </w:rPr>
            </w:pPr>
            <w:r w:rsidRPr="001079F9">
              <w:rPr>
                <w:color w:val="auto"/>
              </w:rPr>
              <w:t>-7.713</w:t>
            </w:r>
          </w:p>
        </w:tc>
        <w:tc>
          <w:tcPr>
            <w:tcW w:w="0" w:type="auto"/>
            <w:tcMar>
              <w:top w:w="15" w:type="dxa"/>
              <w:left w:w="140" w:type="dxa"/>
              <w:bottom w:w="15" w:type="dxa"/>
              <w:right w:w="140" w:type="dxa"/>
            </w:tcMar>
            <w:vAlign w:val="center"/>
            <w:hideMark/>
          </w:tcPr>
          <w:p w14:paraId="0C0113DE" w14:textId="77777777" w:rsidR="008625DB" w:rsidRPr="001079F9" w:rsidRDefault="008625DB" w:rsidP="008625DB">
            <w:pPr>
              <w:spacing w:line="240" w:lineRule="auto"/>
              <w:jc w:val="right"/>
              <w:rPr>
                <w:color w:val="auto"/>
              </w:rPr>
            </w:pPr>
            <w:r w:rsidRPr="001079F9">
              <w:rPr>
                <w:color w:val="auto"/>
              </w:rPr>
              <w:t>.643</w:t>
            </w:r>
          </w:p>
        </w:tc>
        <w:tc>
          <w:tcPr>
            <w:tcW w:w="1843" w:type="dxa"/>
            <w:tcMar>
              <w:top w:w="15" w:type="dxa"/>
              <w:left w:w="140" w:type="dxa"/>
              <w:bottom w:w="15" w:type="dxa"/>
              <w:right w:w="140" w:type="dxa"/>
            </w:tcMar>
            <w:vAlign w:val="center"/>
            <w:hideMark/>
          </w:tcPr>
          <w:p w14:paraId="2063D60F" w14:textId="77777777" w:rsidR="008625DB" w:rsidRPr="001079F9" w:rsidRDefault="008625DB" w:rsidP="008625DB">
            <w:pPr>
              <w:spacing w:line="240" w:lineRule="auto"/>
              <w:jc w:val="right"/>
              <w:rPr>
                <w:color w:val="auto"/>
              </w:rPr>
            </w:pPr>
            <w:r w:rsidRPr="001079F9">
              <w:rPr>
                <w:color w:val="auto"/>
              </w:rPr>
              <w:t>2.774</w:t>
            </w:r>
          </w:p>
        </w:tc>
      </w:tr>
      <w:tr w:rsidR="001079F9" w:rsidRPr="001079F9" w14:paraId="2F3FE4AF" w14:textId="77777777" w:rsidTr="008625DB">
        <w:tc>
          <w:tcPr>
            <w:tcW w:w="1475" w:type="dxa"/>
            <w:tcBorders>
              <w:right w:val="single" w:sz="6" w:space="0" w:color="auto"/>
            </w:tcBorders>
            <w:tcMar>
              <w:top w:w="15" w:type="dxa"/>
              <w:left w:w="140" w:type="dxa"/>
              <w:bottom w:w="15" w:type="dxa"/>
              <w:right w:w="140" w:type="dxa"/>
            </w:tcMar>
            <w:vAlign w:val="center"/>
            <w:hideMark/>
          </w:tcPr>
          <w:p w14:paraId="7991503A" w14:textId="77777777" w:rsidR="008625DB" w:rsidRPr="001079F9" w:rsidRDefault="008625DB" w:rsidP="008625DB">
            <w:pPr>
              <w:spacing w:line="240" w:lineRule="auto"/>
              <w:rPr>
                <w:color w:val="auto"/>
              </w:rPr>
            </w:pPr>
            <w:r w:rsidRPr="001079F9">
              <w:rPr>
                <w:color w:val="auto"/>
              </w:rPr>
              <w:t>OC3</w:t>
            </w:r>
          </w:p>
        </w:tc>
        <w:tc>
          <w:tcPr>
            <w:tcW w:w="0" w:type="auto"/>
            <w:tcMar>
              <w:top w:w="15" w:type="dxa"/>
              <w:left w:w="140" w:type="dxa"/>
              <w:bottom w:w="15" w:type="dxa"/>
              <w:right w:w="140" w:type="dxa"/>
            </w:tcMar>
            <w:vAlign w:val="center"/>
            <w:hideMark/>
          </w:tcPr>
          <w:p w14:paraId="56BFAEB0"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29D8C41"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411A45D2" w14:textId="77777777" w:rsidR="008625DB" w:rsidRPr="001079F9" w:rsidRDefault="008625DB" w:rsidP="008625DB">
            <w:pPr>
              <w:spacing w:line="240" w:lineRule="auto"/>
              <w:jc w:val="right"/>
              <w:rPr>
                <w:color w:val="auto"/>
              </w:rPr>
            </w:pPr>
            <w:r w:rsidRPr="001079F9">
              <w:rPr>
                <w:color w:val="auto"/>
              </w:rPr>
              <w:t>-.789</w:t>
            </w:r>
          </w:p>
        </w:tc>
        <w:tc>
          <w:tcPr>
            <w:tcW w:w="0" w:type="auto"/>
            <w:noWrap/>
            <w:tcMar>
              <w:top w:w="15" w:type="dxa"/>
              <w:left w:w="140" w:type="dxa"/>
              <w:bottom w:w="15" w:type="dxa"/>
              <w:right w:w="140" w:type="dxa"/>
            </w:tcMar>
            <w:vAlign w:val="center"/>
            <w:hideMark/>
          </w:tcPr>
          <w:p w14:paraId="27F56993" w14:textId="77777777" w:rsidR="008625DB" w:rsidRPr="001079F9" w:rsidRDefault="008625DB" w:rsidP="008625DB">
            <w:pPr>
              <w:spacing w:line="240" w:lineRule="auto"/>
              <w:jc w:val="right"/>
              <w:rPr>
                <w:color w:val="auto"/>
              </w:rPr>
            </w:pPr>
            <w:r w:rsidRPr="001079F9">
              <w:rPr>
                <w:color w:val="auto"/>
              </w:rPr>
              <w:t>-6.807</w:t>
            </w:r>
          </w:p>
        </w:tc>
        <w:tc>
          <w:tcPr>
            <w:tcW w:w="0" w:type="auto"/>
            <w:tcMar>
              <w:top w:w="15" w:type="dxa"/>
              <w:left w:w="140" w:type="dxa"/>
              <w:bottom w:w="15" w:type="dxa"/>
              <w:right w:w="140" w:type="dxa"/>
            </w:tcMar>
            <w:vAlign w:val="center"/>
            <w:hideMark/>
          </w:tcPr>
          <w:p w14:paraId="0CDFEF8B" w14:textId="77777777" w:rsidR="008625DB" w:rsidRPr="001079F9" w:rsidRDefault="008625DB" w:rsidP="008625DB">
            <w:pPr>
              <w:spacing w:line="240" w:lineRule="auto"/>
              <w:jc w:val="right"/>
              <w:rPr>
                <w:color w:val="auto"/>
              </w:rPr>
            </w:pPr>
            <w:r w:rsidRPr="001079F9">
              <w:rPr>
                <w:color w:val="auto"/>
              </w:rPr>
              <w:t>.454</w:t>
            </w:r>
          </w:p>
        </w:tc>
        <w:tc>
          <w:tcPr>
            <w:tcW w:w="1843" w:type="dxa"/>
            <w:tcMar>
              <w:top w:w="15" w:type="dxa"/>
              <w:left w:w="140" w:type="dxa"/>
              <w:bottom w:w="15" w:type="dxa"/>
              <w:right w:w="140" w:type="dxa"/>
            </w:tcMar>
            <w:vAlign w:val="center"/>
            <w:hideMark/>
          </w:tcPr>
          <w:p w14:paraId="05F55163" w14:textId="77777777" w:rsidR="008625DB" w:rsidRPr="001079F9" w:rsidRDefault="008625DB" w:rsidP="008625DB">
            <w:pPr>
              <w:spacing w:line="240" w:lineRule="auto"/>
              <w:jc w:val="right"/>
              <w:rPr>
                <w:color w:val="auto"/>
              </w:rPr>
            </w:pPr>
            <w:r w:rsidRPr="001079F9">
              <w:rPr>
                <w:color w:val="auto"/>
              </w:rPr>
              <w:t>1.957</w:t>
            </w:r>
          </w:p>
        </w:tc>
      </w:tr>
      <w:tr w:rsidR="001079F9" w:rsidRPr="001079F9" w14:paraId="59C2C54B" w14:textId="77777777" w:rsidTr="008625DB">
        <w:tc>
          <w:tcPr>
            <w:tcW w:w="1475" w:type="dxa"/>
            <w:tcBorders>
              <w:right w:val="single" w:sz="6" w:space="0" w:color="auto"/>
            </w:tcBorders>
            <w:tcMar>
              <w:top w:w="15" w:type="dxa"/>
              <w:left w:w="140" w:type="dxa"/>
              <w:bottom w:w="15" w:type="dxa"/>
              <w:right w:w="140" w:type="dxa"/>
            </w:tcMar>
            <w:vAlign w:val="center"/>
            <w:hideMark/>
          </w:tcPr>
          <w:p w14:paraId="4134DD60" w14:textId="77777777" w:rsidR="008625DB" w:rsidRPr="001079F9" w:rsidRDefault="008625DB" w:rsidP="008625DB">
            <w:pPr>
              <w:spacing w:line="240" w:lineRule="auto"/>
              <w:rPr>
                <w:color w:val="auto"/>
              </w:rPr>
            </w:pPr>
            <w:r w:rsidRPr="001079F9">
              <w:rPr>
                <w:color w:val="auto"/>
              </w:rPr>
              <w:t>OC2</w:t>
            </w:r>
          </w:p>
        </w:tc>
        <w:tc>
          <w:tcPr>
            <w:tcW w:w="0" w:type="auto"/>
            <w:tcMar>
              <w:top w:w="15" w:type="dxa"/>
              <w:left w:w="140" w:type="dxa"/>
              <w:bottom w:w="15" w:type="dxa"/>
              <w:right w:w="140" w:type="dxa"/>
            </w:tcMar>
            <w:vAlign w:val="center"/>
            <w:hideMark/>
          </w:tcPr>
          <w:p w14:paraId="241D7083"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187213C1"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B6C957F" w14:textId="77777777" w:rsidR="008625DB" w:rsidRPr="001079F9" w:rsidRDefault="008625DB" w:rsidP="008625DB">
            <w:pPr>
              <w:spacing w:line="240" w:lineRule="auto"/>
              <w:jc w:val="right"/>
              <w:rPr>
                <w:color w:val="auto"/>
              </w:rPr>
            </w:pPr>
            <w:r w:rsidRPr="001079F9">
              <w:rPr>
                <w:color w:val="auto"/>
              </w:rPr>
              <w:t>-.792</w:t>
            </w:r>
          </w:p>
        </w:tc>
        <w:tc>
          <w:tcPr>
            <w:tcW w:w="0" w:type="auto"/>
            <w:noWrap/>
            <w:tcMar>
              <w:top w:w="15" w:type="dxa"/>
              <w:left w:w="140" w:type="dxa"/>
              <w:bottom w:w="15" w:type="dxa"/>
              <w:right w:w="140" w:type="dxa"/>
            </w:tcMar>
            <w:vAlign w:val="center"/>
            <w:hideMark/>
          </w:tcPr>
          <w:p w14:paraId="3FB026CB" w14:textId="77777777" w:rsidR="008625DB" w:rsidRPr="001079F9" w:rsidRDefault="008625DB" w:rsidP="008625DB">
            <w:pPr>
              <w:spacing w:line="240" w:lineRule="auto"/>
              <w:jc w:val="right"/>
              <w:rPr>
                <w:color w:val="auto"/>
              </w:rPr>
            </w:pPr>
            <w:r w:rsidRPr="001079F9">
              <w:rPr>
                <w:color w:val="auto"/>
              </w:rPr>
              <w:t>-6.837</w:t>
            </w:r>
          </w:p>
        </w:tc>
        <w:tc>
          <w:tcPr>
            <w:tcW w:w="0" w:type="auto"/>
            <w:tcMar>
              <w:top w:w="15" w:type="dxa"/>
              <w:left w:w="140" w:type="dxa"/>
              <w:bottom w:w="15" w:type="dxa"/>
              <w:right w:w="140" w:type="dxa"/>
            </w:tcMar>
            <w:vAlign w:val="center"/>
            <w:hideMark/>
          </w:tcPr>
          <w:p w14:paraId="63CD04BF" w14:textId="77777777" w:rsidR="008625DB" w:rsidRPr="001079F9" w:rsidRDefault="008625DB" w:rsidP="008625DB">
            <w:pPr>
              <w:spacing w:line="240" w:lineRule="auto"/>
              <w:jc w:val="right"/>
              <w:rPr>
                <w:color w:val="auto"/>
              </w:rPr>
            </w:pPr>
            <w:r w:rsidRPr="001079F9">
              <w:rPr>
                <w:color w:val="auto"/>
              </w:rPr>
              <w:t>.266</w:t>
            </w:r>
          </w:p>
        </w:tc>
        <w:tc>
          <w:tcPr>
            <w:tcW w:w="1843" w:type="dxa"/>
            <w:tcMar>
              <w:top w:w="15" w:type="dxa"/>
              <w:left w:w="140" w:type="dxa"/>
              <w:bottom w:w="15" w:type="dxa"/>
              <w:right w:w="140" w:type="dxa"/>
            </w:tcMar>
            <w:vAlign w:val="center"/>
            <w:hideMark/>
          </w:tcPr>
          <w:p w14:paraId="4B3C0CC5" w14:textId="77777777" w:rsidR="008625DB" w:rsidRPr="001079F9" w:rsidRDefault="008625DB" w:rsidP="008625DB">
            <w:pPr>
              <w:spacing w:line="240" w:lineRule="auto"/>
              <w:jc w:val="right"/>
              <w:rPr>
                <w:color w:val="auto"/>
              </w:rPr>
            </w:pPr>
            <w:r w:rsidRPr="001079F9">
              <w:rPr>
                <w:color w:val="auto"/>
              </w:rPr>
              <w:t>1.147</w:t>
            </w:r>
          </w:p>
        </w:tc>
      </w:tr>
      <w:tr w:rsidR="001079F9" w:rsidRPr="001079F9" w14:paraId="7EB0DE24" w14:textId="77777777" w:rsidTr="008625DB">
        <w:tc>
          <w:tcPr>
            <w:tcW w:w="1475" w:type="dxa"/>
            <w:tcBorders>
              <w:right w:val="single" w:sz="6" w:space="0" w:color="auto"/>
            </w:tcBorders>
            <w:tcMar>
              <w:top w:w="15" w:type="dxa"/>
              <w:left w:w="140" w:type="dxa"/>
              <w:bottom w:w="15" w:type="dxa"/>
              <w:right w:w="140" w:type="dxa"/>
            </w:tcMar>
            <w:vAlign w:val="center"/>
            <w:hideMark/>
          </w:tcPr>
          <w:p w14:paraId="2017C562" w14:textId="77777777" w:rsidR="008625DB" w:rsidRPr="001079F9" w:rsidRDefault="008625DB" w:rsidP="008625DB">
            <w:pPr>
              <w:spacing w:line="240" w:lineRule="auto"/>
              <w:rPr>
                <w:color w:val="auto"/>
              </w:rPr>
            </w:pPr>
            <w:r w:rsidRPr="001079F9">
              <w:rPr>
                <w:color w:val="auto"/>
              </w:rPr>
              <w:t>OC1</w:t>
            </w:r>
          </w:p>
        </w:tc>
        <w:tc>
          <w:tcPr>
            <w:tcW w:w="0" w:type="auto"/>
            <w:tcMar>
              <w:top w:w="15" w:type="dxa"/>
              <w:left w:w="140" w:type="dxa"/>
              <w:bottom w:w="15" w:type="dxa"/>
              <w:right w:w="140" w:type="dxa"/>
            </w:tcMar>
            <w:vAlign w:val="center"/>
            <w:hideMark/>
          </w:tcPr>
          <w:p w14:paraId="4AFC131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3757F66"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DA53351" w14:textId="77777777" w:rsidR="008625DB" w:rsidRPr="001079F9" w:rsidRDefault="008625DB" w:rsidP="008625DB">
            <w:pPr>
              <w:spacing w:line="240" w:lineRule="auto"/>
              <w:jc w:val="right"/>
              <w:rPr>
                <w:color w:val="auto"/>
              </w:rPr>
            </w:pPr>
            <w:r w:rsidRPr="001079F9">
              <w:rPr>
                <w:color w:val="auto"/>
              </w:rPr>
              <w:t>-.639</w:t>
            </w:r>
          </w:p>
        </w:tc>
        <w:tc>
          <w:tcPr>
            <w:tcW w:w="0" w:type="auto"/>
            <w:noWrap/>
            <w:tcMar>
              <w:top w:w="15" w:type="dxa"/>
              <w:left w:w="140" w:type="dxa"/>
              <w:bottom w:w="15" w:type="dxa"/>
              <w:right w:w="140" w:type="dxa"/>
            </w:tcMar>
            <w:vAlign w:val="center"/>
            <w:hideMark/>
          </w:tcPr>
          <w:p w14:paraId="15AE53F0" w14:textId="77777777" w:rsidR="008625DB" w:rsidRPr="001079F9" w:rsidRDefault="008625DB" w:rsidP="008625DB">
            <w:pPr>
              <w:spacing w:line="240" w:lineRule="auto"/>
              <w:jc w:val="right"/>
              <w:rPr>
                <w:color w:val="auto"/>
              </w:rPr>
            </w:pPr>
            <w:r w:rsidRPr="001079F9">
              <w:rPr>
                <w:color w:val="auto"/>
              </w:rPr>
              <w:t>-5.519</w:t>
            </w:r>
          </w:p>
        </w:tc>
        <w:tc>
          <w:tcPr>
            <w:tcW w:w="0" w:type="auto"/>
            <w:noWrap/>
            <w:tcMar>
              <w:top w:w="15" w:type="dxa"/>
              <w:left w:w="140" w:type="dxa"/>
              <w:bottom w:w="15" w:type="dxa"/>
              <w:right w:w="140" w:type="dxa"/>
            </w:tcMar>
            <w:vAlign w:val="center"/>
            <w:hideMark/>
          </w:tcPr>
          <w:p w14:paraId="5BD6E9CA" w14:textId="77777777" w:rsidR="008625DB" w:rsidRPr="001079F9" w:rsidRDefault="008625DB" w:rsidP="008625DB">
            <w:pPr>
              <w:spacing w:line="240" w:lineRule="auto"/>
              <w:jc w:val="right"/>
              <w:rPr>
                <w:color w:val="auto"/>
              </w:rPr>
            </w:pPr>
            <w:r w:rsidRPr="001079F9">
              <w:rPr>
                <w:color w:val="auto"/>
              </w:rPr>
              <w:t>-.141</w:t>
            </w:r>
          </w:p>
        </w:tc>
        <w:tc>
          <w:tcPr>
            <w:tcW w:w="1843" w:type="dxa"/>
            <w:noWrap/>
            <w:tcMar>
              <w:top w:w="15" w:type="dxa"/>
              <w:left w:w="140" w:type="dxa"/>
              <w:bottom w:w="15" w:type="dxa"/>
              <w:right w:w="140" w:type="dxa"/>
            </w:tcMar>
            <w:vAlign w:val="center"/>
            <w:hideMark/>
          </w:tcPr>
          <w:p w14:paraId="5ED3CEC9" w14:textId="77777777" w:rsidR="008625DB" w:rsidRPr="001079F9" w:rsidRDefault="008625DB" w:rsidP="008625DB">
            <w:pPr>
              <w:spacing w:line="240" w:lineRule="auto"/>
              <w:jc w:val="right"/>
              <w:rPr>
                <w:color w:val="auto"/>
              </w:rPr>
            </w:pPr>
            <w:r w:rsidRPr="001079F9">
              <w:rPr>
                <w:color w:val="auto"/>
              </w:rPr>
              <w:t>-.609</w:t>
            </w:r>
          </w:p>
        </w:tc>
      </w:tr>
      <w:tr w:rsidR="001079F9" w:rsidRPr="001079F9" w14:paraId="38731BDA" w14:textId="77777777" w:rsidTr="008625DB">
        <w:tc>
          <w:tcPr>
            <w:tcW w:w="1475" w:type="dxa"/>
            <w:tcBorders>
              <w:right w:val="single" w:sz="6" w:space="0" w:color="auto"/>
            </w:tcBorders>
            <w:tcMar>
              <w:top w:w="15" w:type="dxa"/>
              <w:left w:w="140" w:type="dxa"/>
              <w:bottom w:w="15" w:type="dxa"/>
              <w:right w:w="140" w:type="dxa"/>
            </w:tcMar>
            <w:vAlign w:val="center"/>
            <w:hideMark/>
          </w:tcPr>
          <w:p w14:paraId="62470536" w14:textId="77777777" w:rsidR="008625DB" w:rsidRPr="001079F9" w:rsidRDefault="008625DB" w:rsidP="008625DB">
            <w:pPr>
              <w:spacing w:line="240" w:lineRule="auto"/>
              <w:rPr>
                <w:color w:val="auto"/>
              </w:rPr>
            </w:pPr>
            <w:r w:rsidRPr="001079F9">
              <w:rPr>
                <w:color w:val="auto"/>
              </w:rPr>
              <w:t>GC2</w:t>
            </w:r>
          </w:p>
        </w:tc>
        <w:tc>
          <w:tcPr>
            <w:tcW w:w="0" w:type="auto"/>
            <w:tcMar>
              <w:top w:w="15" w:type="dxa"/>
              <w:left w:w="140" w:type="dxa"/>
              <w:bottom w:w="15" w:type="dxa"/>
              <w:right w:w="140" w:type="dxa"/>
            </w:tcMar>
            <w:vAlign w:val="center"/>
            <w:hideMark/>
          </w:tcPr>
          <w:p w14:paraId="599FC57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166CF00"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4020275D" w14:textId="77777777" w:rsidR="008625DB" w:rsidRPr="001079F9" w:rsidRDefault="008625DB" w:rsidP="008625DB">
            <w:pPr>
              <w:spacing w:line="240" w:lineRule="auto"/>
              <w:jc w:val="right"/>
              <w:rPr>
                <w:color w:val="auto"/>
              </w:rPr>
            </w:pPr>
            <w:r w:rsidRPr="001079F9">
              <w:rPr>
                <w:color w:val="auto"/>
              </w:rPr>
              <w:t>-.933</w:t>
            </w:r>
          </w:p>
        </w:tc>
        <w:tc>
          <w:tcPr>
            <w:tcW w:w="0" w:type="auto"/>
            <w:noWrap/>
            <w:tcMar>
              <w:top w:w="15" w:type="dxa"/>
              <w:left w:w="140" w:type="dxa"/>
              <w:bottom w:w="15" w:type="dxa"/>
              <w:right w:w="140" w:type="dxa"/>
            </w:tcMar>
            <w:vAlign w:val="center"/>
            <w:hideMark/>
          </w:tcPr>
          <w:p w14:paraId="2C92F7FF" w14:textId="77777777" w:rsidR="008625DB" w:rsidRPr="001079F9" w:rsidRDefault="008625DB" w:rsidP="008625DB">
            <w:pPr>
              <w:spacing w:line="240" w:lineRule="auto"/>
              <w:jc w:val="right"/>
              <w:rPr>
                <w:color w:val="auto"/>
              </w:rPr>
            </w:pPr>
            <w:r w:rsidRPr="001079F9">
              <w:rPr>
                <w:color w:val="auto"/>
              </w:rPr>
              <w:t>-8.052</w:t>
            </w:r>
          </w:p>
        </w:tc>
        <w:tc>
          <w:tcPr>
            <w:tcW w:w="0" w:type="auto"/>
            <w:tcMar>
              <w:top w:w="15" w:type="dxa"/>
              <w:left w:w="140" w:type="dxa"/>
              <w:bottom w:w="15" w:type="dxa"/>
              <w:right w:w="140" w:type="dxa"/>
            </w:tcMar>
            <w:vAlign w:val="center"/>
            <w:hideMark/>
          </w:tcPr>
          <w:p w14:paraId="1D40C9FB" w14:textId="77777777" w:rsidR="008625DB" w:rsidRPr="001079F9" w:rsidRDefault="008625DB" w:rsidP="008625DB">
            <w:pPr>
              <w:spacing w:line="240" w:lineRule="auto"/>
              <w:jc w:val="right"/>
              <w:rPr>
                <w:color w:val="auto"/>
              </w:rPr>
            </w:pPr>
            <w:r w:rsidRPr="001079F9">
              <w:rPr>
                <w:color w:val="auto"/>
              </w:rPr>
              <w:t>.598</w:t>
            </w:r>
          </w:p>
        </w:tc>
        <w:tc>
          <w:tcPr>
            <w:tcW w:w="1843" w:type="dxa"/>
            <w:tcMar>
              <w:top w:w="15" w:type="dxa"/>
              <w:left w:w="140" w:type="dxa"/>
              <w:bottom w:w="15" w:type="dxa"/>
              <w:right w:w="140" w:type="dxa"/>
            </w:tcMar>
            <w:vAlign w:val="center"/>
            <w:hideMark/>
          </w:tcPr>
          <w:p w14:paraId="59915B94" w14:textId="77777777" w:rsidR="008625DB" w:rsidRPr="001079F9" w:rsidRDefault="008625DB" w:rsidP="008625DB">
            <w:pPr>
              <w:spacing w:line="240" w:lineRule="auto"/>
              <w:jc w:val="right"/>
              <w:rPr>
                <w:color w:val="auto"/>
              </w:rPr>
            </w:pPr>
            <w:r w:rsidRPr="001079F9">
              <w:rPr>
                <w:color w:val="auto"/>
              </w:rPr>
              <w:t>2.581</w:t>
            </w:r>
          </w:p>
        </w:tc>
      </w:tr>
      <w:tr w:rsidR="001079F9" w:rsidRPr="001079F9" w14:paraId="53C899C0" w14:textId="77777777" w:rsidTr="008625DB">
        <w:tc>
          <w:tcPr>
            <w:tcW w:w="1475" w:type="dxa"/>
            <w:tcBorders>
              <w:right w:val="single" w:sz="6" w:space="0" w:color="auto"/>
            </w:tcBorders>
            <w:tcMar>
              <w:top w:w="15" w:type="dxa"/>
              <w:left w:w="140" w:type="dxa"/>
              <w:bottom w:w="15" w:type="dxa"/>
              <w:right w:w="140" w:type="dxa"/>
            </w:tcMar>
            <w:vAlign w:val="center"/>
            <w:hideMark/>
          </w:tcPr>
          <w:p w14:paraId="330040EE" w14:textId="77777777" w:rsidR="008625DB" w:rsidRPr="001079F9" w:rsidRDefault="008625DB" w:rsidP="008625DB">
            <w:pPr>
              <w:spacing w:line="240" w:lineRule="auto"/>
              <w:rPr>
                <w:color w:val="auto"/>
              </w:rPr>
            </w:pPr>
            <w:r w:rsidRPr="001079F9">
              <w:rPr>
                <w:color w:val="auto"/>
              </w:rPr>
              <w:t>GC3</w:t>
            </w:r>
          </w:p>
        </w:tc>
        <w:tc>
          <w:tcPr>
            <w:tcW w:w="0" w:type="auto"/>
            <w:tcMar>
              <w:top w:w="15" w:type="dxa"/>
              <w:left w:w="140" w:type="dxa"/>
              <w:bottom w:w="15" w:type="dxa"/>
              <w:right w:w="140" w:type="dxa"/>
            </w:tcMar>
            <w:vAlign w:val="center"/>
            <w:hideMark/>
          </w:tcPr>
          <w:p w14:paraId="2BC7AFEC"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6B4B2D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D3D0411" w14:textId="77777777" w:rsidR="008625DB" w:rsidRPr="001079F9" w:rsidRDefault="008625DB" w:rsidP="008625DB">
            <w:pPr>
              <w:spacing w:line="240" w:lineRule="auto"/>
              <w:jc w:val="right"/>
              <w:rPr>
                <w:color w:val="auto"/>
              </w:rPr>
            </w:pPr>
            <w:r w:rsidRPr="001079F9">
              <w:rPr>
                <w:color w:val="auto"/>
              </w:rPr>
              <w:t>-.671</w:t>
            </w:r>
          </w:p>
        </w:tc>
        <w:tc>
          <w:tcPr>
            <w:tcW w:w="0" w:type="auto"/>
            <w:noWrap/>
            <w:tcMar>
              <w:top w:w="15" w:type="dxa"/>
              <w:left w:w="140" w:type="dxa"/>
              <w:bottom w:w="15" w:type="dxa"/>
              <w:right w:w="140" w:type="dxa"/>
            </w:tcMar>
            <w:vAlign w:val="center"/>
            <w:hideMark/>
          </w:tcPr>
          <w:p w14:paraId="28D201F4" w14:textId="77777777" w:rsidR="008625DB" w:rsidRPr="001079F9" w:rsidRDefault="008625DB" w:rsidP="008625DB">
            <w:pPr>
              <w:spacing w:line="240" w:lineRule="auto"/>
              <w:jc w:val="right"/>
              <w:rPr>
                <w:color w:val="auto"/>
              </w:rPr>
            </w:pPr>
            <w:r w:rsidRPr="001079F9">
              <w:rPr>
                <w:color w:val="auto"/>
              </w:rPr>
              <w:t>-5.794</w:t>
            </w:r>
          </w:p>
        </w:tc>
        <w:tc>
          <w:tcPr>
            <w:tcW w:w="0" w:type="auto"/>
            <w:tcMar>
              <w:top w:w="15" w:type="dxa"/>
              <w:left w:w="140" w:type="dxa"/>
              <w:bottom w:w="15" w:type="dxa"/>
              <w:right w:w="140" w:type="dxa"/>
            </w:tcMar>
            <w:vAlign w:val="center"/>
            <w:hideMark/>
          </w:tcPr>
          <w:p w14:paraId="1BA1B832" w14:textId="77777777" w:rsidR="008625DB" w:rsidRPr="001079F9" w:rsidRDefault="008625DB" w:rsidP="008625DB">
            <w:pPr>
              <w:spacing w:line="240" w:lineRule="auto"/>
              <w:jc w:val="right"/>
              <w:rPr>
                <w:color w:val="auto"/>
              </w:rPr>
            </w:pPr>
            <w:r w:rsidRPr="001079F9">
              <w:rPr>
                <w:color w:val="auto"/>
              </w:rPr>
              <w:t>.017</w:t>
            </w:r>
          </w:p>
        </w:tc>
        <w:tc>
          <w:tcPr>
            <w:tcW w:w="1843" w:type="dxa"/>
            <w:tcMar>
              <w:top w:w="15" w:type="dxa"/>
              <w:left w:w="140" w:type="dxa"/>
              <w:bottom w:w="15" w:type="dxa"/>
              <w:right w:w="140" w:type="dxa"/>
            </w:tcMar>
            <w:vAlign w:val="center"/>
            <w:hideMark/>
          </w:tcPr>
          <w:p w14:paraId="262425BD" w14:textId="77777777" w:rsidR="008625DB" w:rsidRPr="001079F9" w:rsidRDefault="008625DB" w:rsidP="008625DB">
            <w:pPr>
              <w:spacing w:line="240" w:lineRule="auto"/>
              <w:jc w:val="right"/>
              <w:rPr>
                <w:color w:val="auto"/>
              </w:rPr>
            </w:pPr>
            <w:r w:rsidRPr="001079F9">
              <w:rPr>
                <w:color w:val="auto"/>
              </w:rPr>
              <w:t>.073</w:t>
            </w:r>
          </w:p>
        </w:tc>
      </w:tr>
      <w:tr w:rsidR="001079F9" w:rsidRPr="001079F9" w14:paraId="6374F008" w14:textId="77777777" w:rsidTr="008625DB">
        <w:tc>
          <w:tcPr>
            <w:tcW w:w="1475" w:type="dxa"/>
            <w:tcBorders>
              <w:right w:val="single" w:sz="6" w:space="0" w:color="auto"/>
            </w:tcBorders>
            <w:tcMar>
              <w:top w:w="15" w:type="dxa"/>
              <w:left w:w="140" w:type="dxa"/>
              <w:bottom w:w="15" w:type="dxa"/>
              <w:right w:w="140" w:type="dxa"/>
            </w:tcMar>
            <w:vAlign w:val="center"/>
            <w:hideMark/>
          </w:tcPr>
          <w:p w14:paraId="51BF4FA3" w14:textId="77777777" w:rsidR="008625DB" w:rsidRPr="001079F9" w:rsidRDefault="008625DB" w:rsidP="008625DB">
            <w:pPr>
              <w:spacing w:line="240" w:lineRule="auto"/>
              <w:rPr>
                <w:color w:val="auto"/>
              </w:rPr>
            </w:pPr>
            <w:r w:rsidRPr="001079F9">
              <w:rPr>
                <w:color w:val="auto"/>
              </w:rPr>
              <w:t>GC5</w:t>
            </w:r>
          </w:p>
        </w:tc>
        <w:tc>
          <w:tcPr>
            <w:tcW w:w="0" w:type="auto"/>
            <w:tcMar>
              <w:top w:w="15" w:type="dxa"/>
              <w:left w:w="140" w:type="dxa"/>
              <w:bottom w:w="15" w:type="dxa"/>
              <w:right w:w="140" w:type="dxa"/>
            </w:tcMar>
            <w:vAlign w:val="center"/>
            <w:hideMark/>
          </w:tcPr>
          <w:p w14:paraId="335F07D7"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FBCA4F6"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31153BF" w14:textId="77777777" w:rsidR="008625DB" w:rsidRPr="001079F9" w:rsidRDefault="008625DB" w:rsidP="008625DB">
            <w:pPr>
              <w:spacing w:line="240" w:lineRule="auto"/>
              <w:jc w:val="right"/>
              <w:rPr>
                <w:color w:val="auto"/>
              </w:rPr>
            </w:pPr>
            <w:r w:rsidRPr="001079F9">
              <w:rPr>
                <w:color w:val="auto"/>
              </w:rPr>
              <w:t>-.823</w:t>
            </w:r>
          </w:p>
        </w:tc>
        <w:tc>
          <w:tcPr>
            <w:tcW w:w="0" w:type="auto"/>
            <w:noWrap/>
            <w:tcMar>
              <w:top w:w="15" w:type="dxa"/>
              <w:left w:w="140" w:type="dxa"/>
              <w:bottom w:w="15" w:type="dxa"/>
              <w:right w:w="140" w:type="dxa"/>
            </w:tcMar>
            <w:vAlign w:val="center"/>
            <w:hideMark/>
          </w:tcPr>
          <w:p w14:paraId="2AC6B32F" w14:textId="77777777" w:rsidR="008625DB" w:rsidRPr="001079F9" w:rsidRDefault="008625DB" w:rsidP="008625DB">
            <w:pPr>
              <w:spacing w:line="240" w:lineRule="auto"/>
              <w:jc w:val="right"/>
              <w:rPr>
                <w:color w:val="auto"/>
              </w:rPr>
            </w:pPr>
            <w:r w:rsidRPr="001079F9">
              <w:rPr>
                <w:color w:val="auto"/>
              </w:rPr>
              <w:t>-7.104</w:t>
            </w:r>
          </w:p>
        </w:tc>
        <w:tc>
          <w:tcPr>
            <w:tcW w:w="0" w:type="auto"/>
            <w:tcMar>
              <w:top w:w="15" w:type="dxa"/>
              <w:left w:w="140" w:type="dxa"/>
              <w:bottom w:w="15" w:type="dxa"/>
              <w:right w:w="140" w:type="dxa"/>
            </w:tcMar>
            <w:vAlign w:val="center"/>
            <w:hideMark/>
          </w:tcPr>
          <w:p w14:paraId="23D4E206" w14:textId="77777777" w:rsidR="008625DB" w:rsidRPr="001079F9" w:rsidRDefault="008625DB" w:rsidP="008625DB">
            <w:pPr>
              <w:spacing w:line="240" w:lineRule="auto"/>
              <w:jc w:val="right"/>
              <w:rPr>
                <w:color w:val="auto"/>
              </w:rPr>
            </w:pPr>
            <w:r w:rsidRPr="001079F9">
              <w:rPr>
                <w:color w:val="auto"/>
              </w:rPr>
              <w:t>.336</w:t>
            </w:r>
          </w:p>
        </w:tc>
        <w:tc>
          <w:tcPr>
            <w:tcW w:w="1843" w:type="dxa"/>
            <w:tcMar>
              <w:top w:w="15" w:type="dxa"/>
              <w:left w:w="140" w:type="dxa"/>
              <w:bottom w:w="15" w:type="dxa"/>
              <w:right w:w="140" w:type="dxa"/>
            </w:tcMar>
            <w:vAlign w:val="center"/>
            <w:hideMark/>
          </w:tcPr>
          <w:p w14:paraId="38EFD2C0" w14:textId="77777777" w:rsidR="008625DB" w:rsidRPr="001079F9" w:rsidRDefault="008625DB" w:rsidP="008625DB">
            <w:pPr>
              <w:spacing w:line="240" w:lineRule="auto"/>
              <w:jc w:val="right"/>
              <w:rPr>
                <w:color w:val="auto"/>
              </w:rPr>
            </w:pPr>
            <w:r w:rsidRPr="001079F9">
              <w:rPr>
                <w:color w:val="auto"/>
              </w:rPr>
              <w:t>1.448</w:t>
            </w:r>
          </w:p>
        </w:tc>
      </w:tr>
      <w:tr w:rsidR="001079F9" w:rsidRPr="001079F9" w14:paraId="4D5D4700" w14:textId="77777777" w:rsidTr="008625DB">
        <w:tc>
          <w:tcPr>
            <w:tcW w:w="1475" w:type="dxa"/>
            <w:tcBorders>
              <w:right w:val="single" w:sz="6" w:space="0" w:color="auto"/>
            </w:tcBorders>
            <w:tcMar>
              <w:top w:w="15" w:type="dxa"/>
              <w:left w:w="140" w:type="dxa"/>
              <w:bottom w:w="15" w:type="dxa"/>
              <w:right w:w="140" w:type="dxa"/>
            </w:tcMar>
            <w:vAlign w:val="center"/>
            <w:hideMark/>
          </w:tcPr>
          <w:p w14:paraId="18294C68" w14:textId="77777777" w:rsidR="008625DB" w:rsidRPr="001079F9" w:rsidRDefault="008625DB" w:rsidP="008625DB">
            <w:pPr>
              <w:spacing w:line="240" w:lineRule="auto"/>
              <w:rPr>
                <w:color w:val="auto"/>
              </w:rPr>
            </w:pPr>
            <w:r w:rsidRPr="001079F9">
              <w:rPr>
                <w:color w:val="auto"/>
              </w:rPr>
              <w:t>GC7</w:t>
            </w:r>
          </w:p>
        </w:tc>
        <w:tc>
          <w:tcPr>
            <w:tcW w:w="0" w:type="auto"/>
            <w:tcMar>
              <w:top w:w="15" w:type="dxa"/>
              <w:left w:w="140" w:type="dxa"/>
              <w:bottom w:w="15" w:type="dxa"/>
              <w:right w:w="140" w:type="dxa"/>
            </w:tcMar>
            <w:vAlign w:val="center"/>
            <w:hideMark/>
          </w:tcPr>
          <w:p w14:paraId="03650209"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50BB4F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D2B1DB6" w14:textId="77777777" w:rsidR="008625DB" w:rsidRPr="001079F9" w:rsidRDefault="008625DB" w:rsidP="008625DB">
            <w:pPr>
              <w:spacing w:line="240" w:lineRule="auto"/>
              <w:jc w:val="right"/>
              <w:rPr>
                <w:color w:val="auto"/>
              </w:rPr>
            </w:pPr>
            <w:r w:rsidRPr="001079F9">
              <w:rPr>
                <w:color w:val="auto"/>
              </w:rPr>
              <w:t>-.658</w:t>
            </w:r>
          </w:p>
        </w:tc>
        <w:tc>
          <w:tcPr>
            <w:tcW w:w="0" w:type="auto"/>
            <w:noWrap/>
            <w:tcMar>
              <w:top w:w="15" w:type="dxa"/>
              <w:left w:w="140" w:type="dxa"/>
              <w:bottom w:w="15" w:type="dxa"/>
              <w:right w:w="140" w:type="dxa"/>
            </w:tcMar>
            <w:vAlign w:val="center"/>
            <w:hideMark/>
          </w:tcPr>
          <w:p w14:paraId="3A1F93C1" w14:textId="77777777" w:rsidR="008625DB" w:rsidRPr="001079F9" w:rsidRDefault="008625DB" w:rsidP="008625DB">
            <w:pPr>
              <w:spacing w:line="240" w:lineRule="auto"/>
              <w:jc w:val="right"/>
              <w:rPr>
                <w:color w:val="auto"/>
              </w:rPr>
            </w:pPr>
            <w:r w:rsidRPr="001079F9">
              <w:rPr>
                <w:color w:val="auto"/>
              </w:rPr>
              <w:t>-5.681</w:t>
            </w:r>
          </w:p>
        </w:tc>
        <w:tc>
          <w:tcPr>
            <w:tcW w:w="0" w:type="auto"/>
            <w:tcMar>
              <w:top w:w="15" w:type="dxa"/>
              <w:left w:w="140" w:type="dxa"/>
              <w:bottom w:w="15" w:type="dxa"/>
              <w:right w:w="140" w:type="dxa"/>
            </w:tcMar>
            <w:vAlign w:val="center"/>
            <w:hideMark/>
          </w:tcPr>
          <w:p w14:paraId="68741546" w14:textId="77777777" w:rsidR="008625DB" w:rsidRPr="001079F9" w:rsidRDefault="008625DB" w:rsidP="008625DB">
            <w:pPr>
              <w:spacing w:line="240" w:lineRule="auto"/>
              <w:jc w:val="right"/>
              <w:rPr>
                <w:color w:val="auto"/>
              </w:rPr>
            </w:pPr>
            <w:r w:rsidRPr="001079F9">
              <w:rPr>
                <w:color w:val="auto"/>
              </w:rPr>
              <w:t>.195</w:t>
            </w:r>
          </w:p>
        </w:tc>
        <w:tc>
          <w:tcPr>
            <w:tcW w:w="1843" w:type="dxa"/>
            <w:tcMar>
              <w:top w:w="15" w:type="dxa"/>
              <w:left w:w="140" w:type="dxa"/>
              <w:bottom w:w="15" w:type="dxa"/>
              <w:right w:w="140" w:type="dxa"/>
            </w:tcMar>
            <w:vAlign w:val="center"/>
            <w:hideMark/>
          </w:tcPr>
          <w:p w14:paraId="4861072E" w14:textId="77777777" w:rsidR="008625DB" w:rsidRPr="001079F9" w:rsidRDefault="008625DB" w:rsidP="008625DB">
            <w:pPr>
              <w:spacing w:line="240" w:lineRule="auto"/>
              <w:jc w:val="right"/>
              <w:rPr>
                <w:color w:val="auto"/>
              </w:rPr>
            </w:pPr>
            <w:r w:rsidRPr="001079F9">
              <w:rPr>
                <w:color w:val="auto"/>
              </w:rPr>
              <w:t>.840</w:t>
            </w:r>
          </w:p>
        </w:tc>
      </w:tr>
      <w:tr w:rsidR="001079F9" w:rsidRPr="001079F9" w14:paraId="41B527B6" w14:textId="77777777" w:rsidTr="008625DB">
        <w:tc>
          <w:tcPr>
            <w:tcW w:w="1475" w:type="dxa"/>
            <w:tcBorders>
              <w:right w:val="single" w:sz="6" w:space="0" w:color="auto"/>
            </w:tcBorders>
            <w:tcMar>
              <w:top w:w="15" w:type="dxa"/>
              <w:left w:w="140" w:type="dxa"/>
              <w:bottom w:w="15" w:type="dxa"/>
              <w:right w:w="140" w:type="dxa"/>
            </w:tcMar>
            <w:vAlign w:val="center"/>
            <w:hideMark/>
          </w:tcPr>
          <w:p w14:paraId="0E79BC4C" w14:textId="77777777" w:rsidR="008625DB" w:rsidRPr="001079F9" w:rsidRDefault="008625DB" w:rsidP="008625DB">
            <w:pPr>
              <w:spacing w:line="240" w:lineRule="auto"/>
              <w:rPr>
                <w:color w:val="auto"/>
              </w:rPr>
            </w:pPr>
            <w:r w:rsidRPr="001079F9">
              <w:rPr>
                <w:color w:val="auto"/>
              </w:rPr>
              <w:t>OT1</w:t>
            </w:r>
          </w:p>
        </w:tc>
        <w:tc>
          <w:tcPr>
            <w:tcW w:w="0" w:type="auto"/>
            <w:tcMar>
              <w:top w:w="15" w:type="dxa"/>
              <w:left w:w="140" w:type="dxa"/>
              <w:bottom w:w="15" w:type="dxa"/>
              <w:right w:w="140" w:type="dxa"/>
            </w:tcMar>
            <w:vAlign w:val="center"/>
            <w:hideMark/>
          </w:tcPr>
          <w:p w14:paraId="6F39554C"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058A2C77"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0D87B6B" w14:textId="77777777" w:rsidR="008625DB" w:rsidRPr="001079F9" w:rsidRDefault="008625DB" w:rsidP="008625DB">
            <w:pPr>
              <w:spacing w:line="240" w:lineRule="auto"/>
              <w:jc w:val="right"/>
              <w:rPr>
                <w:color w:val="auto"/>
              </w:rPr>
            </w:pPr>
            <w:r w:rsidRPr="001079F9">
              <w:rPr>
                <w:color w:val="auto"/>
              </w:rPr>
              <w:t>-.730</w:t>
            </w:r>
          </w:p>
        </w:tc>
        <w:tc>
          <w:tcPr>
            <w:tcW w:w="0" w:type="auto"/>
            <w:noWrap/>
            <w:tcMar>
              <w:top w:w="15" w:type="dxa"/>
              <w:left w:w="140" w:type="dxa"/>
              <w:bottom w:w="15" w:type="dxa"/>
              <w:right w:w="140" w:type="dxa"/>
            </w:tcMar>
            <w:vAlign w:val="center"/>
            <w:hideMark/>
          </w:tcPr>
          <w:p w14:paraId="2C037577" w14:textId="77777777" w:rsidR="008625DB" w:rsidRPr="001079F9" w:rsidRDefault="008625DB" w:rsidP="008625DB">
            <w:pPr>
              <w:spacing w:line="240" w:lineRule="auto"/>
              <w:jc w:val="right"/>
              <w:rPr>
                <w:color w:val="auto"/>
              </w:rPr>
            </w:pPr>
            <w:r w:rsidRPr="001079F9">
              <w:rPr>
                <w:color w:val="auto"/>
              </w:rPr>
              <w:t>-6.298</w:t>
            </w:r>
          </w:p>
        </w:tc>
        <w:tc>
          <w:tcPr>
            <w:tcW w:w="0" w:type="auto"/>
            <w:tcMar>
              <w:top w:w="15" w:type="dxa"/>
              <w:left w:w="140" w:type="dxa"/>
              <w:bottom w:w="15" w:type="dxa"/>
              <w:right w:w="140" w:type="dxa"/>
            </w:tcMar>
            <w:vAlign w:val="center"/>
            <w:hideMark/>
          </w:tcPr>
          <w:p w14:paraId="1BBE158C" w14:textId="77777777" w:rsidR="008625DB" w:rsidRPr="001079F9" w:rsidRDefault="008625DB" w:rsidP="008625DB">
            <w:pPr>
              <w:spacing w:line="240" w:lineRule="auto"/>
              <w:jc w:val="right"/>
              <w:rPr>
                <w:color w:val="auto"/>
              </w:rPr>
            </w:pPr>
            <w:r w:rsidRPr="001079F9">
              <w:rPr>
                <w:color w:val="auto"/>
              </w:rPr>
              <w:t>.174</w:t>
            </w:r>
          </w:p>
        </w:tc>
        <w:tc>
          <w:tcPr>
            <w:tcW w:w="1843" w:type="dxa"/>
            <w:tcMar>
              <w:top w:w="15" w:type="dxa"/>
              <w:left w:w="140" w:type="dxa"/>
              <w:bottom w:w="15" w:type="dxa"/>
              <w:right w:w="140" w:type="dxa"/>
            </w:tcMar>
            <w:vAlign w:val="center"/>
            <w:hideMark/>
          </w:tcPr>
          <w:p w14:paraId="664D61FE" w14:textId="77777777" w:rsidR="008625DB" w:rsidRPr="001079F9" w:rsidRDefault="008625DB" w:rsidP="008625DB">
            <w:pPr>
              <w:spacing w:line="240" w:lineRule="auto"/>
              <w:jc w:val="right"/>
              <w:rPr>
                <w:color w:val="auto"/>
              </w:rPr>
            </w:pPr>
            <w:r w:rsidRPr="001079F9">
              <w:rPr>
                <w:color w:val="auto"/>
              </w:rPr>
              <w:t>.753</w:t>
            </w:r>
          </w:p>
        </w:tc>
      </w:tr>
      <w:tr w:rsidR="001079F9" w:rsidRPr="001079F9" w14:paraId="78F7E3EA" w14:textId="77777777" w:rsidTr="008625DB">
        <w:tc>
          <w:tcPr>
            <w:tcW w:w="1475" w:type="dxa"/>
            <w:tcBorders>
              <w:right w:val="single" w:sz="6" w:space="0" w:color="auto"/>
            </w:tcBorders>
            <w:tcMar>
              <w:top w:w="15" w:type="dxa"/>
              <w:left w:w="140" w:type="dxa"/>
              <w:bottom w:w="15" w:type="dxa"/>
              <w:right w:w="140" w:type="dxa"/>
            </w:tcMar>
            <w:vAlign w:val="center"/>
            <w:hideMark/>
          </w:tcPr>
          <w:p w14:paraId="5DC1542C" w14:textId="77777777" w:rsidR="008625DB" w:rsidRPr="001079F9" w:rsidRDefault="008625DB" w:rsidP="008625DB">
            <w:pPr>
              <w:spacing w:line="240" w:lineRule="auto"/>
              <w:rPr>
                <w:color w:val="auto"/>
              </w:rPr>
            </w:pPr>
            <w:r w:rsidRPr="001079F9">
              <w:rPr>
                <w:color w:val="auto"/>
              </w:rPr>
              <w:t>AL2</w:t>
            </w:r>
          </w:p>
        </w:tc>
        <w:tc>
          <w:tcPr>
            <w:tcW w:w="0" w:type="auto"/>
            <w:tcMar>
              <w:top w:w="15" w:type="dxa"/>
              <w:left w:w="140" w:type="dxa"/>
              <w:bottom w:w="15" w:type="dxa"/>
              <w:right w:w="140" w:type="dxa"/>
            </w:tcMar>
            <w:vAlign w:val="center"/>
            <w:hideMark/>
          </w:tcPr>
          <w:p w14:paraId="5CC6FAC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88F28CA"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071CA354" w14:textId="77777777" w:rsidR="008625DB" w:rsidRPr="001079F9" w:rsidRDefault="008625DB" w:rsidP="008625DB">
            <w:pPr>
              <w:spacing w:line="240" w:lineRule="auto"/>
              <w:jc w:val="right"/>
              <w:rPr>
                <w:color w:val="auto"/>
              </w:rPr>
            </w:pPr>
            <w:r w:rsidRPr="001079F9">
              <w:rPr>
                <w:color w:val="auto"/>
              </w:rPr>
              <w:t>-.463</w:t>
            </w:r>
          </w:p>
        </w:tc>
        <w:tc>
          <w:tcPr>
            <w:tcW w:w="0" w:type="auto"/>
            <w:noWrap/>
            <w:tcMar>
              <w:top w:w="15" w:type="dxa"/>
              <w:left w:w="140" w:type="dxa"/>
              <w:bottom w:w="15" w:type="dxa"/>
              <w:right w:w="140" w:type="dxa"/>
            </w:tcMar>
            <w:vAlign w:val="center"/>
            <w:hideMark/>
          </w:tcPr>
          <w:p w14:paraId="70B28E1A" w14:textId="77777777" w:rsidR="008625DB" w:rsidRPr="001079F9" w:rsidRDefault="008625DB" w:rsidP="008625DB">
            <w:pPr>
              <w:spacing w:line="240" w:lineRule="auto"/>
              <w:jc w:val="right"/>
              <w:rPr>
                <w:color w:val="auto"/>
              </w:rPr>
            </w:pPr>
            <w:r w:rsidRPr="001079F9">
              <w:rPr>
                <w:color w:val="auto"/>
              </w:rPr>
              <w:t>-3.995</w:t>
            </w:r>
          </w:p>
        </w:tc>
        <w:tc>
          <w:tcPr>
            <w:tcW w:w="0" w:type="auto"/>
            <w:noWrap/>
            <w:tcMar>
              <w:top w:w="15" w:type="dxa"/>
              <w:left w:w="140" w:type="dxa"/>
              <w:bottom w:w="15" w:type="dxa"/>
              <w:right w:w="140" w:type="dxa"/>
            </w:tcMar>
            <w:vAlign w:val="center"/>
            <w:hideMark/>
          </w:tcPr>
          <w:p w14:paraId="0D026B51" w14:textId="77777777" w:rsidR="008625DB" w:rsidRPr="001079F9" w:rsidRDefault="008625DB" w:rsidP="008625DB">
            <w:pPr>
              <w:spacing w:line="240" w:lineRule="auto"/>
              <w:jc w:val="right"/>
              <w:rPr>
                <w:color w:val="auto"/>
              </w:rPr>
            </w:pPr>
            <w:r w:rsidRPr="001079F9">
              <w:rPr>
                <w:color w:val="auto"/>
              </w:rPr>
              <w:t>-.759</w:t>
            </w:r>
          </w:p>
        </w:tc>
        <w:tc>
          <w:tcPr>
            <w:tcW w:w="1843" w:type="dxa"/>
            <w:noWrap/>
            <w:tcMar>
              <w:top w:w="15" w:type="dxa"/>
              <w:left w:w="140" w:type="dxa"/>
              <w:bottom w:w="15" w:type="dxa"/>
              <w:right w:w="140" w:type="dxa"/>
            </w:tcMar>
            <w:vAlign w:val="center"/>
            <w:hideMark/>
          </w:tcPr>
          <w:p w14:paraId="30DBBD3F" w14:textId="77777777" w:rsidR="008625DB" w:rsidRPr="001079F9" w:rsidRDefault="008625DB" w:rsidP="008625DB">
            <w:pPr>
              <w:spacing w:line="240" w:lineRule="auto"/>
              <w:jc w:val="right"/>
              <w:rPr>
                <w:color w:val="auto"/>
              </w:rPr>
            </w:pPr>
            <w:r w:rsidRPr="001079F9">
              <w:rPr>
                <w:color w:val="auto"/>
              </w:rPr>
              <w:t>-3.278</w:t>
            </w:r>
          </w:p>
        </w:tc>
      </w:tr>
      <w:tr w:rsidR="001079F9" w:rsidRPr="001079F9" w14:paraId="6D0F03F3" w14:textId="77777777" w:rsidTr="008625DB">
        <w:tc>
          <w:tcPr>
            <w:tcW w:w="1475" w:type="dxa"/>
            <w:tcBorders>
              <w:right w:val="single" w:sz="6" w:space="0" w:color="auto"/>
            </w:tcBorders>
            <w:tcMar>
              <w:top w:w="15" w:type="dxa"/>
              <w:left w:w="140" w:type="dxa"/>
              <w:bottom w:w="15" w:type="dxa"/>
              <w:right w:w="140" w:type="dxa"/>
            </w:tcMar>
            <w:vAlign w:val="center"/>
            <w:hideMark/>
          </w:tcPr>
          <w:p w14:paraId="58EF7387" w14:textId="77777777" w:rsidR="008625DB" w:rsidRPr="001079F9" w:rsidRDefault="008625DB" w:rsidP="008625DB">
            <w:pPr>
              <w:spacing w:line="240" w:lineRule="auto"/>
              <w:rPr>
                <w:color w:val="auto"/>
              </w:rPr>
            </w:pPr>
            <w:r w:rsidRPr="001079F9">
              <w:rPr>
                <w:color w:val="auto"/>
              </w:rPr>
              <w:t>AL1</w:t>
            </w:r>
          </w:p>
        </w:tc>
        <w:tc>
          <w:tcPr>
            <w:tcW w:w="0" w:type="auto"/>
            <w:tcMar>
              <w:top w:w="15" w:type="dxa"/>
              <w:left w:w="140" w:type="dxa"/>
              <w:bottom w:w="15" w:type="dxa"/>
              <w:right w:w="140" w:type="dxa"/>
            </w:tcMar>
            <w:vAlign w:val="center"/>
            <w:hideMark/>
          </w:tcPr>
          <w:p w14:paraId="752FF50E"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BD91352" w14:textId="77777777" w:rsidR="008625DB" w:rsidRPr="001079F9" w:rsidRDefault="008625DB" w:rsidP="008625DB">
            <w:pPr>
              <w:spacing w:line="240" w:lineRule="auto"/>
              <w:jc w:val="right"/>
              <w:rPr>
                <w:color w:val="auto"/>
              </w:rPr>
            </w:pPr>
            <w:r w:rsidRPr="001079F9">
              <w:rPr>
                <w:color w:val="auto"/>
              </w:rPr>
              <w:t>5.000</w:t>
            </w:r>
          </w:p>
        </w:tc>
        <w:tc>
          <w:tcPr>
            <w:tcW w:w="0" w:type="auto"/>
            <w:tcMar>
              <w:top w:w="15" w:type="dxa"/>
              <w:left w:w="140" w:type="dxa"/>
              <w:bottom w:w="15" w:type="dxa"/>
              <w:right w:w="140" w:type="dxa"/>
            </w:tcMar>
            <w:vAlign w:val="center"/>
            <w:hideMark/>
          </w:tcPr>
          <w:p w14:paraId="61C706BB" w14:textId="77777777" w:rsidR="008625DB" w:rsidRPr="001079F9" w:rsidRDefault="008625DB" w:rsidP="008625DB">
            <w:pPr>
              <w:spacing w:line="240" w:lineRule="auto"/>
              <w:jc w:val="right"/>
              <w:rPr>
                <w:color w:val="auto"/>
              </w:rPr>
            </w:pPr>
            <w:r w:rsidRPr="001079F9">
              <w:rPr>
                <w:color w:val="auto"/>
              </w:rPr>
              <w:t>.164</w:t>
            </w:r>
          </w:p>
        </w:tc>
        <w:tc>
          <w:tcPr>
            <w:tcW w:w="0" w:type="auto"/>
            <w:tcMar>
              <w:top w:w="15" w:type="dxa"/>
              <w:left w:w="140" w:type="dxa"/>
              <w:bottom w:w="15" w:type="dxa"/>
              <w:right w:w="140" w:type="dxa"/>
            </w:tcMar>
            <w:vAlign w:val="center"/>
            <w:hideMark/>
          </w:tcPr>
          <w:p w14:paraId="2B5A1AE3" w14:textId="77777777" w:rsidR="008625DB" w:rsidRPr="001079F9" w:rsidRDefault="008625DB" w:rsidP="008625DB">
            <w:pPr>
              <w:spacing w:line="240" w:lineRule="auto"/>
              <w:jc w:val="right"/>
              <w:rPr>
                <w:color w:val="auto"/>
              </w:rPr>
            </w:pPr>
            <w:r w:rsidRPr="001079F9">
              <w:rPr>
                <w:color w:val="auto"/>
              </w:rPr>
              <w:t>1.415</w:t>
            </w:r>
          </w:p>
        </w:tc>
        <w:tc>
          <w:tcPr>
            <w:tcW w:w="0" w:type="auto"/>
            <w:noWrap/>
            <w:tcMar>
              <w:top w:w="15" w:type="dxa"/>
              <w:left w:w="140" w:type="dxa"/>
              <w:bottom w:w="15" w:type="dxa"/>
              <w:right w:w="140" w:type="dxa"/>
            </w:tcMar>
            <w:vAlign w:val="center"/>
            <w:hideMark/>
          </w:tcPr>
          <w:p w14:paraId="3AC63FF8" w14:textId="77777777" w:rsidR="008625DB" w:rsidRPr="001079F9" w:rsidRDefault="008625DB" w:rsidP="008625DB">
            <w:pPr>
              <w:spacing w:line="240" w:lineRule="auto"/>
              <w:jc w:val="right"/>
              <w:rPr>
                <w:color w:val="auto"/>
              </w:rPr>
            </w:pPr>
            <w:r w:rsidRPr="001079F9">
              <w:rPr>
                <w:color w:val="auto"/>
              </w:rPr>
              <w:t>-1.032</w:t>
            </w:r>
          </w:p>
        </w:tc>
        <w:tc>
          <w:tcPr>
            <w:tcW w:w="1843" w:type="dxa"/>
            <w:noWrap/>
            <w:tcMar>
              <w:top w:w="15" w:type="dxa"/>
              <w:left w:w="140" w:type="dxa"/>
              <w:bottom w:w="15" w:type="dxa"/>
              <w:right w:w="140" w:type="dxa"/>
            </w:tcMar>
            <w:vAlign w:val="center"/>
            <w:hideMark/>
          </w:tcPr>
          <w:p w14:paraId="6290EE33" w14:textId="77777777" w:rsidR="008625DB" w:rsidRPr="001079F9" w:rsidRDefault="008625DB" w:rsidP="008625DB">
            <w:pPr>
              <w:spacing w:line="240" w:lineRule="auto"/>
              <w:jc w:val="right"/>
              <w:rPr>
                <w:color w:val="auto"/>
              </w:rPr>
            </w:pPr>
            <w:r w:rsidRPr="001079F9">
              <w:rPr>
                <w:color w:val="auto"/>
              </w:rPr>
              <w:t>-4.455</w:t>
            </w:r>
          </w:p>
        </w:tc>
      </w:tr>
      <w:tr w:rsidR="001079F9" w:rsidRPr="001079F9" w14:paraId="71A0A698" w14:textId="77777777" w:rsidTr="008625DB">
        <w:tc>
          <w:tcPr>
            <w:tcW w:w="1475" w:type="dxa"/>
            <w:tcBorders>
              <w:right w:val="single" w:sz="6" w:space="0" w:color="auto"/>
            </w:tcBorders>
            <w:tcMar>
              <w:top w:w="15" w:type="dxa"/>
              <w:left w:w="140" w:type="dxa"/>
              <w:bottom w:w="15" w:type="dxa"/>
              <w:right w:w="140" w:type="dxa"/>
            </w:tcMar>
            <w:vAlign w:val="center"/>
            <w:hideMark/>
          </w:tcPr>
          <w:p w14:paraId="741770EB" w14:textId="77777777" w:rsidR="008625DB" w:rsidRPr="001079F9" w:rsidRDefault="008625DB" w:rsidP="008625DB">
            <w:pPr>
              <w:spacing w:line="240" w:lineRule="auto"/>
              <w:rPr>
                <w:color w:val="auto"/>
              </w:rPr>
            </w:pPr>
            <w:r w:rsidRPr="001079F9">
              <w:rPr>
                <w:color w:val="auto"/>
              </w:rPr>
              <w:t>NA2</w:t>
            </w:r>
          </w:p>
        </w:tc>
        <w:tc>
          <w:tcPr>
            <w:tcW w:w="0" w:type="auto"/>
            <w:tcMar>
              <w:top w:w="15" w:type="dxa"/>
              <w:left w:w="140" w:type="dxa"/>
              <w:bottom w:w="15" w:type="dxa"/>
              <w:right w:w="140" w:type="dxa"/>
            </w:tcMar>
            <w:vAlign w:val="center"/>
            <w:hideMark/>
          </w:tcPr>
          <w:p w14:paraId="4253DA16"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5E25B6E"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77DA51D7" w14:textId="77777777" w:rsidR="008625DB" w:rsidRPr="001079F9" w:rsidRDefault="008625DB" w:rsidP="008625DB">
            <w:pPr>
              <w:spacing w:line="240" w:lineRule="auto"/>
              <w:jc w:val="right"/>
              <w:rPr>
                <w:color w:val="auto"/>
              </w:rPr>
            </w:pPr>
            <w:r w:rsidRPr="001079F9">
              <w:rPr>
                <w:color w:val="auto"/>
              </w:rPr>
              <w:t>-.016</w:t>
            </w:r>
          </w:p>
        </w:tc>
        <w:tc>
          <w:tcPr>
            <w:tcW w:w="0" w:type="auto"/>
            <w:noWrap/>
            <w:tcMar>
              <w:top w:w="15" w:type="dxa"/>
              <w:left w:w="140" w:type="dxa"/>
              <w:bottom w:w="15" w:type="dxa"/>
              <w:right w:w="140" w:type="dxa"/>
            </w:tcMar>
            <w:vAlign w:val="center"/>
            <w:hideMark/>
          </w:tcPr>
          <w:p w14:paraId="0D829EDE" w14:textId="77777777" w:rsidR="008625DB" w:rsidRPr="001079F9" w:rsidRDefault="008625DB" w:rsidP="008625DB">
            <w:pPr>
              <w:spacing w:line="240" w:lineRule="auto"/>
              <w:jc w:val="right"/>
              <w:rPr>
                <w:color w:val="auto"/>
              </w:rPr>
            </w:pPr>
            <w:r w:rsidRPr="001079F9">
              <w:rPr>
                <w:color w:val="auto"/>
              </w:rPr>
              <w:t>-.142</w:t>
            </w:r>
          </w:p>
        </w:tc>
        <w:tc>
          <w:tcPr>
            <w:tcW w:w="0" w:type="auto"/>
            <w:noWrap/>
            <w:tcMar>
              <w:top w:w="15" w:type="dxa"/>
              <w:left w:w="140" w:type="dxa"/>
              <w:bottom w:w="15" w:type="dxa"/>
              <w:right w:w="140" w:type="dxa"/>
            </w:tcMar>
            <w:vAlign w:val="center"/>
            <w:hideMark/>
          </w:tcPr>
          <w:p w14:paraId="67156491" w14:textId="77777777" w:rsidR="008625DB" w:rsidRPr="001079F9" w:rsidRDefault="008625DB" w:rsidP="008625DB">
            <w:pPr>
              <w:spacing w:line="240" w:lineRule="auto"/>
              <w:jc w:val="right"/>
              <w:rPr>
                <w:color w:val="auto"/>
              </w:rPr>
            </w:pPr>
            <w:r w:rsidRPr="001079F9">
              <w:rPr>
                <w:color w:val="auto"/>
              </w:rPr>
              <w:t>-1.055</w:t>
            </w:r>
          </w:p>
        </w:tc>
        <w:tc>
          <w:tcPr>
            <w:tcW w:w="1843" w:type="dxa"/>
            <w:noWrap/>
            <w:tcMar>
              <w:top w:w="15" w:type="dxa"/>
              <w:left w:w="140" w:type="dxa"/>
              <w:bottom w:w="15" w:type="dxa"/>
              <w:right w:w="140" w:type="dxa"/>
            </w:tcMar>
            <w:vAlign w:val="center"/>
            <w:hideMark/>
          </w:tcPr>
          <w:p w14:paraId="3ABFF82D" w14:textId="77777777" w:rsidR="008625DB" w:rsidRPr="001079F9" w:rsidRDefault="008625DB" w:rsidP="008625DB">
            <w:pPr>
              <w:spacing w:line="240" w:lineRule="auto"/>
              <w:jc w:val="right"/>
              <w:rPr>
                <w:color w:val="auto"/>
              </w:rPr>
            </w:pPr>
            <w:r w:rsidRPr="001079F9">
              <w:rPr>
                <w:color w:val="auto"/>
              </w:rPr>
              <w:t>-4.553</w:t>
            </w:r>
          </w:p>
        </w:tc>
      </w:tr>
      <w:tr w:rsidR="001079F9" w:rsidRPr="001079F9" w14:paraId="5E6A5B89" w14:textId="77777777" w:rsidTr="008625DB">
        <w:tc>
          <w:tcPr>
            <w:tcW w:w="1475" w:type="dxa"/>
            <w:tcBorders>
              <w:right w:val="single" w:sz="6" w:space="0" w:color="auto"/>
            </w:tcBorders>
            <w:tcMar>
              <w:top w:w="15" w:type="dxa"/>
              <w:left w:w="140" w:type="dxa"/>
              <w:bottom w:w="15" w:type="dxa"/>
              <w:right w:w="140" w:type="dxa"/>
            </w:tcMar>
            <w:vAlign w:val="center"/>
            <w:hideMark/>
          </w:tcPr>
          <w:p w14:paraId="3B2403AA" w14:textId="77777777" w:rsidR="008625DB" w:rsidRPr="001079F9" w:rsidRDefault="008625DB" w:rsidP="008625DB">
            <w:pPr>
              <w:spacing w:line="240" w:lineRule="auto"/>
              <w:rPr>
                <w:color w:val="auto"/>
              </w:rPr>
            </w:pPr>
            <w:r w:rsidRPr="001079F9">
              <w:rPr>
                <w:color w:val="auto"/>
              </w:rPr>
              <w:t>NA1</w:t>
            </w:r>
          </w:p>
        </w:tc>
        <w:tc>
          <w:tcPr>
            <w:tcW w:w="0" w:type="auto"/>
            <w:tcMar>
              <w:top w:w="15" w:type="dxa"/>
              <w:left w:w="140" w:type="dxa"/>
              <w:bottom w:w="15" w:type="dxa"/>
              <w:right w:w="140" w:type="dxa"/>
            </w:tcMar>
            <w:vAlign w:val="center"/>
            <w:hideMark/>
          </w:tcPr>
          <w:p w14:paraId="6FAD60B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6963D25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35889A96" w14:textId="77777777" w:rsidR="008625DB" w:rsidRPr="001079F9" w:rsidRDefault="008625DB" w:rsidP="008625DB">
            <w:pPr>
              <w:spacing w:line="240" w:lineRule="auto"/>
              <w:jc w:val="right"/>
              <w:rPr>
                <w:color w:val="auto"/>
              </w:rPr>
            </w:pPr>
            <w:r w:rsidRPr="001079F9">
              <w:rPr>
                <w:color w:val="auto"/>
              </w:rPr>
              <w:t>-.014</w:t>
            </w:r>
          </w:p>
        </w:tc>
        <w:tc>
          <w:tcPr>
            <w:tcW w:w="0" w:type="auto"/>
            <w:noWrap/>
            <w:tcMar>
              <w:top w:w="15" w:type="dxa"/>
              <w:left w:w="140" w:type="dxa"/>
              <w:bottom w:w="15" w:type="dxa"/>
              <w:right w:w="140" w:type="dxa"/>
            </w:tcMar>
            <w:vAlign w:val="center"/>
            <w:hideMark/>
          </w:tcPr>
          <w:p w14:paraId="549F3D90" w14:textId="77777777" w:rsidR="008625DB" w:rsidRPr="001079F9" w:rsidRDefault="008625DB" w:rsidP="008625DB">
            <w:pPr>
              <w:spacing w:line="240" w:lineRule="auto"/>
              <w:jc w:val="right"/>
              <w:rPr>
                <w:color w:val="auto"/>
              </w:rPr>
            </w:pPr>
            <w:r w:rsidRPr="001079F9">
              <w:rPr>
                <w:color w:val="auto"/>
              </w:rPr>
              <w:t>-.119</w:t>
            </w:r>
          </w:p>
        </w:tc>
        <w:tc>
          <w:tcPr>
            <w:tcW w:w="0" w:type="auto"/>
            <w:noWrap/>
            <w:tcMar>
              <w:top w:w="15" w:type="dxa"/>
              <w:left w:w="140" w:type="dxa"/>
              <w:bottom w:w="15" w:type="dxa"/>
              <w:right w:w="140" w:type="dxa"/>
            </w:tcMar>
            <w:vAlign w:val="center"/>
            <w:hideMark/>
          </w:tcPr>
          <w:p w14:paraId="7C09ABAE" w14:textId="77777777" w:rsidR="008625DB" w:rsidRPr="001079F9" w:rsidRDefault="008625DB" w:rsidP="008625DB">
            <w:pPr>
              <w:spacing w:line="240" w:lineRule="auto"/>
              <w:jc w:val="right"/>
              <w:rPr>
                <w:color w:val="auto"/>
              </w:rPr>
            </w:pPr>
            <w:r w:rsidRPr="001079F9">
              <w:rPr>
                <w:color w:val="auto"/>
              </w:rPr>
              <w:t>-.964</w:t>
            </w:r>
          </w:p>
        </w:tc>
        <w:tc>
          <w:tcPr>
            <w:tcW w:w="1843" w:type="dxa"/>
            <w:noWrap/>
            <w:tcMar>
              <w:top w:w="15" w:type="dxa"/>
              <w:left w:w="140" w:type="dxa"/>
              <w:bottom w:w="15" w:type="dxa"/>
              <w:right w:w="140" w:type="dxa"/>
            </w:tcMar>
            <w:vAlign w:val="center"/>
            <w:hideMark/>
          </w:tcPr>
          <w:p w14:paraId="1A0C2168" w14:textId="77777777" w:rsidR="008625DB" w:rsidRPr="001079F9" w:rsidRDefault="008625DB" w:rsidP="008625DB">
            <w:pPr>
              <w:spacing w:line="240" w:lineRule="auto"/>
              <w:jc w:val="right"/>
              <w:rPr>
                <w:color w:val="auto"/>
              </w:rPr>
            </w:pPr>
            <w:r w:rsidRPr="001079F9">
              <w:rPr>
                <w:color w:val="auto"/>
              </w:rPr>
              <w:t>-4.162</w:t>
            </w:r>
          </w:p>
        </w:tc>
      </w:tr>
      <w:tr w:rsidR="001079F9" w:rsidRPr="001079F9" w14:paraId="48B6664C" w14:textId="77777777" w:rsidTr="008625DB">
        <w:tc>
          <w:tcPr>
            <w:tcW w:w="1475" w:type="dxa"/>
            <w:tcBorders>
              <w:right w:val="single" w:sz="6" w:space="0" w:color="auto"/>
            </w:tcBorders>
            <w:tcMar>
              <w:top w:w="15" w:type="dxa"/>
              <w:left w:w="140" w:type="dxa"/>
              <w:bottom w:w="15" w:type="dxa"/>
              <w:right w:w="140" w:type="dxa"/>
            </w:tcMar>
            <w:vAlign w:val="center"/>
            <w:hideMark/>
          </w:tcPr>
          <w:p w14:paraId="31467EEC" w14:textId="77777777" w:rsidR="008625DB" w:rsidRPr="001079F9" w:rsidRDefault="008625DB" w:rsidP="008625DB">
            <w:pPr>
              <w:spacing w:line="240" w:lineRule="auto"/>
              <w:rPr>
                <w:color w:val="auto"/>
              </w:rPr>
            </w:pPr>
            <w:r w:rsidRPr="001079F9">
              <w:rPr>
                <w:color w:val="auto"/>
              </w:rPr>
              <w:t>UP2</w:t>
            </w:r>
          </w:p>
        </w:tc>
        <w:tc>
          <w:tcPr>
            <w:tcW w:w="0" w:type="auto"/>
            <w:tcMar>
              <w:top w:w="15" w:type="dxa"/>
              <w:left w:w="140" w:type="dxa"/>
              <w:bottom w:w="15" w:type="dxa"/>
              <w:right w:w="140" w:type="dxa"/>
            </w:tcMar>
            <w:vAlign w:val="center"/>
            <w:hideMark/>
          </w:tcPr>
          <w:p w14:paraId="787FE9A4"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5E332479"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6B0B2560" w14:textId="77777777" w:rsidR="008625DB" w:rsidRPr="001079F9" w:rsidRDefault="008625DB" w:rsidP="008625DB">
            <w:pPr>
              <w:spacing w:line="240" w:lineRule="auto"/>
              <w:jc w:val="right"/>
              <w:rPr>
                <w:color w:val="auto"/>
              </w:rPr>
            </w:pPr>
            <w:r w:rsidRPr="001079F9">
              <w:rPr>
                <w:color w:val="auto"/>
              </w:rPr>
              <w:t>-.584</w:t>
            </w:r>
          </w:p>
        </w:tc>
        <w:tc>
          <w:tcPr>
            <w:tcW w:w="0" w:type="auto"/>
            <w:noWrap/>
            <w:tcMar>
              <w:top w:w="15" w:type="dxa"/>
              <w:left w:w="140" w:type="dxa"/>
              <w:bottom w:w="15" w:type="dxa"/>
              <w:right w:w="140" w:type="dxa"/>
            </w:tcMar>
            <w:vAlign w:val="center"/>
            <w:hideMark/>
          </w:tcPr>
          <w:p w14:paraId="25A5B18A" w14:textId="77777777" w:rsidR="008625DB" w:rsidRPr="001079F9" w:rsidRDefault="008625DB" w:rsidP="008625DB">
            <w:pPr>
              <w:spacing w:line="240" w:lineRule="auto"/>
              <w:jc w:val="right"/>
              <w:rPr>
                <w:color w:val="auto"/>
              </w:rPr>
            </w:pPr>
            <w:r w:rsidRPr="001079F9">
              <w:rPr>
                <w:color w:val="auto"/>
              </w:rPr>
              <w:t>-5.043</w:t>
            </w:r>
          </w:p>
        </w:tc>
        <w:tc>
          <w:tcPr>
            <w:tcW w:w="0" w:type="auto"/>
            <w:noWrap/>
            <w:tcMar>
              <w:top w:w="15" w:type="dxa"/>
              <w:left w:w="140" w:type="dxa"/>
              <w:bottom w:w="15" w:type="dxa"/>
              <w:right w:w="140" w:type="dxa"/>
            </w:tcMar>
            <w:vAlign w:val="center"/>
            <w:hideMark/>
          </w:tcPr>
          <w:p w14:paraId="6098B0B4" w14:textId="77777777" w:rsidR="008625DB" w:rsidRPr="001079F9" w:rsidRDefault="008625DB" w:rsidP="008625DB">
            <w:pPr>
              <w:spacing w:line="240" w:lineRule="auto"/>
              <w:jc w:val="right"/>
              <w:rPr>
                <w:color w:val="auto"/>
              </w:rPr>
            </w:pPr>
            <w:r w:rsidRPr="001079F9">
              <w:rPr>
                <w:color w:val="auto"/>
              </w:rPr>
              <w:t>-.784</w:t>
            </w:r>
          </w:p>
        </w:tc>
        <w:tc>
          <w:tcPr>
            <w:tcW w:w="1843" w:type="dxa"/>
            <w:noWrap/>
            <w:tcMar>
              <w:top w:w="15" w:type="dxa"/>
              <w:left w:w="140" w:type="dxa"/>
              <w:bottom w:w="15" w:type="dxa"/>
              <w:right w:w="140" w:type="dxa"/>
            </w:tcMar>
            <w:vAlign w:val="center"/>
            <w:hideMark/>
          </w:tcPr>
          <w:p w14:paraId="5CBFE4B9" w14:textId="77777777" w:rsidR="008625DB" w:rsidRPr="001079F9" w:rsidRDefault="008625DB" w:rsidP="008625DB">
            <w:pPr>
              <w:spacing w:line="240" w:lineRule="auto"/>
              <w:jc w:val="right"/>
              <w:rPr>
                <w:color w:val="auto"/>
              </w:rPr>
            </w:pPr>
            <w:r w:rsidRPr="001079F9">
              <w:rPr>
                <w:color w:val="auto"/>
              </w:rPr>
              <w:t>-3.381</w:t>
            </w:r>
          </w:p>
        </w:tc>
      </w:tr>
      <w:tr w:rsidR="001079F9" w:rsidRPr="001079F9" w14:paraId="633EB8FE" w14:textId="77777777" w:rsidTr="008625DB">
        <w:tc>
          <w:tcPr>
            <w:tcW w:w="1475" w:type="dxa"/>
            <w:tcBorders>
              <w:right w:val="single" w:sz="6" w:space="0" w:color="auto"/>
            </w:tcBorders>
            <w:tcMar>
              <w:top w:w="15" w:type="dxa"/>
              <w:left w:w="140" w:type="dxa"/>
              <w:bottom w:w="15" w:type="dxa"/>
              <w:right w:w="140" w:type="dxa"/>
            </w:tcMar>
            <w:vAlign w:val="center"/>
            <w:hideMark/>
          </w:tcPr>
          <w:p w14:paraId="187F4A54" w14:textId="77777777" w:rsidR="008625DB" w:rsidRPr="001079F9" w:rsidRDefault="008625DB" w:rsidP="008625DB">
            <w:pPr>
              <w:spacing w:line="240" w:lineRule="auto"/>
              <w:rPr>
                <w:color w:val="auto"/>
              </w:rPr>
            </w:pPr>
            <w:r w:rsidRPr="001079F9">
              <w:rPr>
                <w:color w:val="auto"/>
              </w:rPr>
              <w:t>UP1</w:t>
            </w:r>
          </w:p>
        </w:tc>
        <w:tc>
          <w:tcPr>
            <w:tcW w:w="0" w:type="auto"/>
            <w:tcMar>
              <w:top w:w="15" w:type="dxa"/>
              <w:left w:w="140" w:type="dxa"/>
              <w:bottom w:w="15" w:type="dxa"/>
              <w:right w:w="140" w:type="dxa"/>
            </w:tcMar>
            <w:vAlign w:val="center"/>
            <w:hideMark/>
          </w:tcPr>
          <w:p w14:paraId="66532E63"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20277CCF"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25EBD9CF" w14:textId="77777777" w:rsidR="008625DB" w:rsidRPr="001079F9" w:rsidRDefault="008625DB" w:rsidP="008625DB">
            <w:pPr>
              <w:spacing w:line="240" w:lineRule="auto"/>
              <w:jc w:val="right"/>
              <w:rPr>
                <w:color w:val="auto"/>
              </w:rPr>
            </w:pPr>
            <w:r w:rsidRPr="001079F9">
              <w:rPr>
                <w:color w:val="auto"/>
              </w:rPr>
              <w:t>-.176</w:t>
            </w:r>
          </w:p>
        </w:tc>
        <w:tc>
          <w:tcPr>
            <w:tcW w:w="0" w:type="auto"/>
            <w:noWrap/>
            <w:tcMar>
              <w:top w:w="15" w:type="dxa"/>
              <w:left w:w="140" w:type="dxa"/>
              <w:bottom w:w="15" w:type="dxa"/>
              <w:right w:w="140" w:type="dxa"/>
            </w:tcMar>
            <w:vAlign w:val="center"/>
            <w:hideMark/>
          </w:tcPr>
          <w:p w14:paraId="640F8E0C" w14:textId="77777777" w:rsidR="008625DB" w:rsidRPr="001079F9" w:rsidRDefault="008625DB" w:rsidP="008625DB">
            <w:pPr>
              <w:spacing w:line="240" w:lineRule="auto"/>
              <w:jc w:val="right"/>
              <w:rPr>
                <w:color w:val="auto"/>
              </w:rPr>
            </w:pPr>
            <w:r w:rsidRPr="001079F9">
              <w:rPr>
                <w:color w:val="auto"/>
              </w:rPr>
              <w:t>-1.516</w:t>
            </w:r>
          </w:p>
        </w:tc>
        <w:tc>
          <w:tcPr>
            <w:tcW w:w="0" w:type="auto"/>
            <w:noWrap/>
            <w:tcMar>
              <w:top w:w="15" w:type="dxa"/>
              <w:left w:w="140" w:type="dxa"/>
              <w:bottom w:w="15" w:type="dxa"/>
              <w:right w:w="140" w:type="dxa"/>
            </w:tcMar>
            <w:vAlign w:val="center"/>
            <w:hideMark/>
          </w:tcPr>
          <w:p w14:paraId="43C956DF" w14:textId="77777777" w:rsidR="008625DB" w:rsidRPr="001079F9" w:rsidRDefault="008625DB" w:rsidP="008625DB">
            <w:pPr>
              <w:spacing w:line="240" w:lineRule="auto"/>
              <w:jc w:val="right"/>
              <w:rPr>
                <w:color w:val="auto"/>
              </w:rPr>
            </w:pPr>
            <w:r w:rsidRPr="001079F9">
              <w:rPr>
                <w:color w:val="auto"/>
              </w:rPr>
              <w:t>-1.043</w:t>
            </w:r>
          </w:p>
        </w:tc>
        <w:tc>
          <w:tcPr>
            <w:tcW w:w="1843" w:type="dxa"/>
            <w:noWrap/>
            <w:tcMar>
              <w:top w:w="15" w:type="dxa"/>
              <w:left w:w="140" w:type="dxa"/>
              <w:bottom w:w="15" w:type="dxa"/>
              <w:right w:w="140" w:type="dxa"/>
            </w:tcMar>
            <w:vAlign w:val="center"/>
            <w:hideMark/>
          </w:tcPr>
          <w:p w14:paraId="1E169429" w14:textId="77777777" w:rsidR="008625DB" w:rsidRPr="001079F9" w:rsidRDefault="008625DB" w:rsidP="008625DB">
            <w:pPr>
              <w:spacing w:line="240" w:lineRule="auto"/>
              <w:jc w:val="right"/>
              <w:rPr>
                <w:color w:val="auto"/>
              </w:rPr>
            </w:pPr>
            <w:r w:rsidRPr="001079F9">
              <w:rPr>
                <w:color w:val="auto"/>
              </w:rPr>
              <w:t>-4.500</w:t>
            </w:r>
          </w:p>
        </w:tc>
      </w:tr>
      <w:tr w:rsidR="001079F9" w:rsidRPr="001079F9" w14:paraId="34000E41" w14:textId="77777777" w:rsidTr="008625DB">
        <w:tc>
          <w:tcPr>
            <w:tcW w:w="1475" w:type="dxa"/>
            <w:tcBorders>
              <w:right w:val="single" w:sz="6" w:space="0" w:color="auto"/>
            </w:tcBorders>
            <w:tcMar>
              <w:top w:w="15" w:type="dxa"/>
              <w:left w:w="140" w:type="dxa"/>
              <w:bottom w:w="15" w:type="dxa"/>
              <w:right w:w="140" w:type="dxa"/>
            </w:tcMar>
            <w:vAlign w:val="center"/>
            <w:hideMark/>
          </w:tcPr>
          <w:p w14:paraId="784BC8C7" w14:textId="77777777" w:rsidR="008625DB" w:rsidRPr="001079F9" w:rsidRDefault="008625DB" w:rsidP="008625DB">
            <w:pPr>
              <w:spacing w:line="240" w:lineRule="auto"/>
              <w:rPr>
                <w:color w:val="auto"/>
              </w:rPr>
            </w:pPr>
            <w:r w:rsidRPr="001079F9">
              <w:rPr>
                <w:color w:val="auto"/>
              </w:rPr>
              <w:t>SP3</w:t>
            </w:r>
          </w:p>
        </w:tc>
        <w:tc>
          <w:tcPr>
            <w:tcW w:w="0" w:type="auto"/>
            <w:tcMar>
              <w:top w:w="15" w:type="dxa"/>
              <w:left w:w="140" w:type="dxa"/>
              <w:bottom w:w="15" w:type="dxa"/>
              <w:right w:w="140" w:type="dxa"/>
            </w:tcMar>
            <w:vAlign w:val="center"/>
            <w:hideMark/>
          </w:tcPr>
          <w:p w14:paraId="0E6278B3"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72BD2EFC"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5EC07015" w14:textId="77777777" w:rsidR="008625DB" w:rsidRPr="001079F9" w:rsidRDefault="008625DB" w:rsidP="008625DB">
            <w:pPr>
              <w:spacing w:line="240" w:lineRule="auto"/>
              <w:jc w:val="right"/>
              <w:rPr>
                <w:color w:val="auto"/>
              </w:rPr>
            </w:pPr>
            <w:r w:rsidRPr="001079F9">
              <w:rPr>
                <w:color w:val="auto"/>
              </w:rPr>
              <w:t>-.528</w:t>
            </w:r>
          </w:p>
        </w:tc>
        <w:tc>
          <w:tcPr>
            <w:tcW w:w="0" w:type="auto"/>
            <w:noWrap/>
            <w:tcMar>
              <w:top w:w="15" w:type="dxa"/>
              <w:left w:w="140" w:type="dxa"/>
              <w:bottom w:w="15" w:type="dxa"/>
              <w:right w:w="140" w:type="dxa"/>
            </w:tcMar>
            <w:vAlign w:val="center"/>
            <w:hideMark/>
          </w:tcPr>
          <w:p w14:paraId="1798BD42" w14:textId="77777777" w:rsidR="008625DB" w:rsidRPr="001079F9" w:rsidRDefault="008625DB" w:rsidP="008625DB">
            <w:pPr>
              <w:spacing w:line="240" w:lineRule="auto"/>
              <w:jc w:val="right"/>
              <w:rPr>
                <w:color w:val="auto"/>
              </w:rPr>
            </w:pPr>
            <w:r w:rsidRPr="001079F9">
              <w:rPr>
                <w:color w:val="auto"/>
              </w:rPr>
              <w:t>-4.555</w:t>
            </w:r>
          </w:p>
        </w:tc>
        <w:tc>
          <w:tcPr>
            <w:tcW w:w="0" w:type="auto"/>
            <w:noWrap/>
            <w:tcMar>
              <w:top w:w="15" w:type="dxa"/>
              <w:left w:w="140" w:type="dxa"/>
              <w:bottom w:w="15" w:type="dxa"/>
              <w:right w:w="140" w:type="dxa"/>
            </w:tcMar>
            <w:vAlign w:val="center"/>
            <w:hideMark/>
          </w:tcPr>
          <w:p w14:paraId="59A14878" w14:textId="77777777" w:rsidR="008625DB" w:rsidRPr="001079F9" w:rsidRDefault="008625DB" w:rsidP="008625DB">
            <w:pPr>
              <w:spacing w:line="240" w:lineRule="auto"/>
              <w:jc w:val="right"/>
              <w:rPr>
                <w:color w:val="auto"/>
              </w:rPr>
            </w:pPr>
            <w:r w:rsidRPr="001079F9">
              <w:rPr>
                <w:color w:val="auto"/>
              </w:rPr>
              <w:t>-.741</w:t>
            </w:r>
          </w:p>
        </w:tc>
        <w:tc>
          <w:tcPr>
            <w:tcW w:w="1843" w:type="dxa"/>
            <w:noWrap/>
            <w:tcMar>
              <w:top w:w="15" w:type="dxa"/>
              <w:left w:w="140" w:type="dxa"/>
              <w:bottom w:w="15" w:type="dxa"/>
              <w:right w:w="140" w:type="dxa"/>
            </w:tcMar>
            <w:vAlign w:val="center"/>
            <w:hideMark/>
          </w:tcPr>
          <w:p w14:paraId="1B6605FA" w14:textId="77777777" w:rsidR="008625DB" w:rsidRPr="001079F9" w:rsidRDefault="008625DB" w:rsidP="008625DB">
            <w:pPr>
              <w:spacing w:line="240" w:lineRule="auto"/>
              <w:jc w:val="right"/>
              <w:rPr>
                <w:color w:val="auto"/>
              </w:rPr>
            </w:pPr>
            <w:r w:rsidRPr="001079F9">
              <w:rPr>
                <w:color w:val="auto"/>
              </w:rPr>
              <w:t>-3.196</w:t>
            </w:r>
          </w:p>
        </w:tc>
      </w:tr>
      <w:tr w:rsidR="001079F9" w:rsidRPr="001079F9" w14:paraId="7B16051C" w14:textId="77777777" w:rsidTr="008625DB">
        <w:tc>
          <w:tcPr>
            <w:tcW w:w="1475" w:type="dxa"/>
            <w:tcBorders>
              <w:right w:val="single" w:sz="6" w:space="0" w:color="auto"/>
            </w:tcBorders>
            <w:tcMar>
              <w:top w:w="15" w:type="dxa"/>
              <w:left w:w="140" w:type="dxa"/>
              <w:bottom w:w="15" w:type="dxa"/>
              <w:right w:w="140" w:type="dxa"/>
            </w:tcMar>
            <w:vAlign w:val="center"/>
            <w:hideMark/>
          </w:tcPr>
          <w:p w14:paraId="012FA391" w14:textId="77777777" w:rsidR="008625DB" w:rsidRPr="001079F9" w:rsidRDefault="008625DB" w:rsidP="008625DB">
            <w:pPr>
              <w:spacing w:line="240" w:lineRule="auto"/>
              <w:rPr>
                <w:color w:val="auto"/>
              </w:rPr>
            </w:pPr>
            <w:r w:rsidRPr="001079F9">
              <w:rPr>
                <w:color w:val="auto"/>
              </w:rPr>
              <w:t>SP1</w:t>
            </w:r>
          </w:p>
        </w:tc>
        <w:tc>
          <w:tcPr>
            <w:tcW w:w="0" w:type="auto"/>
            <w:tcMar>
              <w:top w:w="15" w:type="dxa"/>
              <w:left w:w="140" w:type="dxa"/>
              <w:bottom w:w="15" w:type="dxa"/>
              <w:right w:w="140" w:type="dxa"/>
            </w:tcMar>
            <w:vAlign w:val="center"/>
            <w:hideMark/>
          </w:tcPr>
          <w:p w14:paraId="1BA29DE3" w14:textId="77777777" w:rsidR="008625DB" w:rsidRPr="001079F9" w:rsidRDefault="008625DB" w:rsidP="008625DB">
            <w:pPr>
              <w:spacing w:line="240" w:lineRule="auto"/>
              <w:jc w:val="right"/>
              <w:rPr>
                <w:color w:val="auto"/>
              </w:rPr>
            </w:pPr>
            <w:r w:rsidRPr="001079F9">
              <w:rPr>
                <w:color w:val="auto"/>
              </w:rPr>
              <w:t>1.000</w:t>
            </w:r>
          </w:p>
        </w:tc>
        <w:tc>
          <w:tcPr>
            <w:tcW w:w="0" w:type="auto"/>
            <w:tcMar>
              <w:top w:w="15" w:type="dxa"/>
              <w:left w:w="140" w:type="dxa"/>
              <w:bottom w:w="15" w:type="dxa"/>
              <w:right w:w="140" w:type="dxa"/>
            </w:tcMar>
            <w:vAlign w:val="center"/>
            <w:hideMark/>
          </w:tcPr>
          <w:p w14:paraId="488FC763" w14:textId="77777777" w:rsidR="008625DB" w:rsidRPr="001079F9" w:rsidRDefault="008625DB" w:rsidP="008625DB">
            <w:pPr>
              <w:spacing w:line="240" w:lineRule="auto"/>
              <w:jc w:val="right"/>
              <w:rPr>
                <w:color w:val="auto"/>
              </w:rPr>
            </w:pPr>
            <w:r w:rsidRPr="001079F9">
              <w:rPr>
                <w:color w:val="auto"/>
              </w:rPr>
              <w:t>5.000</w:t>
            </w:r>
          </w:p>
        </w:tc>
        <w:tc>
          <w:tcPr>
            <w:tcW w:w="0" w:type="auto"/>
            <w:noWrap/>
            <w:tcMar>
              <w:top w:w="15" w:type="dxa"/>
              <w:left w:w="140" w:type="dxa"/>
              <w:bottom w:w="15" w:type="dxa"/>
              <w:right w:w="140" w:type="dxa"/>
            </w:tcMar>
            <w:vAlign w:val="center"/>
            <w:hideMark/>
          </w:tcPr>
          <w:p w14:paraId="4EE0EF9A" w14:textId="77777777" w:rsidR="008625DB" w:rsidRPr="001079F9" w:rsidRDefault="008625DB" w:rsidP="008625DB">
            <w:pPr>
              <w:spacing w:line="240" w:lineRule="auto"/>
              <w:jc w:val="right"/>
              <w:rPr>
                <w:color w:val="auto"/>
              </w:rPr>
            </w:pPr>
            <w:r w:rsidRPr="001079F9">
              <w:rPr>
                <w:color w:val="auto"/>
              </w:rPr>
              <w:t>-.269</w:t>
            </w:r>
          </w:p>
        </w:tc>
        <w:tc>
          <w:tcPr>
            <w:tcW w:w="0" w:type="auto"/>
            <w:noWrap/>
            <w:tcMar>
              <w:top w:w="15" w:type="dxa"/>
              <w:left w:w="140" w:type="dxa"/>
              <w:bottom w:w="15" w:type="dxa"/>
              <w:right w:w="140" w:type="dxa"/>
            </w:tcMar>
            <w:vAlign w:val="center"/>
            <w:hideMark/>
          </w:tcPr>
          <w:p w14:paraId="2654C5CE" w14:textId="77777777" w:rsidR="008625DB" w:rsidRPr="001079F9" w:rsidRDefault="008625DB" w:rsidP="008625DB">
            <w:pPr>
              <w:spacing w:line="240" w:lineRule="auto"/>
              <w:jc w:val="right"/>
              <w:rPr>
                <w:color w:val="auto"/>
              </w:rPr>
            </w:pPr>
            <w:r w:rsidRPr="001079F9">
              <w:rPr>
                <w:color w:val="auto"/>
              </w:rPr>
              <w:t>-2.320</w:t>
            </w:r>
          </w:p>
        </w:tc>
        <w:tc>
          <w:tcPr>
            <w:tcW w:w="0" w:type="auto"/>
            <w:noWrap/>
            <w:tcMar>
              <w:top w:w="15" w:type="dxa"/>
              <w:left w:w="140" w:type="dxa"/>
              <w:bottom w:w="15" w:type="dxa"/>
              <w:right w:w="140" w:type="dxa"/>
            </w:tcMar>
            <w:vAlign w:val="center"/>
            <w:hideMark/>
          </w:tcPr>
          <w:p w14:paraId="1D354807" w14:textId="77777777" w:rsidR="008625DB" w:rsidRPr="001079F9" w:rsidRDefault="008625DB" w:rsidP="008625DB">
            <w:pPr>
              <w:spacing w:line="240" w:lineRule="auto"/>
              <w:jc w:val="right"/>
              <w:rPr>
                <w:color w:val="auto"/>
              </w:rPr>
            </w:pPr>
            <w:r w:rsidRPr="001079F9">
              <w:rPr>
                <w:color w:val="auto"/>
              </w:rPr>
              <w:t>-1.066</w:t>
            </w:r>
          </w:p>
        </w:tc>
        <w:tc>
          <w:tcPr>
            <w:tcW w:w="1843" w:type="dxa"/>
            <w:noWrap/>
            <w:tcMar>
              <w:top w:w="15" w:type="dxa"/>
              <w:left w:w="140" w:type="dxa"/>
              <w:bottom w:w="15" w:type="dxa"/>
              <w:right w:w="140" w:type="dxa"/>
            </w:tcMar>
            <w:vAlign w:val="center"/>
            <w:hideMark/>
          </w:tcPr>
          <w:p w14:paraId="2019065E" w14:textId="77777777" w:rsidR="008625DB" w:rsidRPr="001079F9" w:rsidRDefault="008625DB" w:rsidP="008625DB">
            <w:pPr>
              <w:spacing w:line="240" w:lineRule="auto"/>
              <w:jc w:val="right"/>
              <w:rPr>
                <w:color w:val="auto"/>
              </w:rPr>
            </w:pPr>
            <w:r w:rsidRPr="001079F9">
              <w:rPr>
                <w:color w:val="auto"/>
              </w:rPr>
              <w:t>-4.601</w:t>
            </w:r>
          </w:p>
        </w:tc>
      </w:tr>
      <w:tr w:rsidR="008625DB" w:rsidRPr="001079F9" w14:paraId="6DE593F7" w14:textId="77777777" w:rsidTr="008625DB">
        <w:tc>
          <w:tcPr>
            <w:tcW w:w="1475" w:type="dxa"/>
            <w:tcBorders>
              <w:right w:val="single" w:sz="6" w:space="0" w:color="auto"/>
            </w:tcBorders>
            <w:tcMar>
              <w:top w:w="15" w:type="dxa"/>
              <w:left w:w="140" w:type="dxa"/>
              <w:bottom w:w="15" w:type="dxa"/>
              <w:right w:w="140" w:type="dxa"/>
            </w:tcMar>
            <w:vAlign w:val="center"/>
            <w:hideMark/>
          </w:tcPr>
          <w:p w14:paraId="16CEEF85" w14:textId="77777777" w:rsidR="008625DB" w:rsidRPr="001079F9" w:rsidRDefault="008625DB" w:rsidP="008625DB">
            <w:pPr>
              <w:spacing w:line="240" w:lineRule="auto"/>
              <w:rPr>
                <w:color w:val="auto"/>
              </w:rPr>
            </w:pPr>
            <w:r w:rsidRPr="001079F9">
              <w:rPr>
                <w:color w:val="auto"/>
              </w:rPr>
              <w:t xml:space="preserve">Multivariate </w:t>
            </w:r>
          </w:p>
        </w:tc>
        <w:tc>
          <w:tcPr>
            <w:tcW w:w="0" w:type="auto"/>
            <w:tcMar>
              <w:top w:w="15" w:type="dxa"/>
              <w:left w:w="140" w:type="dxa"/>
              <w:bottom w:w="15" w:type="dxa"/>
              <w:right w:w="140" w:type="dxa"/>
            </w:tcMar>
            <w:vAlign w:val="center"/>
            <w:hideMark/>
          </w:tcPr>
          <w:p w14:paraId="1BC78DF8" w14:textId="77777777" w:rsidR="008625DB" w:rsidRPr="001079F9" w:rsidRDefault="008625DB" w:rsidP="008625DB">
            <w:pPr>
              <w:spacing w:line="240" w:lineRule="auto"/>
              <w:rPr>
                <w:color w:val="auto"/>
              </w:rPr>
            </w:pPr>
          </w:p>
        </w:tc>
        <w:tc>
          <w:tcPr>
            <w:tcW w:w="0" w:type="auto"/>
            <w:tcMar>
              <w:top w:w="15" w:type="dxa"/>
              <w:left w:w="140" w:type="dxa"/>
              <w:bottom w:w="15" w:type="dxa"/>
              <w:right w:w="140" w:type="dxa"/>
            </w:tcMar>
            <w:vAlign w:val="center"/>
            <w:hideMark/>
          </w:tcPr>
          <w:p w14:paraId="519E35F7"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3D891A86"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4FCB5FB2" w14:textId="77777777" w:rsidR="008625DB" w:rsidRPr="001079F9" w:rsidRDefault="008625DB" w:rsidP="008625DB">
            <w:pPr>
              <w:spacing w:line="240" w:lineRule="auto"/>
              <w:rPr>
                <w:color w:val="auto"/>
                <w:sz w:val="20"/>
                <w:szCs w:val="20"/>
              </w:rPr>
            </w:pPr>
          </w:p>
        </w:tc>
        <w:tc>
          <w:tcPr>
            <w:tcW w:w="0" w:type="auto"/>
            <w:tcMar>
              <w:top w:w="15" w:type="dxa"/>
              <w:left w:w="140" w:type="dxa"/>
              <w:bottom w:w="15" w:type="dxa"/>
              <w:right w:w="140" w:type="dxa"/>
            </w:tcMar>
            <w:vAlign w:val="center"/>
            <w:hideMark/>
          </w:tcPr>
          <w:p w14:paraId="48230169" w14:textId="77777777" w:rsidR="008625DB" w:rsidRPr="001079F9" w:rsidRDefault="008625DB" w:rsidP="008625DB">
            <w:pPr>
              <w:spacing w:line="240" w:lineRule="auto"/>
              <w:jc w:val="right"/>
              <w:rPr>
                <w:color w:val="auto"/>
                <w:szCs w:val="24"/>
              </w:rPr>
            </w:pPr>
            <w:r w:rsidRPr="001079F9">
              <w:rPr>
                <w:color w:val="auto"/>
              </w:rPr>
              <w:t>276.196</w:t>
            </w:r>
          </w:p>
        </w:tc>
        <w:tc>
          <w:tcPr>
            <w:tcW w:w="1843" w:type="dxa"/>
            <w:tcMar>
              <w:top w:w="15" w:type="dxa"/>
              <w:left w:w="140" w:type="dxa"/>
              <w:bottom w:w="15" w:type="dxa"/>
              <w:right w:w="140" w:type="dxa"/>
            </w:tcMar>
            <w:vAlign w:val="center"/>
            <w:hideMark/>
          </w:tcPr>
          <w:p w14:paraId="01F9F982" w14:textId="77777777" w:rsidR="008625DB" w:rsidRPr="001079F9" w:rsidRDefault="008625DB" w:rsidP="008625DB">
            <w:pPr>
              <w:spacing w:line="240" w:lineRule="auto"/>
              <w:jc w:val="right"/>
              <w:rPr>
                <w:color w:val="auto"/>
              </w:rPr>
            </w:pPr>
            <w:r w:rsidRPr="001079F9">
              <w:rPr>
                <w:color w:val="auto"/>
              </w:rPr>
              <w:t>71.234</w:t>
            </w:r>
          </w:p>
        </w:tc>
      </w:tr>
    </w:tbl>
    <w:p w14:paraId="1B6A5D3A" w14:textId="77777777" w:rsidR="008625DB" w:rsidRPr="001079F9" w:rsidRDefault="008625DB" w:rsidP="008625DB">
      <w:pPr>
        <w:rPr>
          <w:color w:val="auto"/>
        </w:rPr>
      </w:pPr>
      <w:bookmarkStart w:id="161" w:name="_Toc508711968"/>
      <w:bookmarkStart w:id="162" w:name="_Toc480032198"/>
    </w:p>
    <w:p w14:paraId="5A87333D" w14:textId="77777777" w:rsidR="008625DB" w:rsidRPr="001079F9" w:rsidRDefault="008625DB" w:rsidP="008625DB">
      <w:pPr>
        <w:rPr>
          <w:color w:val="auto"/>
        </w:rPr>
      </w:pPr>
      <w:r w:rsidRPr="001079F9">
        <w:rPr>
          <w:color w:val="auto"/>
        </w:rPr>
        <w:br w:type="page"/>
      </w:r>
    </w:p>
    <w:p w14:paraId="0FC59BB5" w14:textId="57EAF771" w:rsidR="008625DB" w:rsidRPr="001079F9" w:rsidRDefault="008625DB" w:rsidP="00314BA7">
      <w:pPr>
        <w:pStyle w:val="Heading2"/>
        <w:jc w:val="center"/>
        <w:rPr>
          <w:color w:val="auto"/>
        </w:rPr>
      </w:pPr>
      <w:bookmarkStart w:id="163" w:name="_Toc521078392"/>
      <w:bookmarkStart w:id="164" w:name="_Toc526618771"/>
      <w:r w:rsidRPr="001079F9">
        <w:rPr>
          <w:color w:val="auto"/>
        </w:rPr>
        <w:t>Appendix D: Survey Cover Letter</w:t>
      </w:r>
      <w:bookmarkEnd w:id="161"/>
      <w:bookmarkEnd w:id="163"/>
      <w:bookmarkEnd w:id="164"/>
    </w:p>
    <w:p w14:paraId="2AF31B7D" w14:textId="77777777" w:rsidR="008625DB" w:rsidRPr="001079F9" w:rsidRDefault="008625DB" w:rsidP="008625DB">
      <w:pPr>
        <w:spacing w:line="240" w:lineRule="auto"/>
        <w:jc w:val="center"/>
        <w:rPr>
          <w:b/>
          <w:bCs/>
          <w:color w:val="auto"/>
        </w:rPr>
      </w:pPr>
      <w:r w:rsidRPr="001079F9">
        <w:rPr>
          <w:b/>
          <w:bCs/>
          <w:color w:val="auto"/>
        </w:rPr>
        <w:t>A Survey on Toxic Leadership, Organizational Citizenship Behavior, Group Productivity, Organizational Trust and Group Cohesion</w:t>
      </w:r>
    </w:p>
    <w:p w14:paraId="4B724EBF" w14:textId="77777777" w:rsidR="008625DB" w:rsidRPr="001079F9" w:rsidRDefault="008625DB" w:rsidP="008625DB">
      <w:pPr>
        <w:spacing w:after="245" w:line="240" w:lineRule="auto"/>
        <w:ind w:left="291" w:right="9"/>
        <w:jc w:val="center"/>
        <w:rPr>
          <w:b/>
          <w:color w:val="auto"/>
          <w:szCs w:val="24"/>
        </w:rPr>
      </w:pPr>
      <w:r w:rsidRPr="001079F9">
        <w:rPr>
          <w:noProof/>
          <w:color w:val="auto"/>
          <w:sz w:val="20"/>
          <w:szCs w:val="20"/>
        </w:rPr>
        <w:drawing>
          <wp:inline distT="0" distB="0" distL="0" distR="0" wp14:anchorId="79B7799D" wp14:editId="0EC179D8">
            <wp:extent cx="1174750" cy="10985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4750" cy="1098550"/>
                    </a:xfrm>
                    <a:prstGeom prst="rect">
                      <a:avLst/>
                    </a:prstGeom>
                    <a:noFill/>
                    <a:ln>
                      <a:noFill/>
                    </a:ln>
                  </pic:spPr>
                </pic:pic>
              </a:graphicData>
            </a:graphic>
          </wp:inline>
        </w:drawing>
      </w:r>
    </w:p>
    <w:p w14:paraId="7B43C209" w14:textId="77777777" w:rsidR="008625DB" w:rsidRPr="001079F9" w:rsidRDefault="008625DB" w:rsidP="008625DB">
      <w:pPr>
        <w:spacing w:after="245" w:line="240" w:lineRule="auto"/>
        <w:ind w:left="291" w:right="9"/>
        <w:jc w:val="center"/>
        <w:rPr>
          <w:color w:val="auto"/>
          <w:szCs w:val="24"/>
        </w:rPr>
      </w:pPr>
      <w:r w:rsidRPr="001079F9">
        <w:rPr>
          <w:b/>
          <w:color w:val="auto"/>
          <w:szCs w:val="24"/>
        </w:rPr>
        <w:t xml:space="preserve">Survey Cover Letter </w:t>
      </w:r>
    </w:p>
    <w:p w14:paraId="7177CC80" w14:textId="77777777" w:rsidR="008625DB" w:rsidRPr="001079F9" w:rsidRDefault="008625DB" w:rsidP="008625DB">
      <w:pPr>
        <w:spacing w:after="232" w:line="240" w:lineRule="auto"/>
        <w:ind w:left="428"/>
        <w:rPr>
          <w:color w:val="auto"/>
          <w:szCs w:val="24"/>
        </w:rPr>
      </w:pPr>
      <w:r w:rsidRPr="001079F9">
        <w:rPr>
          <w:rFonts w:eastAsia="Calibri"/>
          <w:color w:val="auto"/>
          <w:szCs w:val="24"/>
        </w:rPr>
        <w:t xml:space="preserve"> </w:t>
      </w:r>
    </w:p>
    <w:p w14:paraId="1BED46CF" w14:textId="77777777" w:rsidR="008625DB" w:rsidRPr="001079F9" w:rsidRDefault="008625DB" w:rsidP="008625DB">
      <w:pPr>
        <w:spacing w:line="240" w:lineRule="auto"/>
        <w:jc w:val="center"/>
        <w:rPr>
          <w:b/>
          <w:bCs/>
          <w:i/>
          <w:iCs/>
          <w:color w:val="auto"/>
          <w:szCs w:val="24"/>
        </w:rPr>
      </w:pPr>
      <w:r w:rsidRPr="001079F9">
        <w:rPr>
          <w:b/>
          <w:bCs/>
          <w:i/>
          <w:iCs/>
          <w:color w:val="auto"/>
          <w:szCs w:val="24"/>
        </w:rPr>
        <w:t>A Survey on Toxic Leadership, Organizational Citizen Behavior, Group Productivity, Organizational Trust and Group Cohesion</w:t>
      </w:r>
    </w:p>
    <w:p w14:paraId="78C233DC" w14:textId="77777777" w:rsidR="008625DB" w:rsidRPr="001079F9" w:rsidRDefault="008625DB" w:rsidP="008625DB">
      <w:pPr>
        <w:spacing w:after="448" w:line="240" w:lineRule="auto"/>
        <w:ind w:right="143"/>
        <w:rPr>
          <w:color w:val="auto"/>
          <w:szCs w:val="24"/>
        </w:rPr>
      </w:pPr>
      <w:r w:rsidRPr="001079F9">
        <w:rPr>
          <w:color w:val="auto"/>
          <w:szCs w:val="24"/>
        </w:rPr>
        <w:t xml:space="preserve">Dear Respondents, </w:t>
      </w:r>
    </w:p>
    <w:p w14:paraId="4D4C75C2" w14:textId="77777777" w:rsidR="008625DB" w:rsidRPr="001079F9" w:rsidRDefault="008625DB" w:rsidP="008625DB">
      <w:pPr>
        <w:spacing w:after="189" w:line="240" w:lineRule="auto"/>
        <w:ind w:right="143"/>
        <w:rPr>
          <w:b/>
          <w:color w:val="auto"/>
          <w:szCs w:val="24"/>
        </w:rPr>
      </w:pPr>
      <w:r w:rsidRPr="001079F9">
        <w:rPr>
          <w:color w:val="auto"/>
          <w:szCs w:val="24"/>
        </w:rPr>
        <w:t>My name is Hend Al Zaabi, and I am a doctoral student in the College of Business Administration at Abu Dhabi University. I am currently conducting research on the “</w:t>
      </w:r>
      <w:r w:rsidRPr="001079F9">
        <w:rPr>
          <w:b/>
          <w:color w:val="auto"/>
          <w:szCs w:val="24"/>
        </w:rPr>
        <w:t>Impact of Toxic Leadership on Jobs Outcome: The Mediating Role of Group Cohesion: An Empirical Study in Banking Industry in United Arab Emirates.”</w:t>
      </w:r>
    </w:p>
    <w:p w14:paraId="094E709E" w14:textId="77777777" w:rsidR="008625DB" w:rsidRPr="001079F9" w:rsidRDefault="008625DB" w:rsidP="008625DB">
      <w:pPr>
        <w:spacing w:after="189" w:line="240" w:lineRule="auto"/>
        <w:ind w:right="143"/>
        <w:rPr>
          <w:color w:val="auto"/>
          <w:szCs w:val="24"/>
        </w:rPr>
      </w:pPr>
      <w:r w:rsidRPr="001079F9">
        <w:rPr>
          <w:color w:val="auto"/>
          <w:szCs w:val="28"/>
        </w:rPr>
        <w:t xml:space="preserve">I kindly request that you participate in this study by completing the survey I have attached. It will take </w:t>
      </w:r>
      <w:r w:rsidRPr="001079F9">
        <w:rPr>
          <w:color w:val="auto"/>
          <w:szCs w:val="24"/>
        </w:rPr>
        <w:t>approximately 15 minutes to finish this survey</w:t>
      </w:r>
      <w:r w:rsidRPr="001079F9">
        <w:rPr>
          <w:color w:val="auto"/>
          <w:szCs w:val="28"/>
        </w:rPr>
        <w:t xml:space="preserve">. It is an important part of this study, and your participation and cooperation in filling the questionnaire will be </w:t>
      </w:r>
      <w:r w:rsidRPr="001079F9">
        <w:rPr>
          <w:color w:val="auto"/>
          <w:szCs w:val="24"/>
        </w:rPr>
        <w:t xml:space="preserve">greatly appreciated. </w:t>
      </w:r>
    </w:p>
    <w:p w14:paraId="21430869" w14:textId="77777777" w:rsidR="008625DB" w:rsidRPr="001079F9" w:rsidRDefault="008625DB" w:rsidP="008625DB">
      <w:pPr>
        <w:spacing w:after="254" w:line="240" w:lineRule="auto"/>
        <w:ind w:right="143"/>
        <w:rPr>
          <w:color w:val="auto"/>
          <w:szCs w:val="24"/>
        </w:rPr>
      </w:pPr>
      <w:r w:rsidRPr="001079F9">
        <w:rPr>
          <w:color w:val="auto"/>
          <w:szCs w:val="24"/>
        </w:rPr>
        <w:t xml:space="preserve">The information provided will be confidential and will not be used for any other purposes. </w:t>
      </w:r>
    </w:p>
    <w:p w14:paraId="23A661AA" w14:textId="77777777" w:rsidR="008625DB" w:rsidRPr="001079F9" w:rsidRDefault="008625DB" w:rsidP="008625DB">
      <w:pPr>
        <w:spacing w:line="240" w:lineRule="auto"/>
        <w:rPr>
          <w:color w:val="auto"/>
          <w:szCs w:val="28"/>
        </w:rPr>
      </w:pPr>
      <w:r w:rsidRPr="001079F9">
        <w:rPr>
          <w:color w:val="auto"/>
          <w:szCs w:val="28"/>
        </w:rPr>
        <w:t>Thanks in advance for your participation.</w:t>
      </w:r>
    </w:p>
    <w:p w14:paraId="40FD6F1B" w14:textId="77777777" w:rsidR="008625DB" w:rsidRPr="001079F9" w:rsidRDefault="008625DB" w:rsidP="008625DB">
      <w:pPr>
        <w:spacing w:line="240" w:lineRule="auto"/>
        <w:rPr>
          <w:color w:val="auto"/>
          <w:szCs w:val="28"/>
        </w:rPr>
      </w:pPr>
      <w:r w:rsidRPr="001079F9">
        <w:rPr>
          <w:color w:val="auto"/>
          <w:szCs w:val="28"/>
        </w:rPr>
        <w:t xml:space="preserve">If you have any questions, </w:t>
      </w:r>
      <w:r w:rsidRPr="001079F9">
        <w:rPr>
          <w:color w:val="auto"/>
          <w:szCs w:val="24"/>
        </w:rPr>
        <w:t>please do not hesitate to contact me.</w:t>
      </w:r>
    </w:p>
    <w:p w14:paraId="559C2910" w14:textId="77777777" w:rsidR="008625DB" w:rsidRPr="001079F9" w:rsidRDefault="008625DB" w:rsidP="008625DB">
      <w:pPr>
        <w:spacing w:after="177" w:line="240" w:lineRule="auto"/>
        <w:ind w:right="143"/>
        <w:rPr>
          <w:color w:val="auto"/>
          <w:szCs w:val="24"/>
        </w:rPr>
      </w:pPr>
      <w:r w:rsidRPr="001079F9">
        <w:rPr>
          <w:color w:val="auto"/>
          <w:szCs w:val="24"/>
        </w:rPr>
        <w:t>Hend Al Zaabi</w:t>
      </w:r>
    </w:p>
    <w:p w14:paraId="62E024E0" w14:textId="77777777" w:rsidR="008625DB" w:rsidRPr="001079F9" w:rsidRDefault="008625DB" w:rsidP="008625DB">
      <w:pPr>
        <w:spacing w:after="175" w:line="240" w:lineRule="auto"/>
        <w:ind w:right="143"/>
        <w:rPr>
          <w:color w:val="auto"/>
          <w:szCs w:val="24"/>
        </w:rPr>
      </w:pPr>
      <w:r w:rsidRPr="001079F9">
        <w:rPr>
          <w:color w:val="auto"/>
          <w:szCs w:val="24"/>
        </w:rPr>
        <w:t xml:space="preserve">DBA Candidate </w:t>
      </w:r>
    </w:p>
    <w:p w14:paraId="4BF38BF4" w14:textId="77777777" w:rsidR="008625DB" w:rsidRPr="001079F9" w:rsidRDefault="008625DB" w:rsidP="008625DB">
      <w:pPr>
        <w:spacing w:after="175" w:line="240" w:lineRule="auto"/>
        <w:ind w:right="143"/>
        <w:rPr>
          <w:color w:val="auto"/>
          <w:szCs w:val="24"/>
        </w:rPr>
      </w:pPr>
      <w:r w:rsidRPr="001079F9">
        <w:rPr>
          <w:color w:val="auto"/>
          <w:szCs w:val="24"/>
        </w:rPr>
        <w:t xml:space="preserve">Email: [hend_alzaabi@hotmail.com]  </w:t>
      </w:r>
    </w:p>
    <w:p w14:paraId="594CDCAA" w14:textId="77777777" w:rsidR="008625DB" w:rsidRPr="001079F9" w:rsidRDefault="008625DB" w:rsidP="008625DB">
      <w:pPr>
        <w:spacing w:line="240" w:lineRule="auto"/>
        <w:ind w:right="143"/>
        <w:rPr>
          <w:color w:val="auto"/>
          <w:szCs w:val="24"/>
        </w:rPr>
      </w:pPr>
      <w:r w:rsidRPr="001079F9">
        <w:rPr>
          <w:color w:val="auto"/>
          <w:szCs w:val="24"/>
        </w:rPr>
        <w:t>Phone: [0561943434]</w:t>
      </w:r>
    </w:p>
    <w:p w14:paraId="74BA5B78" w14:textId="77777777" w:rsidR="008625DB" w:rsidRPr="001079F9" w:rsidRDefault="008625DB" w:rsidP="008625DB">
      <w:pPr>
        <w:tabs>
          <w:tab w:val="left" w:pos="4404"/>
        </w:tabs>
        <w:spacing w:after="218" w:line="240" w:lineRule="auto"/>
        <w:ind w:left="428"/>
        <w:rPr>
          <w:color w:val="auto"/>
          <w:szCs w:val="24"/>
        </w:rPr>
      </w:pPr>
    </w:p>
    <w:p w14:paraId="2C53F225" w14:textId="77777777" w:rsidR="008625DB" w:rsidRPr="001079F9" w:rsidRDefault="008625DB" w:rsidP="008625DB">
      <w:pPr>
        <w:rPr>
          <w:color w:val="auto"/>
          <w:szCs w:val="24"/>
        </w:rPr>
      </w:pPr>
      <w:r w:rsidRPr="001079F9">
        <w:rPr>
          <w:color w:val="auto"/>
          <w:szCs w:val="24"/>
        </w:rPr>
        <w:br w:type="page"/>
      </w:r>
    </w:p>
    <w:p w14:paraId="2B7D507B" w14:textId="77777777" w:rsidR="008625DB" w:rsidRPr="001079F9" w:rsidRDefault="008625DB" w:rsidP="008625DB">
      <w:pPr>
        <w:pStyle w:val="Heading2"/>
        <w:rPr>
          <w:color w:val="auto"/>
        </w:rPr>
      </w:pPr>
      <w:bookmarkStart w:id="165" w:name="_Toc508711969"/>
      <w:bookmarkStart w:id="166" w:name="_Toc521078393"/>
      <w:bookmarkStart w:id="167" w:name="_Toc526618772"/>
      <w:r w:rsidRPr="001079F9">
        <w:rPr>
          <w:rStyle w:val="Heading1Char"/>
          <w:b/>
          <w:bCs/>
          <w:color w:val="auto"/>
        </w:rPr>
        <w:t>Appendix E:</w:t>
      </w:r>
      <w:r w:rsidRPr="001079F9">
        <w:rPr>
          <w:bCs/>
          <w:color w:val="auto"/>
        </w:rPr>
        <w:t xml:space="preserve"> </w:t>
      </w:r>
      <w:r w:rsidRPr="001079F9">
        <w:rPr>
          <w:color w:val="auto"/>
        </w:rPr>
        <w:t>A Survey on Toxic Leadership, Organizational Citizenship Behavior, Group Productivity, and Group Cohesion</w:t>
      </w:r>
      <w:bookmarkEnd w:id="165"/>
      <w:bookmarkEnd w:id="166"/>
      <w:bookmarkEnd w:id="167"/>
    </w:p>
    <w:p w14:paraId="01854CC3" w14:textId="77777777" w:rsidR="008625DB" w:rsidRPr="001079F9" w:rsidRDefault="008625DB" w:rsidP="008625DB">
      <w:pPr>
        <w:spacing w:after="0" w:line="240" w:lineRule="auto"/>
        <w:ind w:left="428"/>
        <w:rPr>
          <w:color w:val="auto"/>
        </w:rPr>
      </w:pPr>
      <w:r w:rsidRPr="001079F9">
        <w:rPr>
          <w:color w:val="auto"/>
        </w:rPr>
        <w:t xml:space="preserve"> </w:t>
      </w:r>
    </w:p>
    <w:tbl>
      <w:tblPr>
        <w:tblW w:w="7580" w:type="dxa"/>
        <w:tblInd w:w="106" w:type="dxa"/>
        <w:tblCellMar>
          <w:top w:w="8" w:type="dxa"/>
          <w:left w:w="106" w:type="dxa"/>
          <w:right w:w="115" w:type="dxa"/>
        </w:tblCellMar>
        <w:tblLook w:val="04A0" w:firstRow="1" w:lastRow="0" w:firstColumn="1" w:lastColumn="0" w:noHBand="0" w:noVBand="1"/>
      </w:tblPr>
      <w:tblGrid>
        <w:gridCol w:w="4500"/>
        <w:gridCol w:w="3070"/>
        <w:gridCol w:w="10"/>
      </w:tblGrid>
      <w:tr w:rsidR="001079F9" w:rsidRPr="001079F9" w14:paraId="59A61540" w14:textId="77777777" w:rsidTr="008625DB">
        <w:trPr>
          <w:gridAfter w:val="1"/>
          <w:wAfter w:w="10" w:type="dxa"/>
          <w:trHeight w:val="1262"/>
        </w:trPr>
        <w:tc>
          <w:tcPr>
            <w:tcW w:w="4500" w:type="dxa"/>
            <w:tcBorders>
              <w:top w:val="single" w:sz="4" w:space="0" w:color="000000"/>
              <w:left w:val="single" w:sz="4" w:space="0" w:color="000000"/>
              <w:bottom w:val="nil"/>
              <w:right w:val="nil"/>
            </w:tcBorders>
            <w:shd w:val="clear" w:color="auto" w:fill="1F4E79" w:themeFill="accent5" w:themeFillShade="80"/>
          </w:tcPr>
          <w:p w14:paraId="71DE92A7" w14:textId="77777777" w:rsidR="008625DB" w:rsidRPr="001079F9" w:rsidRDefault="008625DB" w:rsidP="008625DB">
            <w:pPr>
              <w:spacing w:after="314" w:line="240" w:lineRule="auto"/>
              <w:rPr>
                <w:b/>
                <w:color w:val="auto"/>
              </w:rPr>
            </w:pPr>
            <w:r w:rsidRPr="001079F9">
              <w:rPr>
                <w:b/>
                <w:color w:val="auto"/>
              </w:rPr>
              <w:t>Section A: Toxic Leadership</w:t>
            </w:r>
          </w:p>
          <w:p w14:paraId="02AD0B42" w14:textId="77777777" w:rsidR="008625DB" w:rsidRPr="001079F9" w:rsidRDefault="008625DB" w:rsidP="008625DB">
            <w:pPr>
              <w:spacing w:line="240" w:lineRule="auto"/>
              <w:rPr>
                <w:color w:val="auto"/>
              </w:rPr>
            </w:pPr>
          </w:p>
        </w:tc>
        <w:tc>
          <w:tcPr>
            <w:tcW w:w="3070" w:type="dxa"/>
            <w:tcBorders>
              <w:top w:val="single" w:sz="4" w:space="0" w:color="000000"/>
              <w:left w:val="nil"/>
              <w:bottom w:val="nil"/>
              <w:right w:val="single" w:sz="4" w:space="0" w:color="000000"/>
            </w:tcBorders>
            <w:shd w:val="clear" w:color="auto" w:fill="1F4E79" w:themeFill="accent5" w:themeFillShade="80"/>
            <w:vAlign w:val="bottom"/>
          </w:tcPr>
          <w:p w14:paraId="439581EC" w14:textId="77777777" w:rsidR="008625DB" w:rsidRPr="001079F9" w:rsidRDefault="008625DB" w:rsidP="008625DB">
            <w:pPr>
              <w:spacing w:line="240" w:lineRule="auto"/>
              <w:ind w:left="14"/>
              <w:rPr>
                <w:color w:val="auto"/>
              </w:rPr>
            </w:pPr>
            <w:r w:rsidRPr="001079F9">
              <w:rPr>
                <w:rFonts w:eastAsia="Calibri"/>
                <w:noProof/>
                <w:color w:val="auto"/>
              </w:rPr>
              <mc:AlternateContent>
                <mc:Choice Requires="wpg">
                  <w:drawing>
                    <wp:inline distT="0" distB="0" distL="0" distR="0" wp14:anchorId="2F6C060C" wp14:editId="5E30C523">
                      <wp:extent cx="168707" cy="38100"/>
                      <wp:effectExtent l="0" t="0" r="0" b="0"/>
                      <wp:docPr id="166850" name="Group 166850"/>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8835" name="Rectangle 18835"/>
                              <wps:cNvSpPr/>
                              <wps:spPr>
                                <a:xfrm rot="-5399999">
                                  <a:off x="86854" y="-99425"/>
                                  <a:ext cx="50673" cy="224380"/>
                                </a:xfrm>
                                <a:prstGeom prst="rect">
                                  <a:avLst/>
                                </a:prstGeom>
                                <a:ln>
                                  <a:noFill/>
                                </a:ln>
                              </wps:spPr>
                              <wps:txbx>
                                <w:txbxContent>
                                  <w:p w14:paraId="5165DB5F" w14:textId="77777777" w:rsidR="00592AA3" w:rsidRDefault="00592AA3" w:rsidP="008625DB">
                                    <w:r>
                                      <w:rPr>
                                        <w:b/>
                                      </w:rPr>
                                      <w:t xml:space="preserve"> </w:t>
                                    </w:r>
                                  </w:p>
                                </w:txbxContent>
                              </wps:txbx>
                              <wps:bodyPr horzOverflow="overflow" vert="horz" lIns="0" tIns="0" rIns="0" bIns="0" rtlCol="0">
                                <a:noAutofit/>
                              </wps:bodyPr>
                            </wps:wsp>
                          </wpg:wgp>
                        </a:graphicData>
                      </a:graphic>
                    </wp:inline>
                  </w:drawing>
                </mc:Choice>
                <mc:Fallback>
                  <w:pict>
                    <v:group w14:anchorId="2F6C060C" id="Group 166850"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">
                      <v:rect id="Rectangle 18835" o:spid="_x0000_s1027"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" filled="f" stroked="f">
                        <v:textbox inset="0,0,0,0">
                          <w:txbxContent>
                            <w:p w14:paraId="5165DB5F" w14:textId="77777777" w:rsidR="00592AA3" w:rsidRDefault="00592AA3" w:rsidP="008625DB">
                              <w:r>
                                <w:rPr>
                                  <w:b/>
                                </w:rPr>
                                <w:t xml:space="preserve"> </w:t>
                              </w:r>
                            </w:p>
                          </w:txbxContent>
                        </v:textbox>
                      </v:rect>
                      <w10:anchorlock/>
                    </v:group>
                  </w:pict>
                </mc:Fallback>
              </mc:AlternateContent>
            </w:r>
          </w:p>
        </w:tc>
      </w:tr>
      <w:tr w:rsidR="001079F9" w:rsidRPr="001079F9" w14:paraId="0BC748BC" w14:textId="77777777" w:rsidTr="008625DB">
        <w:trPr>
          <w:gridAfter w:val="1"/>
          <w:wAfter w:w="10" w:type="dxa"/>
          <w:trHeight w:val="2118"/>
        </w:trPr>
        <w:tc>
          <w:tcPr>
            <w:tcW w:w="4500" w:type="dxa"/>
            <w:tcBorders>
              <w:top w:val="nil"/>
              <w:left w:val="single" w:sz="4" w:space="0" w:color="000000"/>
              <w:bottom w:val="single" w:sz="4" w:space="0" w:color="000000"/>
              <w:right w:val="nil"/>
            </w:tcBorders>
          </w:tcPr>
          <w:p w14:paraId="538A12EA" w14:textId="77777777" w:rsidR="008625DB" w:rsidRPr="001079F9" w:rsidRDefault="008625DB" w:rsidP="008625DB">
            <w:pPr>
              <w:spacing w:after="200" w:line="240" w:lineRule="auto"/>
              <w:rPr>
                <w:b/>
                <w:color w:val="auto"/>
              </w:rPr>
            </w:pPr>
            <w:r w:rsidRPr="001079F9">
              <w:rPr>
                <w:b/>
                <w:color w:val="auto"/>
              </w:rPr>
              <w:t xml:space="preserve">Please indicate how much you agree or disagree with the following statements. </w:t>
            </w:r>
          </w:p>
        </w:tc>
        <w:tc>
          <w:tcPr>
            <w:tcW w:w="3070" w:type="dxa"/>
            <w:tcBorders>
              <w:top w:val="nil"/>
              <w:left w:val="nil"/>
              <w:bottom w:val="single" w:sz="4" w:space="0" w:color="000000"/>
              <w:right w:val="single" w:sz="4" w:space="0" w:color="000000"/>
            </w:tcBorders>
          </w:tcPr>
          <w:p w14:paraId="73046C9A" w14:textId="77777777" w:rsidR="008625DB" w:rsidRPr="001079F9" w:rsidRDefault="008625DB" w:rsidP="008625DB">
            <w:pPr>
              <w:spacing w:line="240" w:lineRule="auto"/>
              <w:ind w:left="14"/>
              <w:rPr>
                <w:b/>
                <w:color w:val="auto"/>
              </w:rPr>
            </w:pPr>
            <w:r w:rsidRPr="001079F9">
              <w:rPr>
                <w:b/>
                <w:noProof/>
                <w:color w:val="auto"/>
              </w:rPr>
              <mc:AlternateContent>
                <mc:Choice Requires="wpg">
                  <w:drawing>
                    <wp:inline distT="0" distB="0" distL="0" distR="0" wp14:anchorId="1007B432" wp14:editId="1298ABE6">
                      <wp:extent cx="1756969" cy="1138886"/>
                      <wp:effectExtent l="0" t="0" r="0" b="0"/>
                      <wp:docPr id="166893" name="Group 166893"/>
                      <wp:cNvGraphicFramePr/>
                      <a:graphic xmlns:a="http://schemas.openxmlformats.org/drawingml/2006/main">
                        <a:graphicData uri="http://schemas.microsoft.com/office/word/2010/wordprocessingGroup">
                          <wpg:wgp>
                            <wpg:cNvGrpSpPr/>
                            <wpg:grpSpPr>
                              <a:xfrm>
                                <a:off x="0" y="0"/>
                                <a:ext cx="1756969" cy="1138886"/>
                                <a:chOff x="0" y="0"/>
                                <a:chExt cx="1756969" cy="1138886"/>
                              </a:xfrm>
                            </wpg:grpSpPr>
                            <wps:wsp>
                              <wps:cNvPr id="18833" name="Rectangle 18833"/>
                              <wps:cNvSpPr/>
                              <wps:spPr>
                                <a:xfrm rot="-5399999">
                                  <a:off x="-208671" y="705834"/>
                                  <a:ext cx="641723" cy="224380"/>
                                </a:xfrm>
                                <a:prstGeom prst="rect">
                                  <a:avLst/>
                                </a:prstGeom>
                                <a:ln>
                                  <a:noFill/>
                                </a:ln>
                              </wps:spPr>
                              <wps:txbx>
                                <w:txbxContent>
                                  <w:p w14:paraId="4B9DAFC4" w14:textId="77777777" w:rsidR="00592AA3" w:rsidRDefault="00592AA3" w:rsidP="008625DB">
                                    <w:r>
                                      <w:rPr>
                                        <w:b/>
                                      </w:rPr>
                                      <w:t>Strongly</w:t>
                                    </w:r>
                                  </w:p>
                                </w:txbxContent>
                              </wps:txbx>
                              <wps:bodyPr horzOverflow="overflow" vert="horz" lIns="0" tIns="0" rIns="0" bIns="0" rtlCol="0">
                                <a:noAutofit/>
                              </wps:bodyPr>
                            </wps:wsp>
                            <wps:wsp>
                              <wps:cNvPr id="18834" name="Rectangle 18834"/>
                              <wps:cNvSpPr/>
                              <wps:spPr>
                                <a:xfrm rot="-5399999">
                                  <a:off x="-323901" y="107495"/>
                                  <a:ext cx="872184" cy="224380"/>
                                </a:xfrm>
                                <a:prstGeom prst="rect">
                                  <a:avLst/>
                                </a:prstGeom>
                                <a:ln>
                                  <a:noFill/>
                                </a:ln>
                              </wps:spPr>
                              <wps:txbx>
                                <w:txbxContent>
                                  <w:p w14:paraId="7B6CCD63" w14:textId="77777777" w:rsidR="00592AA3" w:rsidRDefault="00592AA3" w:rsidP="008625DB">
                                    <w:r>
                                      <w:rPr>
                                        <w:b/>
                                      </w:rPr>
                                      <w:t>y disagrees</w:t>
                                    </w:r>
                                  </w:p>
                                </w:txbxContent>
                              </wps:txbx>
                              <wps:bodyPr horzOverflow="overflow" vert="horz" lIns="0" tIns="0" rIns="0" bIns="0" rtlCol="0">
                                <a:noAutofit/>
                              </wps:bodyPr>
                            </wps:wsp>
                            <wps:wsp>
                              <wps:cNvPr id="18836" name="Rectangle 18836"/>
                              <wps:cNvSpPr/>
                              <wps:spPr>
                                <a:xfrm rot="-5399999">
                                  <a:off x="133555" y="363784"/>
                                  <a:ext cx="752798" cy="224380"/>
                                </a:xfrm>
                                <a:prstGeom prst="rect">
                                  <a:avLst/>
                                </a:prstGeom>
                                <a:ln>
                                  <a:noFill/>
                                </a:ln>
                              </wps:spPr>
                              <wps:txbx>
                                <w:txbxContent>
                                  <w:p w14:paraId="18105158" w14:textId="77777777" w:rsidR="00592AA3" w:rsidRDefault="00592AA3" w:rsidP="008625DB">
                                    <w:r>
                                      <w:rPr>
                                        <w:b/>
                                      </w:rPr>
                                      <w:t>Disagree</w:t>
                                    </w:r>
                                  </w:p>
                                </w:txbxContent>
                              </wps:txbx>
                              <wps:bodyPr horzOverflow="overflow" vert="horz" lIns="0" tIns="0" rIns="0" bIns="0" rtlCol="0">
                                <a:noAutofit/>
                              </wps:bodyPr>
                            </wps:wsp>
                            <wps:wsp>
                              <wps:cNvPr id="18837" name="Rectangle 18837"/>
                              <wps:cNvSpPr/>
                              <wps:spPr>
                                <a:xfrm rot="-5399999">
                                  <a:off x="484618" y="147538"/>
                                  <a:ext cx="50673" cy="224380"/>
                                </a:xfrm>
                                <a:prstGeom prst="rect">
                                  <a:avLst/>
                                </a:prstGeom>
                                <a:ln>
                                  <a:noFill/>
                                </a:ln>
                              </wps:spPr>
                              <wps:txbx>
                                <w:txbxContent>
                                  <w:p w14:paraId="450D528B" w14:textId="77777777" w:rsidR="00592AA3" w:rsidRDefault="00592AA3" w:rsidP="008625DB">
                                    <w:r>
                                      <w:rPr>
                                        <w:b/>
                                      </w:rPr>
                                      <w:t xml:space="preserve"> </w:t>
                                    </w:r>
                                  </w:p>
                                </w:txbxContent>
                              </wps:txbx>
                              <wps:bodyPr horzOverflow="overflow" vert="horz" lIns="0" tIns="0" rIns="0" bIns="0" rtlCol="0">
                                <a:noAutofit/>
                              </wps:bodyPr>
                            </wps:wsp>
                            <wps:wsp>
                              <wps:cNvPr id="18838" name="Rectangle 18838"/>
                              <wps:cNvSpPr/>
                              <wps:spPr>
                                <a:xfrm rot="-5399999">
                                  <a:off x="575097" y="375558"/>
                                  <a:ext cx="662194" cy="224380"/>
                                </a:xfrm>
                                <a:prstGeom prst="rect">
                                  <a:avLst/>
                                </a:prstGeom>
                                <a:ln>
                                  <a:noFill/>
                                </a:ln>
                              </wps:spPr>
                              <wps:txbx>
                                <w:txbxContent>
                                  <w:p w14:paraId="2B247377" w14:textId="77777777" w:rsidR="00592AA3" w:rsidRDefault="00592AA3" w:rsidP="008625DB">
                                    <w:r>
                                      <w:rPr>
                                        <w:b/>
                                      </w:rPr>
                                      <w:t>Neutral</w:t>
                                    </w:r>
                                  </w:p>
                                </w:txbxContent>
                              </wps:txbx>
                              <wps:bodyPr horzOverflow="overflow" vert="horz" lIns="0" tIns="0" rIns="0" bIns="0" rtlCol="0">
                                <a:noAutofit/>
                              </wps:bodyPr>
                            </wps:wsp>
                            <wps:wsp>
                              <wps:cNvPr id="18839" name="Rectangle 18839"/>
                              <wps:cNvSpPr/>
                              <wps:spPr>
                                <a:xfrm rot="-5399999">
                                  <a:off x="880858" y="181066"/>
                                  <a:ext cx="50673" cy="224380"/>
                                </a:xfrm>
                                <a:prstGeom prst="rect">
                                  <a:avLst/>
                                </a:prstGeom>
                                <a:ln>
                                  <a:noFill/>
                                </a:ln>
                              </wps:spPr>
                              <wps:txbx>
                                <w:txbxContent>
                                  <w:p w14:paraId="306E7552" w14:textId="77777777" w:rsidR="00592AA3" w:rsidRDefault="00592AA3" w:rsidP="008625DB">
                                    <w:r>
                                      <w:rPr>
                                        <w:b/>
                                      </w:rPr>
                                      <w:t xml:space="preserve"> </w:t>
                                    </w:r>
                                  </w:p>
                                </w:txbxContent>
                              </wps:txbx>
                              <wps:bodyPr horzOverflow="overflow" vert="horz" lIns="0" tIns="0" rIns="0" bIns="0" rtlCol="0">
                                <a:noAutofit/>
                              </wps:bodyPr>
                            </wps:wsp>
                            <wps:wsp>
                              <wps:cNvPr id="18840" name="Rectangle 18840"/>
                              <wps:cNvSpPr/>
                              <wps:spPr>
                                <a:xfrm rot="-5399999">
                                  <a:off x="1046133" y="393967"/>
                                  <a:ext cx="515648" cy="224379"/>
                                </a:xfrm>
                                <a:prstGeom prst="rect">
                                  <a:avLst/>
                                </a:prstGeom>
                                <a:ln>
                                  <a:noFill/>
                                </a:ln>
                              </wps:spPr>
                              <wps:txbx>
                                <w:txbxContent>
                                  <w:p w14:paraId="1897A382" w14:textId="77777777" w:rsidR="00592AA3" w:rsidRDefault="00592AA3" w:rsidP="008625DB">
                                    <w:r>
                                      <w:rPr>
                                        <w:b/>
                                      </w:rPr>
                                      <w:t>Agree</w:t>
                                    </w:r>
                                  </w:p>
                                </w:txbxContent>
                              </wps:txbx>
                              <wps:bodyPr horzOverflow="overflow" vert="horz" lIns="0" tIns="0" rIns="0" bIns="0" rtlCol="0">
                                <a:noAutofit/>
                              </wps:bodyPr>
                            </wps:wsp>
                            <wps:wsp>
                              <wps:cNvPr id="18841" name="Rectangle 18841"/>
                              <wps:cNvSpPr/>
                              <wps:spPr>
                                <a:xfrm rot="-5399999">
                                  <a:off x="1278622" y="237454"/>
                                  <a:ext cx="50674" cy="224379"/>
                                </a:xfrm>
                                <a:prstGeom prst="rect">
                                  <a:avLst/>
                                </a:prstGeom>
                                <a:ln>
                                  <a:noFill/>
                                </a:ln>
                              </wps:spPr>
                              <wps:txbx>
                                <w:txbxContent>
                                  <w:p w14:paraId="0C68681A" w14:textId="77777777" w:rsidR="00592AA3" w:rsidRDefault="00592AA3" w:rsidP="008625DB">
                                    <w:r>
                                      <w:rPr>
                                        <w:b/>
                                      </w:rPr>
                                      <w:t xml:space="preserve"> </w:t>
                                    </w:r>
                                  </w:p>
                                </w:txbxContent>
                              </wps:txbx>
                              <wps:bodyPr horzOverflow="overflow" vert="horz" lIns="0" tIns="0" rIns="0" bIns="0" rtlCol="0">
                                <a:noAutofit/>
                              </wps:bodyPr>
                            </wps:wsp>
                            <wps:wsp>
                              <wps:cNvPr id="18842" name="Rectangle 18842"/>
                              <wps:cNvSpPr/>
                              <wps:spPr>
                                <a:xfrm rot="-5399999">
                                  <a:off x="1042514" y="294081"/>
                                  <a:ext cx="1315877" cy="224380"/>
                                </a:xfrm>
                                <a:prstGeom prst="rect">
                                  <a:avLst/>
                                </a:prstGeom>
                                <a:ln>
                                  <a:noFill/>
                                </a:ln>
                              </wps:spPr>
                              <wps:txbx>
                                <w:txbxContent>
                                  <w:p w14:paraId="1C6E77ED" w14:textId="77777777" w:rsidR="00592AA3" w:rsidRDefault="00592AA3" w:rsidP="008625DB">
                                    <w:r>
                                      <w:rPr>
                                        <w:b/>
                                      </w:rPr>
                                      <w:t>Strongly agree</w:t>
                                    </w:r>
                                  </w:p>
                                </w:txbxContent>
                              </wps:txbx>
                              <wps:bodyPr horzOverflow="overflow" vert="horz" lIns="0" tIns="0" rIns="0" bIns="0" rtlCol="0">
                                <a:noAutofit/>
                              </wps:bodyPr>
                            </wps:wsp>
                            <wps:wsp>
                              <wps:cNvPr id="18843" name="Rectangle 18843"/>
                              <wps:cNvSpPr/>
                              <wps:spPr>
                                <a:xfrm rot="-5399999">
                                  <a:off x="1675116" y="-64298"/>
                                  <a:ext cx="50673" cy="224380"/>
                                </a:xfrm>
                                <a:prstGeom prst="rect">
                                  <a:avLst/>
                                </a:prstGeom>
                                <a:ln>
                                  <a:noFill/>
                                </a:ln>
                              </wps:spPr>
                              <wps:txbx>
                                <w:txbxContent>
                                  <w:p w14:paraId="54FB87B4" w14:textId="77777777" w:rsidR="00592AA3" w:rsidRDefault="00592AA3" w:rsidP="008625DB">
                                    <w:r>
                                      <w:rPr>
                                        <w:b/>
                                      </w:rPr>
                                      <w:t xml:space="preserve"> </w:t>
                                    </w:r>
                                  </w:p>
                                </w:txbxContent>
                              </wps:txbx>
                              <wps:bodyPr horzOverflow="overflow" vert="horz" lIns="0" tIns="0" rIns="0" bIns="0" rtlCol="0">
                                <a:noAutofit/>
                              </wps:bodyPr>
                            </wps:wsp>
                          </wpg:wgp>
                        </a:graphicData>
                      </a:graphic>
                    </wp:inline>
                  </w:drawing>
                </mc:Choice>
                <mc:Fallback>
                  <w:pict>
                    <v:group w14:anchorId="1007B432" id="Group 166893" o:spid="_x0000_s1028" style="width:138.35pt;height:89.7pt;mso-position-horizontal-relative:char;mso-position-vertical-relative:line" coordsize="17569,1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">
                      <v:rect id="Rectangle 18833" o:spid="_x0000_s1029" style="position:absolute;left:-2087;top:7058;width:641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" filled="f" stroked="f">
                        <v:textbox inset="0,0,0,0">
                          <w:txbxContent>
                            <w:p w14:paraId="4B9DAFC4" w14:textId="77777777" w:rsidR="00592AA3" w:rsidRDefault="00592AA3" w:rsidP="008625DB">
                              <w:r>
                                <w:rPr>
                                  <w:b/>
                                </w:rPr>
                                <w:t>Strongly</w:t>
                              </w:r>
                            </w:p>
                          </w:txbxContent>
                        </v:textbox>
                      </v:rect>
                      <v:rect id="Rectangle 18834" o:spid="_x0000_s1030" style="position:absolute;left:-3239;top:1075;width:8721;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" filled="f" stroked="f">
                        <v:textbox inset="0,0,0,0">
                          <w:txbxContent>
                            <w:p w14:paraId="7B6CCD63" w14:textId="77777777" w:rsidR="00592AA3" w:rsidRDefault="00592AA3" w:rsidP="008625DB">
                              <w:r>
                                <w:rPr>
                                  <w:b/>
                                </w:rPr>
                                <w:t>y disagrees</w:t>
                              </w:r>
                            </w:p>
                          </w:txbxContent>
                        </v:textbox>
                      </v:rect>
                      <v:rect id="Rectangle 18836" o:spid="_x0000_s1031" style="position:absolute;left:1335;top:3637;width:7528;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" filled="f" stroked="f">
                        <v:textbox inset="0,0,0,0">
                          <w:txbxContent>
                            <w:p w14:paraId="18105158" w14:textId="77777777" w:rsidR="00592AA3" w:rsidRDefault="00592AA3" w:rsidP="008625DB">
                              <w:r>
                                <w:rPr>
                                  <w:b/>
                                </w:rPr>
                                <w:t>Disagree</w:t>
                              </w:r>
                            </w:p>
                          </w:txbxContent>
                        </v:textbox>
                      </v:rect>
                      <v:rect id="Rectangle 18837" o:spid="_x0000_s1032" style="position:absolute;left:4845;top:1475;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" filled="f" stroked="f">
                        <v:textbox inset="0,0,0,0">
                          <w:txbxContent>
                            <w:p w14:paraId="450D528B" w14:textId="77777777" w:rsidR="00592AA3" w:rsidRDefault="00592AA3" w:rsidP="008625DB">
                              <w:r>
                                <w:rPr>
                                  <w:b/>
                                </w:rPr>
                                <w:t xml:space="preserve"> </w:t>
                              </w:r>
                            </w:p>
                          </w:txbxContent>
                        </v:textbox>
                      </v:rect>
                      <v:rect id="Rectangle 18838" o:spid="_x0000_s1033" style="position:absolute;left:5751;top:3755;width:6622;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" filled="f" stroked="f">
                        <v:textbox inset="0,0,0,0">
                          <w:txbxContent>
                            <w:p w14:paraId="2B247377" w14:textId="77777777" w:rsidR="00592AA3" w:rsidRDefault="00592AA3" w:rsidP="008625DB">
                              <w:r>
                                <w:rPr>
                                  <w:b/>
                                </w:rPr>
                                <w:t>Neutral</w:t>
                              </w:r>
                            </w:p>
                          </w:txbxContent>
                        </v:textbox>
                      </v:rect>
                      <v:rect id="Rectangle 18839" o:spid="_x0000_s1034" style="position:absolute;left:8809;top:1810;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" filled="f" stroked="f">
                        <v:textbox inset="0,0,0,0">
                          <w:txbxContent>
                            <w:p w14:paraId="306E7552" w14:textId="77777777" w:rsidR="00592AA3" w:rsidRDefault="00592AA3" w:rsidP="008625DB">
                              <w:r>
                                <w:rPr>
                                  <w:b/>
                                </w:rPr>
                                <w:t xml:space="preserve"> </w:t>
                              </w:r>
                            </w:p>
                          </w:txbxContent>
                        </v:textbox>
                      </v:rect>
                      <v:rect id="Rectangle 18840" o:spid="_x0000_s1035" style="position:absolute;left:10461;top:3939;width:515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" filled="f" stroked="f">
                        <v:textbox inset="0,0,0,0">
                          <w:txbxContent>
                            <w:p w14:paraId="1897A382" w14:textId="77777777" w:rsidR="00592AA3" w:rsidRDefault="00592AA3" w:rsidP="008625DB">
                              <w:r>
                                <w:rPr>
                                  <w:b/>
                                </w:rPr>
                                <w:t>Agree</w:t>
                              </w:r>
                            </w:p>
                          </w:txbxContent>
                        </v:textbox>
                      </v:rect>
                      <v:rect id="Rectangle 18841" o:spid="_x0000_s1036" style="position:absolute;left:12786;top:237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" filled="f" stroked="f">
                        <v:textbox inset="0,0,0,0">
                          <w:txbxContent>
                            <w:p w14:paraId="0C68681A" w14:textId="77777777" w:rsidR="00592AA3" w:rsidRDefault="00592AA3" w:rsidP="008625DB">
                              <w:r>
                                <w:rPr>
                                  <w:b/>
                                </w:rPr>
                                <w:t xml:space="preserve"> </w:t>
                              </w:r>
                            </w:p>
                          </w:txbxContent>
                        </v:textbox>
                      </v:rect>
                      <v:rect id="Rectangle 18842" o:spid="_x0000_s1037" style="position:absolute;left:10425;top:2941;width:13158;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" filled="f" stroked="f">
                        <v:textbox inset="0,0,0,0">
                          <w:txbxContent>
                            <w:p w14:paraId="1C6E77ED" w14:textId="77777777" w:rsidR="00592AA3" w:rsidRDefault="00592AA3" w:rsidP="008625DB">
                              <w:r>
                                <w:rPr>
                                  <w:b/>
                                </w:rPr>
                                <w:t>Strongly agree</w:t>
                              </w:r>
                            </w:p>
                          </w:txbxContent>
                        </v:textbox>
                      </v:rect>
                      <v:rect id="Rectangle 18843" o:spid="_x0000_s1038" style="position:absolute;left:16750;top:-643;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" filled="f" stroked="f">
                        <v:textbox inset="0,0,0,0">
                          <w:txbxContent>
                            <w:p w14:paraId="54FB87B4" w14:textId="77777777" w:rsidR="00592AA3" w:rsidRDefault="00592AA3" w:rsidP="008625DB">
                              <w:r>
                                <w:rPr>
                                  <w:b/>
                                </w:rPr>
                                <w:t xml:space="preserve"> </w:t>
                              </w:r>
                            </w:p>
                          </w:txbxContent>
                        </v:textbox>
                      </v:rect>
                      <w10:anchorlock/>
                    </v:group>
                  </w:pict>
                </mc:Fallback>
              </mc:AlternateContent>
            </w:r>
          </w:p>
        </w:tc>
      </w:tr>
      <w:tr w:rsidR="001079F9" w:rsidRPr="001079F9" w14:paraId="209D9589" w14:textId="77777777" w:rsidTr="008625DB">
        <w:trPr>
          <w:gridAfter w:val="1"/>
          <w:wAfter w:w="10" w:type="dxa"/>
          <w:trHeight w:val="396"/>
        </w:trPr>
        <w:tc>
          <w:tcPr>
            <w:tcW w:w="7570" w:type="dxa"/>
            <w:gridSpan w:val="2"/>
            <w:tcBorders>
              <w:top w:val="single" w:sz="4" w:space="0" w:color="000000"/>
              <w:left w:val="single" w:sz="6" w:space="0" w:color="000000"/>
              <w:bottom w:val="single" w:sz="6" w:space="0" w:color="000000"/>
              <w:right w:val="single" w:sz="6" w:space="0" w:color="000000"/>
            </w:tcBorders>
            <w:shd w:val="clear" w:color="auto" w:fill="D9E2F3" w:themeFill="accent1" w:themeFillTint="33"/>
          </w:tcPr>
          <w:p w14:paraId="773E0047" w14:textId="77777777" w:rsidR="008625DB" w:rsidRPr="001079F9" w:rsidRDefault="008625DB" w:rsidP="008625DB">
            <w:pPr>
              <w:spacing w:line="240" w:lineRule="auto"/>
              <w:ind w:left="216"/>
              <w:rPr>
                <w:color w:val="auto"/>
              </w:rPr>
            </w:pPr>
            <w:r w:rsidRPr="001079F9">
              <w:rPr>
                <w:b/>
                <w:color w:val="auto"/>
              </w:rPr>
              <w:t>Self-Promotion</w:t>
            </w:r>
          </w:p>
        </w:tc>
      </w:tr>
      <w:tr w:rsidR="001079F9" w:rsidRPr="001079F9" w14:paraId="2092043B" w14:textId="77777777" w:rsidTr="008625DB">
        <w:trPr>
          <w:gridAfter w:val="1"/>
          <w:wAfter w:w="10" w:type="dxa"/>
          <w:trHeight w:val="647"/>
        </w:trPr>
        <w:tc>
          <w:tcPr>
            <w:tcW w:w="4500" w:type="dxa"/>
            <w:tcBorders>
              <w:top w:val="single" w:sz="6" w:space="0" w:color="000000"/>
              <w:left w:val="single" w:sz="6" w:space="0" w:color="000000"/>
              <w:bottom w:val="single" w:sz="6" w:space="0" w:color="000000"/>
              <w:right w:val="single" w:sz="6" w:space="0" w:color="000000"/>
            </w:tcBorders>
          </w:tcPr>
          <w:p w14:paraId="587E786B"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drastically changes his/her demeanor when his/her supervisor is present. </w:t>
            </w:r>
          </w:p>
        </w:tc>
        <w:tc>
          <w:tcPr>
            <w:tcW w:w="3070" w:type="dxa"/>
            <w:tcBorders>
              <w:top w:val="single" w:sz="6" w:space="0" w:color="000000"/>
              <w:left w:val="single" w:sz="6" w:space="0" w:color="000000"/>
              <w:bottom w:val="single" w:sz="6" w:space="0" w:color="000000"/>
              <w:right w:val="single" w:sz="6" w:space="0" w:color="000000"/>
            </w:tcBorders>
          </w:tcPr>
          <w:p w14:paraId="06DE7DF0" w14:textId="77777777" w:rsidR="008625DB" w:rsidRPr="001079F9" w:rsidRDefault="008625DB" w:rsidP="008625DB">
            <w:pPr>
              <w:spacing w:line="240" w:lineRule="auto"/>
              <w:ind w:left="216"/>
              <w:rPr>
                <w:color w:val="auto"/>
              </w:rPr>
            </w:pPr>
            <w:r w:rsidRPr="001079F9">
              <w:rPr>
                <w:b/>
                <w:color w:val="auto"/>
              </w:rPr>
              <w:t xml:space="preserve">1         2        3        4        5 </w:t>
            </w:r>
          </w:p>
        </w:tc>
      </w:tr>
      <w:tr w:rsidR="001079F9" w:rsidRPr="001079F9" w14:paraId="1E19E427" w14:textId="77777777" w:rsidTr="008625DB">
        <w:trPr>
          <w:gridAfter w:val="1"/>
          <w:wAfter w:w="10" w:type="dxa"/>
          <w:trHeight w:val="639"/>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CB90D13"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will only offer assistance to people who can help him/her get ahead. </w:t>
            </w:r>
          </w:p>
        </w:tc>
        <w:tc>
          <w:tcPr>
            <w:tcW w:w="30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23749E1" w14:textId="77777777" w:rsidR="008625DB" w:rsidRPr="001079F9" w:rsidRDefault="008625DB" w:rsidP="008625DB">
            <w:pPr>
              <w:spacing w:line="240" w:lineRule="auto"/>
              <w:ind w:left="216"/>
              <w:rPr>
                <w:color w:val="auto"/>
              </w:rPr>
            </w:pPr>
            <w:r w:rsidRPr="001079F9">
              <w:rPr>
                <w:b/>
                <w:color w:val="auto"/>
              </w:rPr>
              <w:t xml:space="preserve">1         2        3        4        5 </w:t>
            </w:r>
          </w:p>
        </w:tc>
      </w:tr>
      <w:tr w:rsidR="001079F9" w:rsidRPr="001079F9" w14:paraId="3222EC54" w14:textId="77777777" w:rsidTr="008625DB">
        <w:trPr>
          <w:gridAfter w:val="1"/>
          <w:wAfter w:w="10" w:type="dxa"/>
          <w:trHeight w:val="647"/>
        </w:trPr>
        <w:tc>
          <w:tcPr>
            <w:tcW w:w="4500" w:type="dxa"/>
            <w:tcBorders>
              <w:top w:val="single" w:sz="6" w:space="0" w:color="000000"/>
              <w:left w:val="single" w:sz="6" w:space="0" w:color="000000"/>
              <w:bottom w:val="single" w:sz="6" w:space="0" w:color="000000"/>
              <w:right w:val="single" w:sz="6" w:space="0" w:color="000000"/>
            </w:tcBorders>
          </w:tcPr>
          <w:p w14:paraId="62527479"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accepts credit for successes that do not belong to him/her. </w:t>
            </w:r>
          </w:p>
        </w:tc>
        <w:tc>
          <w:tcPr>
            <w:tcW w:w="3070" w:type="dxa"/>
            <w:tcBorders>
              <w:top w:val="single" w:sz="6" w:space="0" w:color="000000"/>
              <w:left w:val="single" w:sz="6" w:space="0" w:color="000000"/>
              <w:bottom w:val="single" w:sz="6" w:space="0" w:color="000000"/>
              <w:right w:val="single" w:sz="6" w:space="0" w:color="000000"/>
            </w:tcBorders>
          </w:tcPr>
          <w:p w14:paraId="104B41AB" w14:textId="77777777" w:rsidR="008625DB" w:rsidRPr="001079F9" w:rsidRDefault="008625DB" w:rsidP="008625DB">
            <w:pPr>
              <w:spacing w:line="240" w:lineRule="auto"/>
              <w:ind w:left="216"/>
              <w:rPr>
                <w:color w:val="auto"/>
              </w:rPr>
            </w:pPr>
            <w:r w:rsidRPr="001079F9">
              <w:rPr>
                <w:b/>
                <w:color w:val="auto"/>
              </w:rPr>
              <w:t xml:space="preserve">1         2        3        4        5 </w:t>
            </w:r>
          </w:p>
        </w:tc>
      </w:tr>
      <w:tr w:rsidR="001079F9" w:rsidRPr="001079F9" w14:paraId="705DD63B" w14:textId="77777777" w:rsidTr="008625DB">
        <w:trPr>
          <w:gridAfter w:val="1"/>
          <w:wAfter w:w="10" w:type="dxa"/>
          <w:trHeight w:val="492"/>
        </w:trPr>
        <w:tc>
          <w:tcPr>
            <w:tcW w:w="757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0D116A1" w14:textId="77777777" w:rsidR="008625DB" w:rsidRPr="001079F9" w:rsidRDefault="008625DB" w:rsidP="008625DB">
            <w:pPr>
              <w:spacing w:line="240" w:lineRule="auto"/>
              <w:ind w:left="216"/>
              <w:rPr>
                <w:color w:val="auto"/>
              </w:rPr>
            </w:pPr>
            <w:r w:rsidRPr="001079F9">
              <w:rPr>
                <w:b/>
                <w:color w:val="auto"/>
              </w:rPr>
              <w:t>Abusive Supervision</w:t>
            </w:r>
          </w:p>
        </w:tc>
      </w:tr>
      <w:tr w:rsidR="001079F9" w:rsidRPr="001079F9" w14:paraId="345BB4F0" w14:textId="77777777" w:rsidTr="008625DB">
        <w:trPr>
          <w:gridAfter w:val="1"/>
          <w:wAfter w:w="10" w:type="dxa"/>
          <w:trHeight w:val="867"/>
        </w:trPr>
        <w:tc>
          <w:tcPr>
            <w:tcW w:w="4500" w:type="dxa"/>
            <w:tcBorders>
              <w:top w:val="single" w:sz="6" w:space="0" w:color="000000"/>
              <w:left w:val="single" w:sz="6" w:space="0" w:color="000000"/>
              <w:bottom w:val="single" w:sz="6" w:space="0" w:color="000000"/>
              <w:right w:val="single" w:sz="6" w:space="0" w:color="000000"/>
            </w:tcBorders>
          </w:tcPr>
          <w:p w14:paraId="5AF09B08"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holds subordinates responsible for things outside their job descriptions. </w:t>
            </w:r>
          </w:p>
        </w:tc>
        <w:tc>
          <w:tcPr>
            <w:tcW w:w="3070" w:type="dxa"/>
            <w:tcBorders>
              <w:top w:val="single" w:sz="6" w:space="0" w:color="000000"/>
              <w:left w:val="single" w:sz="6" w:space="0" w:color="000000"/>
              <w:bottom w:val="single" w:sz="6" w:space="0" w:color="000000"/>
              <w:right w:val="single" w:sz="6" w:space="0" w:color="000000"/>
            </w:tcBorders>
          </w:tcPr>
          <w:p w14:paraId="5B786230" w14:textId="77777777" w:rsidR="008625DB" w:rsidRPr="001079F9" w:rsidRDefault="008625DB" w:rsidP="008625DB">
            <w:pPr>
              <w:spacing w:line="240" w:lineRule="auto"/>
              <w:ind w:left="216"/>
              <w:rPr>
                <w:color w:val="auto"/>
              </w:rPr>
            </w:pPr>
            <w:r w:rsidRPr="001079F9">
              <w:rPr>
                <w:b/>
                <w:color w:val="auto"/>
              </w:rPr>
              <w:t xml:space="preserve">1         2        3        4        5 </w:t>
            </w:r>
          </w:p>
        </w:tc>
      </w:tr>
      <w:tr w:rsidR="001079F9" w:rsidRPr="001079F9" w14:paraId="33E9685E" w14:textId="77777777" w:rsidTr="008625DB">
        <w:trPr>
          <w:gridAfter w:val="1"/>
          <w:wAfter w:w="10" w:type="dxa"/>
          <w:trHeight w:val="860"/>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D392B70"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publicly belittles subordinates. </w:t>
            </w:r>
          </w:p>
        </w:tc>
        <w:tc>
          <w:tcPr>
            <w:tcW w:w="30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55442FC4" w14:textId="77777777" w:rsidR="008625DB" w:rsidRPr="001079F9" w:rsidRDefault="008625DB" w:rsidP="008625DB">
            <w:pPr>
              <w:spacing w:line="240" w:lineRule="auto"/>
              <w:ind w:left="216"/>
              <w:rPr>
                <w:color w:val="auto"/>
              </w:rPr>
            </w:pPr>
            <w:r w:rsidRPr="001079F9">
              <w:rPr>
                <w:b/>
                <w:color w:val="auto"/>
              </w:rPr>
              <w:t xml:space="preserve">1         2        3        4        5 </w:t>
            </w:r>
          </w:p>
        </w:tc>
      </w:tr>
      <w:tr w:rsidR="001079F9" w:rsidRPr="001079F9" w14:paraId="2CE3BC76" w14:textId="77777777" w:rsidTr="008625DB">
        <w:trPr>
          <w:gridAfter w:val="1"/>
          <w:wAfter w:w="10" w:type="dxa"/>
          <w:trHeight w:val="866"/>
        </w:trPr>
        <w:tc>
          <w:tcPr>
            <w:tcW w:w="4500" w:type="dxa"/>
            <w:tcBorders>
              <w:top w:val="single" w:sz="6" w:space="0" w:color="000000"/>
              <w:left w:val="single" w:sz="6" w:space="0" w:color="000000"/>
              <w:bottom w:val="single" w:sz="6" w:space="0" w:color="000000"/>
              <w:right w:val="single" w:sz="6" w:space="0" w:color="000000"/>
            </w:tcBorders>
          </w:tcPr>
          <w:p w14:paraId="1C55A2C9"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reminds subordinates of their past mistakes and failures. </w:t>
            </w:r>
          </w:p>
        </w:tc>
        <w:tc>
          <w:tcPr>
            <w:tcW w:w="3070" w:type="dxa"/>
            <w:tcBorders>
              <w:top w:val="single" w:sz="6" w:space="0" w:color="000000"/>
              <w:left w:val="single" w:sz="6" w:space="0" w:color="000000"/>
              <w:bottom w:val="single" w:sz="6" w:space="0" w:color="000000"/>
              <w:right w:val="single" w:sz="6" w:space="0" w:color="000000"/>
            </w:tcBorders>
          </w:tcPr>
          <w:p w14:paraId="1C52BB2F"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21A839D3" w14:textId="77777777" w:rsidTr="008625DB">
        <w:trPr>
          <w:gridAfter w:val="1"/>
          <w:wAfter w:w="10" w:type="dxa"/>
          <w:trHeight w:val="391"/>
        </w:trPr>
        <w:tc>
          <w:tcPr>
            <w:tcW w:w="757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7C1D229" w14:textId="77777777" w:rsidR="008625DB" w:rsidRPr="001079F9" w:rsidRDefault="008625DB" w:rsidP="008625DB">
            <w:pPr>
              <w:spacing w:line="240" w:lineRule="auto"/>
              <w:ind w:left="720" w:hanging="360"/>
              <w:rPr>
                <w:b/>
                <w:color w:val="auto"/>
              </w:rPr>
            </w:pPr>
            <w:r w:rsidRPr="001079F9">
              <w:rPr>
                <w:b/>
                <w:color w:val="auto"/>
              </w:rPr>
              <w:t>Unpredictability</w:t>
            </w:r>
          </w:p>
        </w:tc>
      </w:tr>
      <w:tr w:rsidR="001079F9" w:rsidRPr="001079F9" w14:paraId="29EB2EEC" w14:textId="77777777" w:rsidTr="008625DB">
        <w:trPr>
          <w:gridAfter w:val="1"/>
          <w:wAfter w:w="10" w:type="dxa"/>
          <w:trHeight w:val="867"/>
        </w:trPr>
        <w:tc>
          <w:tcPr>
            <w:tcW w:w="4500" w:type="dxa"/>
            <w:tcBorders>
              <w:top w:val="single" w:sz="6" w:space="0" w:color="000000"/>
              <w:left w:val="single" w:sz="6" w:space="0" w:color="000000"/>
              <w:bottom w:val="single" w:sz="6" w:space="0" w:color="000000"/>
              <w:right w:val="single" w:sz="6" w:space="0" w:color="000000"/>
            </w:tcBorders>
          </w:tcPr>
          <w:p w14:paraId="4DBF1FB4"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allows his/her current mood to define the climate of the workplace. </w:t>
            </w:r>
          </w:p>
        </w:tc>
        <w:tc>
          <w:tcPr>
            <w:tcW w:w="3070" w:type="dxa"/>
            <w:tcBorders>
              <w:top w:val="single" w:sz="6" w:space="0" w:color="000000"/>
              <w:left w:val="single" w:sz="6" w:space="0" w:color="000000"/>
              <w:bottom w:val="single" w:sz="6" w:space="0" w:color="000000"/>
              <w:right w:val="single" w:sz="6" w:space="0" w:color="000000"/>
            </w:tcBorders>
          </w:tcPr>
          <w:p w14:paraId="3830243E"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1CE583DF" w14:textId="77777777" w:rsidTr="008625DB">
        <w:trPr>
          <w:gridAfter w:val="1"/>
          <w:wAfter w:w="10" w:type="dxa"/>
          <w:trHeight w:val="860"/>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E73E9C1"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expresses anger at subordinates for unknown reasons. </w:t>
            </w:r>
          </w:p>
        </w:tc>
        <w:tc>
          <w:tcPr>
            <w:tcW w:w="30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FDB58AB" w14:textId="77777777" w:rsidR="008625DB" w:rsidRPr="001079F9" w:rsidRDefault="008625DB" w:rsidP="008625DB">
            <w:pPr>
              <w:spacing w:line="240" w:lineRule="auto"/>
              <w:ind w:left="2"/>
              <w:rPr>
                <w:b/>
                <w:color w:val="auto"/>
              </w:rPr>
            </w:pPr>
            <w:r w:rsidRPr="001079F9">
              <w:rPr>
                <w:b/>
                <w:color w:val="auto"/>
              </w:rPr>
              <w:t>1         2        3        4        5</w:t>
            </w:r>
          </w:p>
        </w:tc>
      </w:tr>
      <w:tr w:rsidR="001079F9" w:rsidRPr="001079F9" w14:paraId="09020422" w14:textId="77777777" w:rsidTr="008625DB">
        <w:tblPrEx>
          <w:tblCellMar>
            <w:top w:w="10" w:type="dxa"/>
            <w:right w:w="81" w:type="dxa"/>
          </w:tblCellMar>
        </w:tblPrEx>
        <w:trPr>
          <w:trHeight w:val="535"/>
        </w:trPr>
        <w:tc>
          <w:tcPr>
            <w:tcW w:w="4500" w:type="dxa"/>
            <w:tcBorders>
              <w:top w:val="single" w:sz="6" w:space="0" w:color="000000"/>
              <w:left w:val="single" w:sz="6" w:space="0" w:color="000000"/>
              <w:bottom w:val="single" w:sz="6" w:space="0" w:color="000000"/>
              <w:right w:val="single" w:sz="6" w:space="0" w:color="000000"/>
            </w:tcBorders>
          </w:tcPr>
          <w:p w14:paraId="2C00BD48"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varies in his/her degree of approachability. </w:t>
            </w:r>
          </w:p>
          <w:p w14:paraId="336A40A2" w14:textId="77777777" w:rsidR="008625DB" w:rsidRPr="001079F9" w:rsidRDefault="008625DB" w:rsidP="008625DB">
            <w:pPr>
              <w:spacing w:line="240" w:lineRule="auto"/>
              <w:ind w:left="720" w:hanging="360"/>
              <w:rPr>
                <w:color w:val="auto"/>
              </w:rPr>
            </w:pPr>
          </w:p>
        </w:tc>
        <w:tc>
          <w:tcPr>
            <w:tcW w:w="3080" w:type="dxa"/>
            <w:gridSpan w:val="2"/>
            <w:tcBorders>
              <w:top w:val="single" w:sz="6" w:space="0" w:color="000000"/>
              <w:left w:val="single" w:sz="6" w:space="0" w:color="000000"/>
              <w:bottom w:val="single" w:sz="6" w:space="0" w:color="000000"/>
              <w:right w:val="single" w:sz="6" w:space="0" w:color="000000"/>
            </w:tcBorders>
          </w:tcPr>
          <w:p w14:paraId="0E3E59A7"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20CCF400" w14:textId="77777777" w:rsidTr="008625DB">
        <w:tblPrEx>
          <w:tblCellMar>
            <w:top w:w="10" w:type="dxa"/>
            <w:right w:w="81" w:type="dxa"/>
          </w:tblCellMar>
        </w:tblPrEx>
        <w:trPr>
          <w:trHeight w:val="228"/>
        </w:trPr>
        <w:tc>
          <w:tcPr>
            <w:tcW w:w="7580" w:type="dxa"/>
            <w:gridSpan w:val="3"/>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D654320" w14:textId="77777777" w:rsidR="008625DB" w:rsidRPr="001079F9" w:rsidRDefault="008625DB" w:rsidP="008625DB">
            <w:pPr>
              <w:spacing w:line="240" w:lineRule="auto"/>
              <w:ind w:left="720" w:hanging="360"/>
              <w:rPr>
                <w:b/>
                <w:color w:val="auto"/>
              </w:rPr>
            </w:pPr>
            <w:r w:rsidRPr="001079F9">
              <w:rPr>
                <w:b/>
                <w:color w:val="auto"/>
              </w:rPr>
              <w:t>Narcissism</w:t>
            </w:r>
          </w:p>
        </w:tc>
      </w:tr>
      <w:tr w:rsidR="001079F9" w:rsidRPr="001079F9" w14:paraId="54D0BB03" w14:textId="77777777" w:rsidTr="008625DB">
        <w:tblPrEx>
          <w:tblCellMar>
            <w:top w:w="10" w:type="dxa"/>
            <w:right w:w="81" w:type="dxa"/>
          </w:tblCellMar>
        </w:tblPrEx>
        <w:trPr>
          <w:trHeight w:val="536"/>
        </w:trPr>
        <w:tc>
          <w:tcPr>
            <w:tcW w:w="4500" w:type="dxa"/>
            <w:tcBorders>
              <w:top w:val="single" w:sz="6" w:space="0" w:color="000000"/>
              <w:left w:val="single" w:sz="6" w:space="0" w:color="000000"/>
              <w:bottom w:val="single" w:sz="6" w:space="0" w:color="000000"/>
              <w:right w:val="single" w:sz="6" w:space="0" w:color="000000"/>
            </w:tcBorders>
          </w:tcPr>
          <w:p w14:paraId="71B96183"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has a sense of personal entitlement. </w:t>
            </w:r>
          </w:p>
        </w:tc>
        <w:tc>
          <w:tcPr>
            <w:tcW w:w="3080" w:type="dxa"/>
            <w:gridSpan w:val="2"/>
            <w:tcBorders>
              <w:top w:val="single" w:sz="6" w:space="0" w:color="000000"/>
              <w:left w:val="single" w:sz="6" w:space="0" w:color="000000"/>
              <w:bottom w:val="single" w:sz="6" w:space="0" w:color="000000"/>
              <w:right w:val="single" w:sz="6" w:space="0" w:color="000000"/>
            </w:tcBorders>
          </w:tcPr>
          <w:p w14:paraId="6FDEE3A9"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04E8F84F" w14:textId="77777777" w:rsidTr="008625DB">
        <w:tblPrEx>
          <w:tblCellMar>
            <w:top w:w="10" w:type="dxa"/>
            <w:right w:w="81" w:type="dxa"/>
          </w:tblCellMar>
        </w:tblPrEx>
        <w:trPr>
          <w:trHeight w:val="53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6A33C3A"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thinks that he/she is more capable than others.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F4A6A9E"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0DDA440B" w14:textId="77777777" w:rsidTr="008625DB">
        <w:tblPrEx>
          <w:tblCellMar>
            <w:top w:w="10" w:type="dxa"/>
            <w:right w:w="81" w:type="dxa"/>
          </w:tblCellMar>
        </w:tblPrEx>
        <w:trPr>
          <w:trHeight w:val="536"/>
        </w:trPr>
        <w:tc>
          <w:tcPr>
            <w:tcW w:w="4500" w:type="dxa"/>
            <w:tcBorders>
              <w:top w:val="single" w:sz="6" w:space="0" w:color="000000"/>
              <w:left w:val="single" w:sz="6" w:space="0" w:color="000000"/>
              <w:bottom w:val="single" w:sz="6" w:space="0" w:color="000000"/>
              <w:right w:val="single" w:sz="6" w:space="0" w:color="000000"/>
            </w:tcBorders>
          </w:tcPr>
          <w:p w14:paraId="788A980E"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believes that he/she is an extraordinary person. </w:t>
            </w:r>
          </w:p>
        </w:tc>
        <w:tc>
          <w:tcPr>
            <w:tcW w:w="3080" w:type="dxa"/>
            <w:gridSpan w:val="2"/>
            <w:tcBorders>
              <w:top w:val="single" w:sz="6" w:space="0" w:color="000000"/>
              <w:left w:val="single" w:sz="6" w:space="0" w:color="000000"/>
              <w:bottom w:val="single" w:sz="6" w:space="0" w:color="000000"/>
              <w:right w:val="single" w:sz="6" w:space="0" w:color="000000"/>
            </w:tcBorders>
          </w:tcPr>
          <w:p w14:paraId="77F85B7A"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545A8762" w14:textId="77777777" w:rsidTr="008625DB">
        <w:tblPrEx>
          <w:tblCellMar>
            <w:top w:w="10" w:type="dxa"/>
            <w:right w:w="81" w:type="dxa"/>
          </w:tblCellMar>
        </w:tblPrEx>
        <w:trPr>
          <w:trHeight w:val="331"/>
        </w:trPr>
        <w:tc>
          <w:tcPr>
            <w:tcW w:w="7580" w:type="dxa"/>
            <w:gridSpan w:val="3"/>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971230E" w14:textId="77777777" w:rsidR="008625DB" w:rsidRPr="001079F9" w:rsidRDefault="008625DB" w:rsidP="008625DB">
            <w:pPr>
              <w:spacing w:line="240" w:lineRule="auto"/>
              <w:ind w:left="720" w:hanging="360"/>
              <w:rPr>
                <w:b/>
                <w:color w:val="auto"/>
              </w:rPr>
            </w:pPr>
            <w:r w:rsidRPr="001079F9">
              <w:rPr>
                <w:b/>
                <w:color w:val="auto"/>
              </w:rPr>
              <w:t>Authoritarian Leadership</w:t>
            </w:r>
          </w:p>
        </w:tc>
      </w:tr>
      <w:tr w:rsidR="001079F9" w:rsidRPr="001079F9" w14:paraId="0A9E47C2" w14:textId="77777777" w:rsidTr="008625DB">
        <w:tblPrEx>
          <w:tblCellMar>
            <w:top w:w="10" w:type="dxa"/>
            <w:right w:w="81" w:type="dxa"/>
          </w:tblCellMar>
        </w:tblPrEx>
        <w:trPr>
          <w:trHeight w:val="536"/>
        </w:trPr>
        <w:tc>
          <w:tcPr>
            <w:tcW w:w="4500" w:type="dxa"/>
            <w:tcBorders>
              <w:top w:val="single" w:sz="6" w:space="0" w:color="000000"/>
              <w:left w:val="single" w:sz="6" w:space="0" w:color="000000"/>
              <w:bottom w:val="single" w:sz="6" w:space="0" w:color="000000"/>
              <w:right w:val="single" w:sz="6" w:space="0" w:color="000000"/>
            </w:tcBorders>
          </w:tcPr>
          <w:p w14:paraId="30089664"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controls how subordinates complete their tasks. </w:t>
            </w:r>
          </w:p>
        </w:tc>
        <w:tc>
          <w:tcPr>
            <w:tcW w:w="3080" w:type="dxa"/>
            <w:gridSpan w:val="2"/>
            <w:tcBorders>
              <w:top w:val="single" w:sz="6" w:space="0" w:color="000000"/>
              <w:left w:val="single" w:sz="6" w:space="0" w:color="000000"/>
              <w:bottom w:val="single" w:sz="6" w:space="0" w:color="000000"/>
              <w:right w:val="single" w:sz="6" w:space="0" w:color="000000"/>
            </w:tcBorders>
          </w:tcPr>
          <w:p w14:paraId="547E415C"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12812943" w14:textId="77777777" w:rsidTr="008625DB">
        <w:tblPrEx>
          <w:tblCellMar>
            <w:top w:w="10" w:type="dxa"/>
            <w:right w:w="81" w:type="dxa"/>
          </w:tblCellMar>
        </w:tblPrEx>
        <w:trPr>
          <w:trHeight w:val="53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5338F14"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does not permit subordinates to approach goals in new ways.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5604D58B"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27B41E71" w14:textId="77777777" w:rsidTr="008625DB">
        <w:tblPrEx>
          <w:tblCellMar>
            <w:top w:w="10" w:type="dxa"/>
            <w:right w:w="81" w:type="dxa"/>
          </w:tblCellMar>
        </w:tblPrEx>
        <w:trPr>
          <w:trHeight w:val="537"/>
        </w:trPr>
        <w:tc>
          <w:tcPr>
            <w:tcW w:w="4500" w:type="dxa"/>
            <w:tcBorders>
              <w:top w:val="single" w:sz="6" w:space="0" w:color="000000"/>
              <w:left w:val="single" w:sz="6" w:space="0" w:color="000000"/>
              <w:bottom w:val="single" w:sz="6" w:space="0" w:color="000000"/>
              <w:right w:val="single" w:sz="6" w:space="0" w:color="000000"/>
            </w:tcBorders>
          </w:tcPr>
          <w:p w14:paraId="0018BB2C" w14:textId="77777777" w:rsidR="008625DB" w:rsidRPr="001079F9" w:rsidRDefault="008625DB" w:rsidP="008625DB">
            <w:pPr>
              <w:numPr>
                <w:ilvl w:val="0"/>
                <w:numId w:val="7"/>
              </w:numPr>
              <w:spacing w:after="5" w:line="240" w:lineRule="auto"/>
              <w:ind w:right="0" w:hanging="360"/>
              <w:jc w:val="left"/>
              <w:rPr>
                <w:color w:val="auto"/>
              </w:rPr>
            </w:pPr>
            <w:r w:rsidRPr="001079F9">
              <w:rPr>
                <w:color w:val="auto"/>
              </w:rPr>
              <w:t xml:space="preserve">My current supervisor determines all decisions in the unit whether they are important or not. </w:t>
            </w:r>
          </w:p>
        </w:tc>
        <w:tc>
          <w:tcPr>
            <w:tcW w:w="3080" w:type="dxa"/>
            <w:gridSpan w:val="2"/>
            <w:tcBorders>
              <w:top w:val="single" w:sz="6" w:space="0" w:color="000000"/>
              <w:left w:val="single" w:sz="6" w:space="0" w:color="000000"/>
              <w:bottom w:val="single" w:sz="6" w:space="0" w:color="000000"/>
              <w:right w:val="single" w:sz="6" w:space="0" w:color="000000"/>
            </w:tcBorders>
          </w:tcPr>
          <w:p w14:paraId="4FD13391"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16AC6531" w14:textId="77777777" w:rsidTr="008625DB">
        <w:tblPrEx>
          <w:tblCellMar>
            <w:top w:w="10" w:type="dxa"/>
            <w:right w:w="81" w:type="dxa"/>
          </w:tblCellMar>
        </w:tblPrEx>
        <w:trPr>
          <w:trHeight w:val="454"/>
        </w:trPr>
        <w:tc>
          <w:tcPr>
            <w:tcW w:w="4500" w:type="dxa"/>
            <w:tcBorders>
              <w:top w:val="single" w:sz="6" w:space="0" w:color="000000"/>
              <w:left w:val="single" w:sz="6" w:space="0" w:color="000000"/>
              <w:bottom w:val="single" w:sz="6" w:space="0" w:color="000000"/>
              <w:right w:val="nil"/>
            </w:tcBorders>
            <w:shd w:val="clear" w:color="auto" w:fill="1F4E79" w:themeFill="accent5" w:themeFillShade="80"/>
          </w:tcPr>
          <w:p w14:paraId="44009138" w14:textId="77777777" w:rsidR="008625DB" w:rsidRPr="001079F9" w:rsidRDefault="008625DB" w:rsidP="008625DB">
            <w:pPr>
              <w:spacing w:line="240" w:lineRule="auto"/>
              <w:rPr>
                <w:color w:val="auto"/>
              </w:rPr>
            </w:pPr>
            <w:r w:rsidRPr="001079F9">
              <w:rPr>
                <w:b/>
                <w:color w:val="auto"/>
              </w:rPr>
              <w:t xml:space="preserve">Section B: Organizational Citizenship Behavior </w:t>
            </w:r>
          </w:p>
        </w:tc>
        <w:tc>
          <w:tcPr>
            <w:tcW w:w="3080" w:type="dxa"/>
            <w:gridSpan w:val="2"/>
            <w:tcBorders>
              <w:top w:val="single" w:sz="6" w:space="0" w:color="000000"/>
              <w:left w:val="nil"/>
              <w:bottom w:val="single" w:sz="6" w:space="0" w:color="000000"/>
              <w:right w:val="single" w:sz="6" w:space="0" w:color="000000"/>
            </w:tcBorders>
            <w:shd w:val="clear" w:color="auto" w:fill="1F4E79" w:themeFill="accent5" w:themeFillShade="80"/>
          </w:tcPr>
          <w:p w14:paraId="64CFE5B6" w14:textId="77777777" w:rsidR="008625DB" w:rsidRPr="001079F9" w:rsidRDefault="008625DB" w:rsidP="008625DB">
            <w:pPr>
              <w:spacing w:line="240" w:lineRule="auto"/>
              <w:rPr>
                <w:color w:val="auto"/>
              </w:rPr>
            </w:pPr>
          </w:p>
        </w:tc>
      </w:tr>
      <w:tr w:rsidR="001079F9" w:rsidRPr="001079F9" w14:paraId="1735CF36" w14:textId="77777777" w:rsidTr="008625DB">
        <w:tblPrEx>
          <w:tblCellMar>
            <w:top w:w="10" w:type="dxa"/>
            <w:right w:w="81" w:type="dxa"/>
          </w:tblCellMar>
        </w:tblPrEx>
        <w:trPr>
          <w:trHeight w:val="535"/>
        </w:trPr>
        <w:tc>
          <w:tcPr>
            <w:tcW w:w="4500" w:type="dxa"/>
            <w:tcBorders>
              <w:top w:val="single" w:sz="6" w:space="0" w:color="000000"/>
              <w:left w:val="single" w:sz="6" w:space="0" w:color="000000"/>
              <w:bottom w:val="single" w:sz="6" w:space="0" w:color="000000"/>
              <w:right w:val="single" w:sz="6" w:space="0" w:color="000000"/>
            </w:tcBorders>
          </w:tcPr>
          <w:p w14:paraId="6EB2B5C1" w14:textId="77777777" w:rsidR="008625DB" w:rsidRPr="001079F9" w:rsidRDefault="008625DB" w:rsidP="008625DB">
            <w:pPr>
              <w:pStyle w:val="ListParagraph"/>
              <w:numPr>
                <w:ilvl w:val="0"/>
                <w:numId w:val="7"/>
              </w:numPr>
              <w:ind w:hanging="360"/>
              <w:contextualSpacing/>
              <w:rPr>
                <w:rFonts w:ascii="Times New Roman" w:hAnsi="Times New Roman"/>
                <w:sz w:val="24"/>
                <w:szCs w:val="24"/>
              </w:rPr>
            </w:pPr>
            <w:r w:rsidRPr="001079F9">
              <w:rPr>
                <w:rFonts w:ascii="Times New Roman" w:hAnsi="Times New Roman"/>
                <w:sz w:val="24"/>
                <w:szCs w:val="24"/>
              </w:rPr>
              <w:t xml:space="preserve">This employee helps orient new employees even though it is not part of his/her responsibility. </w:t>
            </w:r>
          </w:p>
        </w:tc>
        <w:tc>
          <w:tcPr>
            <w:tcW w:w="3080" w:type="dxa"/>
            <w:gridSpan w:val="2"/>
            <w:tcBorders>
              <w:top w:val="single" w:sz="6" w:space="0" w:color="000000"/>
              <w:left w:val="single" w:sz="6" w:space="0" w:color="000000"/>
              <w:bottom w:val="single" w:sz="6" w:space="0" w:color="000000"/>
              <w:right w:val="single" w:sz="6" w:space="0" w:color="000000"/>
            </w:tcBorders>
          </w:tcPr>
          <w:p w14:paraId="58F3ACB7"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02E5FA15" w14:textId="77777777" w:rsidTr="008625DB">
        <w:tblPrEx>
          <w:tblCellMar>
            <w:top w:w="10" w:type="dxa"/>
            <w:right w:w="81" w:type="dxa"/>
          </w:tblCellMar>
        </w:tblPrEx>
        <w:trPr>
          <w:trHeight w:val="53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65AFF38" w14:textId="77777777" w:rsidR="008625DB" w:rsidRPr="001079F9" w:rsidRDefault="008625DB" w:rsidP="008625DB">
            <w:pPr>
              <w:pStyle w:val="ListParagraph"/>
              <w:numPr>
                <w:ilvl w:val="0"/>
                <w:numId w:val="7"/>
              </w:numPr>
              <w:ind w:hanging="360"/>
              <w:contextualSpacing/>
              <w:rPr>
                <w:rFonts w:ascii="Times New Roman" w:hAnsi="Times New Roman"/>
                <w:sz w:val="24"/>
                <w:szCs w:val="24"/>
              </w:rPr>
            </w:pPr>
            <w:r w:rsidRPr="001079F9">
              <w:rPr>
                <w:rFonts w:ascii="Times New Roman" w:hAnsi="Times New Roman"/>
                <w:sz w:val="24"/>
                <w:szCs w:val="24"/>
              </w:rPr>
              <w:t xml:space="preserve">This employee is always willing to lend a helping hand to those around him or her.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BFDCE73"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1C80D3D3" w14:textId="77777777" w:rsidTr="008625DB">
        <w:tblPrEx>
          <w:tblCellMar>
            <w:top w:w="10" w:type="dxa"/>
            <w:right w:w="81" w:type="dxa"/>
          </w:tblCellMar>
        </w:tblPrEx>
        <w:trPr>
          <w:trHeight w:val="536"/>
        </w:trPr>
        <w:tc>
          <w:tcPr>
            <w:tcW w:w="4500" w:type="dxa"/>
            <w:tcBorders>
              <w:top w:val="single" w:sz="6" w:space="0" w:color="000000"/>
              <w:left w:val="single" w:sz="6" w:space="0" w:color="000000"/>
              <w:bottom w:val="single" w:sz="6" w:space="0" w:color="000000"/>
              <w:right w:val="single" w:sz="6" w:space="0" w:color="000000"/>
            </w:tcBorders>
          </w:tcPr>
          <w:p w14:paraId="4BB7A51C" w14:textId="77777777" w:rsidR="008625DB" w:rsidRPr="001079F9" w:rsidRDefault="008625DB" w:rsidP="008625DB">
            <w:pPr>
              <w:pStyle w:val="ListParagraph"/>
              <w:numPr>
                <w:ilvl w:val="0"/>
                <w:numId w:val="7"/>
              </w:numPr>
              <w:ind w:hanging="360"/>
              <w:contextualSpacing/>
              <w:rPr>
                <w:rFonts w:ascii="Times New Roman" w:hAnsi="Times New Roman"/>
                <w:sz w:val="24"/>
                <w:szCs w:val="24"/>
              </w:rPr>
            </w:pPr>
            <w:r w:rsidRPr="001079F9">
              <w:rPr>
                <w:rFonts w:ascii="Times New Roman" w:hAnsi="Times New Roman"/>
                <w:sz w:val="24"/>
                <w:szCs w:val="24"/>
              </w:rPr>
              <w:t xml:space="preserve">This employee willingly offers to help others who have work-related problems. </w:t>
            </w:r>
          </w:p>
        </w:tc>
        <w:tc>
          <w:tcPr>
            <w:tcW w:w="3080" w:type="dxa"/>
            <w:gridSpan w:val="2"/>
            <w:tcBorders>
              <w:top w:val="single" w:sz="6" w:space="0" w:color="000000"/>
              <w:left w:val="single" w:sz="6" w:space="0" w:color="000000"/>
              <w:bottom w:val="single" w:sz="6" w:space="0" w:color="000000"/>
              <w:right w:val="single" w:sz="6" w:space="0" w:color="000000"/>
            </w:tcBorders>
          </w:tcPr>
          <w:p w14:paraId="5F4606D4"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3135E7E2" w14:textId="77777777" w:rsidTr="008625DB">
        <w:tblPrEx>
          <w:tblCellMar>
            <w:top w:w="10" w:type="dxa"/>
            <w:right w:w="81" w:type="dxa"/>
          </w:tblCellMar>
        </w:tblPrEx>
        <w:trPr>
          <w:trHeight w:val="531"/>
        </w:trPr>
        <w:tc>
          <w:tcPr>
            <w:tcW w:w="4500" w:type="dxa"/>
            <w:tcBorders>
              <w:top w:val="single" w:sz="6" w:space="0" w:color="000000"/>
              <w:left w:val="single" w:sz="6" w:space="0" w:color="000000"/>
              <w:bottom w:val="single" w:sz="6" w:space="0" w:color="000000"/>
              <w:right w:val="nil"/>
            </w:tcBorders>
            <w:shd w:val="clear" w:color="auto" w:fill="1F4E79" w:themeFill="accent5" w:themeFillShade="80"/>
          </w:tcPr>
          <w:p w14:paraId="154B1335" w14:textId="77777777" w:rsidR="008625DB" w:rsidRPr="001079F9" w:rsidRDefault="008625DB" w:rsidP="008625DB">
            <w:pPr>
              <w:spacing w:line="240" w:lineRule="auto"/>
              <w:rPr>
                <w:color w:val="auto"/>
              </w:rPr>
            </w:pPr>
            <w:r w:rsidRPr="001079F9">
              <w:rPr>
                <w:b/>
                <w:color w:val="auto"/>
              </w:rPr>
              <w:t xml:space="preserve">Section C: Organizational Trust  </w:t>
            </w:r>
          </w:p>
          <w:p w14:paraId="7C2C8BA7" w14:textId="77777777" w:rsidR="008625DB" w:rsidRPr="001079F9" w:rsidRDefault="008625DB" w:rsidP="008625DB">
            <w:pPr>
              <w:tabs>
                <w:tab w:val="left" w:pos="1453"/>
              </w:tabs>
              <w:spacing w:line="240" w:lineRule="auto"/>
              <w:rPr>
                <w:color w:val="auto"/>
              </w:rPr>
            </w:pPr>
          </w:p>
        </w:tc>
        <w:tc>
          <w:tcPr>
            <w:tcW w:w="3080" w:type="dxa"/>
            <w:gridSpan w:val="2"/>
            <w:tcBorders>
              <w:top w:val="single" w:sz="6" w:space="0" w:color="000000"/>
              <w:left w:val="nil"/>
              <w:bottom w:val="single" w:sz="6" w:space="0" w:color="000000"/>
              <w:right w:val="single" w:sz="6" w:space="0" w:color="000000"/>
            </w:tcBorders>
            <w:shd w:val="clear" w:color="auto" w:fill="1F4E79" w:themeFill="accent5" w:themeFillShade="80"/>
          </w:tcPr>
          <w:p w14:paraId="53F676BC" w14:textId="77777777" w:rsidR="008625DB" w:rsidRPr="001079F9" w:rsidRDefault="008625DB" w:rsidP="008625DB">
            <w:pPr>
              <w:spacing w:line="240" w:lineRule="auto"/>
              <w:rPr>
                <w:color w:val="auto"/>
              </w:rPr>
            </w:pPr>
          </w:p>
        </w:tc>
      </w:tr>
      <w:tr w:rsidR="001079F9" w:rsidRPr="001079F9" w14:paraId="256A9498"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tcPr>
          <w:p w14:paraId="7C0D9DEB" w14:textId="77777777" w:rsidR="008625DB" w:rsidRPr="001079F9" w:rsidRDefault="008625DB" w:rsidP="008625DB">
            <w:pPr>
              <w:pStyle w:val="ListParagraph"/>
              <w:numPr>
                <w:ilvl w:val="0"/>
                <w:numId w:val="7"/>
              </w:numPr>
              <w:tabs>
                <w:tab w:val="left" w:pos="648"/>
                <w:tab w:val="left" w:pos="1188"/>
              </w:tabs>
              <w:ind w:hanging="522"/>
              <w:contextualSpacing/>
              <w:rPr>
                <w:rFonts w:ascii="Times New Roman" w:hAnsi="Times New Roman"/>
                <w:sz w:val="24"/>
                <w:szCs w:val="24"/>
              </w:rPr>
            </w:pPr>
            <w:r w:rsidRPr="001079F9">
              <w:rPr>
                <w:rFonts w:ascii="Times New Roman" w:hAnsi="Times New Roman"/>
                <w:sz w:val="24"/>
                <w:szCs w:val="24"/>
              </w:rPr>
              <w:t>This organization treats people like me fairly and justly.</w:t>
            </w:r>
          </w:p>
          <w:p w14:paraId="317031E4" w14:textId="77777777" w:rsidR="008625DB" w:rsidRPr="001079F9" w:rsidRDefault="008625DB" w:rsidP="008625DB">
            <w:pPr>
              <w:pStyle w:val="ListParagraph"/>
              <w:tabs>
                <w:tab w:val="left" w:pos="648"/>
                <w:tab w:val="left" w:pos="1188"/>
              </w:tabs>
              <w:spacing w:after="3"/>
              <w:ind w:left="288" w:right="61" w:hanging="522"/>
              <w:contextualSpacing/>
              <w:jc w:val="both"/>
              <w:rPr>
                <w:rFonts w:ascii="Times New Roman" w:hAnsi="Times New Roman"/>
                <w:sz w:val="24"/>
                <w:szCs w:val="24"/>
              </w:rPr>
            </w:pPr>
          </w:p>
        </w:tc>
        <w:tc>
          <w:tcPr>
            <w:tcW w:w="3080" w:type="dxa"/>
            <w:gridSpan w:val="2"/>
            <w:tcBorders>
              <w:top w:val="single" w:sz="6" w:space="0" w:color="000000"/>
              <w:left w:val="single" w:sz="6" w:space="0" w:color="000000"/>
              <w:bottom w:val="single" w:sz="6" w:space="0" w:color="000000"/>
              <w:right w:val="single" w:sz="6" w:space="0" w:color="000000"/>
            </w:tcBorders>
          </w:tcPr>
          <w:p w14:paraId="3836B27F"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7122EB3B"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4D358A0" w14:textId="77777777" w:rsidR="008625DB" w:rsidRPr="001079F9" w:rsidRDefault="008625DB" w:rsidP="008625DB">
            <w:pPr>
              <w:pStyle w:val="ListParagraph"/>
              <w:numPr>
                <w:ilvl w:val="0"/>
                <w:numId w:val="7"/>
              </w:numPr>
              <w:tabs>
                <w:tab w:val="left" w:pos="648"/>
                <w:tab w:val="left" w:pos="1188"/>
              </w:tabs>
              <w:ind w:hanging="522"/>
              <w:contextualSpacing/>
              <w:rPr>
                <w:rFonts w:ascii="Times New Roman" w:hAnsi="Times New Roman"/>
                <w:sz w:val="24"/>
                <w:szCs w:val="24"/>
              </w:rPr>
            </w:pPr>
            <w:r w:rsidRPr="001079F9">
              <w:rPr>
                <w:rFonts w:ascii="Times New Roman" w:hAnsi="Times New Roman"/>
                <w:sz w:val="24"/>
                <w:szCs w:val="24"/>
              </w:rPr>
              <w:t xml:space="preserve">Whenever this organization makes an important decision, I know it will be concerned about people like me. </w:t>
            </w:r>
          </w:p>
          <w:p w14:paraId="3AFB9797" w14:textId="77777777" w:rsidR="008625DB" w:rsidRPr="001079F9" w:rsidRDefault="008625DB" w:rsidP="008625DB">
            <w:pPr>
              <w:tabs>
                <w:tab w:val="left" w:pos="648"/>
                <w:tab w:val="left" w:pos="1188"/>
              </w:tabs>
              <w:spacing w:line="240" w:lineRule="auto"/>
              <w:ind w:left="288" w:hanging="522"/>
              <w:contextualSpacing/>
              <w:rPr>
                <w:color w:val="auto"/>
                <w:szCs w:val="24"/>
              </w:rPr>
            </w:pP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0F34ECD" w14:textId="77777777" w:rsidR="008625DB" w:rsidRPr="001079F9" w:rsidRDefault="008625DB" w:rsidP="008625DB">
            <w:pPr>
              <w:spacing w:line="240" w:lineRule="auto"/>
              <w:rPr>
                <w:color w:val="auto"/>
              </w:rPr>
            </w:pPr>
            <w:r w:rsidRPr="001079F9">
              <w:rPr>
                <w:b/>
                <w:color w:val="auto"/>
              </w:rPr>
              <w:t>1         2        3        4        5</w:t>
            </w:r>
          </w:p>
        </w:tc>
      </w:tr>
      <w:tr w:rsidR="001079F9" w:rsidRPr="001079F9" w14:paraId="2C13614B"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tcPr>
          <w:p w14:paraId="63A731B0" w14:textId="77777777" w:rsidR="008625DB" w:rsidRPr="001079F9" w:rsidRDefault="008625DB" w:rsidP="008625DB">
            <w:pPr>
              <w:pStyle w:val="ListParagraph"/>
              <w:numPr>
                <w:ilvl w:val="0"/>
                <w:numId w:val="7"/>
              </w:numPr>
              <w:tabs>
                <w:tab w:val="left" w:pos="648"/>
                <w:tab w:val="left" w:pos="1188"/>
              </w:tabs>
              <w:ind w:hanging="522"/>
              <w:rPr>
                <w:rFonts w:ascii="Times New Roman" w:hAnsi="Times New Roman"/>
                <w:sz w:val="24"/>
                <w:szCs w:val="24"/>
              </w:rPr>
            </w:pPr>
            <w:r w:rsidRPr="001079F9">
              <w:rPr>
                <w:rFonts w:ascii="Times New Roman" w:hAnsi="Times New Roman"/>
                <w:sz w:val="24"/>
                <w:szCs w:val="24"/>
              </w:rPr>
              <w:t>This organization can be relied upon to keep its promises.</w:t>
            </w:r>
          </w:p>
          <w:p w14:paraId="202A2580" w14:textId="77777777" w:rsidR="008625DB" w:rsidRPr="001079F9" w:rsidRDefault="008625DB" w:rsidP="008625DB">
            <w:pPr>
              <w:tabs>
                <w:tab w:val="left" w:pos="648"/>
                <w:tab w:val="left" w:pos="1188"/>
              </w:tabs>
              <w:spacing w:line="240" w:lineRule="auto"/>
              <w:ind w:left="288" w:right="53" w:hanging="522"/>
              <w:rPr>
                <w:color w:val="auto"/>
                <w:szCs w:val="24"/>
              </w:rPr>
            </w:pPr>
          </w:p>
        </w:tc>
        <w:tc>
          <w:tcPr>
            <w:tcW w:w="3080" w:type="dxa"/>
            <w:gridSpan w:val="2"/>
            <w:tcBorders>
              <w:top w:val="single" w:sz="6" w:space="0" w:color="000000"/>
              <w:left w:val="single" w:sz="6" w:space="0" w:color="000000"/>
              <w:bottom w:val="single" w:sz="6" w:space="0" w:color="000000"/>
              <w:right w:val="single" w:sz="6" w:space="0" w:color="000000"/>
            </w:tcBorders>
          </w:tcPr>
          <w:p w14:paraId="0BED5CF2"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174786F4"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E88489E" w14:textId="77777777" w:rsidR="008625DB" w:rsidRPr="001079F9" w:rsidRDefault="008625DB" w:rsidP="008625DB">
            <w:pPr>
              <w:pStyle w:val="ListParagraph"/>
              <w:numPr>
                <w:ilvl w:val="0"/>
                <w:numId w:val="7"/>
              </w:numPr>
              <w:tabs>
                <w:tab w:val="left" w:pos="648"/>
                <w:tab w:val="left" w:pos="1188"/>
              </w:tabs>
              <w:spacing w:after="3"/>
              <w:ind w:right="61" w:hanging="522"/>
              <w:contextualSpacing/>
              <w:jc w:val="both"/>
              <w:rPr>
                <w:rFonts w:ascii="Times New Roman" w:hAnsi="Times New Roman"/>
                <w:sz w:val="24"/>
                <w:szCs w:val="24"/>
              </w:rPr>
            </w:pPr>
            <w:r w:rsidRPr="001079F9">
              <w:rPr>
                <w:rFonts w:ascii="Times New Roman" w:hAnsi="Times New Roman"/>
                <w:sz w:val="24"/>
                <w:szCs w:val="24"/>
              </w:rPr>
              <w:t xml:space="preserve">I believe that this organization takes the opinions of people like me into account when making decisions.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D56D573" w14:textId="77777777" w:rsidR="008625DB" w:rsidRPr="001079F9" w:rsidRDefault="008625DB" w:rsidP="008625DB">
            <w:pPr>
              <w:spacing w:line="240" w:lineRule="auto"/>
              <w:ind w:left="2"/>
              <w:rPr>
                <w:color w:val="auto"/>
              </w:rPr>
            </w:pPr>
            <w:r w:rsidRPr="001079F9">
              <w:rPr>
                <w:b/>
                <w:color w:val="auto"/>
              </w:rPr>
              <w:t xml:space="preserve">1         2        3        4        5 </w:t>
            </w:r>
          </w:p>
        </w:tc>
      </w:tr>
      <w:tr w:rsidR="001079F9" w:rsidRPr="001079F9" w14:paraId="7A1D1E21"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2E1100E1" w14:textId="77777777" w:rsidR="008625DB" w:rsidRPr="001079F9" w:rsidRDefault="008625DB" w:rsidP="008625DB">
            <w:pPr>
              <w:pStyle w:val="ListParagraph"/>
              <w:numPr>
                <w:ilvl w:val="0"/>
                <w:numId w:val="7"/>
              </w:numPr>
              <w:tabs>
                <w:tab w:val="left" w:pos="648"/>
                <w:tab w:val="left" w:pos="1188"/>
              </w:tabs>
              <w:ind w:hanging="522"/>
              <w:rPr>
                <w:rFonts w:ascii="Times New Roman" w:hAnsi="Times New Roman"/>
                <w:sz w:val="24"/>
                <w:szCs w:val="24"/>
              </w:rPr>
            </w:pPr>
            <w:r w:rsidRPr="001079F9">
              <w:rPr>
                <w:rFonts w:ascii="Times New Roman" w:hAnsi="Times New Roman"/>
                <w:sz w:val="24"/>
                <w:szCs w:val="24"/>
              </w:rPr>
              <w:t>I feel very confident in this organization’s skills.</w:t>
            </w:r>
          </w:p>
          <w:p w14:paraId="5D5B8117" w14:textId="77777777" w:rsidR="008625DB" w:rsidRPr="001079F9" w:rsidRDefault="008625DB" w:rsidP="008625DB">
            <w:pPr>
              <w:pStyle w:val="ListParagraph"/>
              <w:tabs>
                <w:tab w:val="left" w:pos="648"/>
                <w:tab w:val="left" w:pos="1188"/>
              </w:tabs>
              <w:ind w:left="288" w:right="432" w:hanging="522"/>
              <w:rPr>
                <w:rFonts w:ascii="Times New Roman" w:hAnsi="Times New Roman"/>
                <w:sz w:val="24"/>
                <w:szCs w:val="24"/>
              </w:rPr>
            </w:pP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1A7448E4" w14:textId="77777777" w:rsidR="008625DB" w:rsidRPr="001079F9" w:rsidRDefault="008625DB" w:rsidP="008625DB">
            <w:pPr>
              <w:pStyle w:val="ListParagraph"/>
              <w:numPr>
                <w:ilvl w:val="0"/>
                <w:numId w:val="8"/>
              </w:numPr>
              <w:rPr>
                <w:rFonts w:ascii="Times New Roman" w:hAnsi="Times New Roman"/>
              </w:rPr>
            </w:pPr>
            <w:r w:rsidRPr="001079F9">
              <w:rPr>
                <w:rFonts w:ascii="Times New Roman" w:hAnsi="Times New Roman"/>
                <w:b/>
              </w:rPr>
              <w:t xml:space="preserve">        2        3        4        5 </w:t>
            </w:r>
          </w:p>
        </w:tc>
      </w:tr>
      <w:tr w:rsidR="001079F9" w:rsidRPr="001079F9" w14:paraId="58C0EB9A"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A19C6E2"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This organization has the ability to accomplish what it says it will do.</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59EF9F58" w14:textId="77777777" w:rsidR="008625DB" w:rsidRPr="001079F9" w:rsidRDefault="008625DB" w:rsidP="008625DB">
            <w:pPr>
              <w:pStyle w:val="ListParagraph"/>
              <w:numPr>
                <w:ilvl w:val="0"/>
                <w:numId w:val="9"/>
              </w:numPr>
              <w:rPr>
                <w:rFonts w:ascii="Times New Roman" w:hAnsi="Times New Roman"/>
              </w:rPr>
            </w:pPr>
            <w:r w:rsidRPr="001079F9">
              <w:rPr>
                <w:rFonts w:ascii="Times New Roman" w:hAnsi="Times New Roman"/>
                <w:b/>
              </w:rPr>
              <w:t xml:space="preserve">        2        3        4        5 </w:t>
            </w:r>
          </w:p>
        </w:tc>
      </w:tr>
      <w:tr w:rsidR="001079F9" w:rsidRPr="001079F9" w14:paraId="0014B6FC"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7C1B5DB7"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Sound principles seem to guide this organization’s behavior.</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40E72F77" w14:textId="77777777" w:rsidR="008625DB" w:rsidRPr="001079F9" w:rsidRDefault="008625DB" w:rsidP="008625DB">
            <w:pPr>
              <w:pStyle w:val="ListParagraph"/>
              <w:numPr>
                <w:ilvl w:val="0"/>
                <w:numId w:val="10"/>
              </w:numPr>
              <w:rPr>
                <w:rFonts w:ascii="Times New Roman" w:hAnsi="Times New Roman"/>
              </w:rPr>
            </w:pPr>
            <w:r w:rsidRPr="001079F9">
              <w:rPr>
                <w:rFonts w:ascii="Times New Roman" w:hAnsi="Times New Roman"/>
                <w:b/>
              </w:rPr>
              <w:t xml:space="preserve">        2        3        4        5 </w:t>
            </w:r>
          </w:p>
        </w:tc>
      </w:tr>
      <w:tr w:rsidR="001079F9" w:rsidRPr="001079F9" w14:paraId="72EAC594"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5BC915A"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This organization does not mislead people like me.</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20FF31" w14:textId="77777777" w:rsidR="008625DB" w:rsidRPr="001079F9" w:rsidRDefault="008625DB" w:rsidP="008625DB">
            <w:pPr>
              <w:pStyle w:val="ListParagraph"/>
              <w:numPr>
                <w:ilvl w:val="0"/>
                <w:numId w:val="11"/>
              </w:numPr>
              <w:rPr>
                <w:rFonts w:ascii="Times New Roman" w:hAnsi="Times New Roman"/>
              </w:rPr>
            </w:pPr>
            <w:r w:rsidRPr="001079F9">
              <w:rPr>
                <w:rFonts w:ascii="Times New Roman" w:hAnsi="Times New Roman"/>
                <w:b/>
              </w:rPr>
              <w:t xml:space="preserve">        2        3        4        5 </w:t>
            </w:r>
          </w:p>
        </w:tc>
      </w:tr>
      <w:tr w:rsidR="001079F9" w:rsidRPr="001079F9" w14:paraId="672769EA"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33AAA33F"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I am very willing to let this organization make decisions for people like me.</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344571B1" w14:textId="77777777" w:rsidR="008625DB" w:rsidRPr="001079F9" w:rsidRDefault="008625DB" w:rsidP="008625DB">
            <w:pPr>
              <w:pStyle w:val="ListParagraph"/>
              <w:numPr>
                <w:ilvl w:val="0"/>
                <w:numId w:val="12"/>
              </w:numPr>
              <w:rPr>
                <w:rFonts w:ascii="Times New Roman" w:hAnsi="Times New Roman"/>
              </w:rPr>
            </w:pPr>
            <w:r w:rsidRPr="001079F9">
              <w:rPr>
                <w:rFonts w:ascii="Times New Roman" w:hAnsi="Times New Roman"/>
                <w:b/>
              </w:rPr>
              <w:t xml:space="preserve">        2        3        4        5 </w:t>
            </w:r>
          </w:p>
        </w:tc>
      </w:tr>
      <w:tr w:rsidR="001079F9" w:rsidRPr="001079F9" w14:paraId="3E1104BC"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E17354F"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I think it is important to watch this organization closely so that it does not take advantage of people like me.</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B6508D8" w14:textId="77777777" w:rsidR="008625DB" w:rsidRPr="001079F9" w:rsidRDefault="008625DB" w:rsidP="008625DB">
            <w:pPr>
              <w:pStyle w:val="ListParagraph"/>
              <w:numPr>
                <w:ilvl w:val="0"/>
                <w:numId w:val="13"/>
              </w:numPr>
              <w:rPr>
                <w:rFonts w:ascii="Times New Roman" w:hAnsi="Times New Roman"/>
              </w:rPr>
            </w:pPr>
            <w:r w:rsidRPr="001079F9">
              <w:rPr>
                <w:rFonts w:ascii="Times New Roman" w:hAnsi="Times New Roman"/>
                <w:b/>
              </w:rPr>
              <w:t xml:space="preserve">        2        3        4        5 </w:t>
            </w:r>
          </w:p>
        </w:tc>
      </w:tr>
      <w:tr w:rsidR="001079F9" w:rsidRPr="001079F9" w14:paraId="052A4A87"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2DEF77F7" w14:textId="77777777" w:rsidR="008625DB" w:rsidRPr="001079F9" w:rsidRDefault="008625DB" w:rsidP="008625DB">
            <w:pPr>
              <w:pStyle w:val="ListParagraph"/>
              <w:numPr>
                <w:ilvl w:val="0"/>
                <w:numId w:val="7"/>
              </w:numPr>
              <w:tabs>
                <w:tab w:val="left" w:pos="648"/>
                <w:tab w:val="left" w:pos="1188"/>
              </w:tabs>
              <w:autoSpaceDE w:val="0"/>
              <w:autoSpaceDN w:val="0"/>
              <w:adjustRightInd w:val="0"/>
              <w:ind w:hanging="522"/>
              <w:rPr>
                <w:rFonts w:ascii="Times New Roman" w:hAnsi="Times New Roman"/>
                <w:sz w:val="24"/>
                <w:szCs w:val="24"/>
              </w:rPr>
            </w:pPr>
            <w:r w:rsidRPr="001079F9">
              <w:rPr>
                <w:rFonts w:ascii="Times New Roman" w:hAnsi="Times New Roman"/>
                <w:sz w:val="24"/>
                <w:szCs w:val="24"/>
              </w:rPr>
              <w:t>This organization is known to be successful at the things it tries to do.</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56DA0623" w14:textId="77777777" w:rsidR="008625DB" w:rsidRPr="001079F9" w:rsidRDefault="008625DB" w:rsidP="008625DB">
            <w:pPr>
              <w:pStyle w:val="ListParagraph"/>
              <w:numPr>
                <w:ilvl w:val="0"/>
                <w:numId w:val="14"/>
              </w:numPr>
              <w:rPr>
                <w:rFonts w:ascii="Times New Roman" w:hAnsi="Times New Roman"/>
              </w:rPr>
            </w:pPr>
            <w:r w:rsidRPr="001079F9">
              <w:rPr>
                <w:rFonts w:ascii="Times New Roman" w:hAnsi="Times New Roman"/>
                <w:b/>
              </w:rPr>
              <w:t xml:space="preserve">        2        3        4        5 </w:t>
            </w:r>
          </w:p>
        </w:tc>
      </w:tr>
      <w:tr w:rsidR="001079F9" w:rsidRPr="001079F9" w14:paraId="2247A130"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4279E067" w14:textId="77777777" w:rsidR="008625DB" w:rsidRPr="001079F9" w:rsidRDefault="008625DB" w:rsidP="008625DB">
            <w:pPr>
              <w:spacing w:line="240" w:lineRule="auto"/>
              <w:rPr>
                <w:b/>
                <w:color w:val="auto"/>
              </w:rPr>
            </w:pPr>
            <w:r w:rsidRPr="001079F9">
              <w:rPr>
                <w:b/>
                <w:color w:val="auto"/>
              </w:rPr>
              <w:t xml:space="preserve">Section D: Group Cohesion </w:t>
            </w:r>
          </w:p>
          <w:p w14:paraId="58A2B492" w14:textId="77777777" w:rsidR="008625DB" w:rsidRPr="001079F9" w:rsidRDefault="008625DB" w:rsidP="008625DB">
            <w:pPr>
              <w:spacing w:line="240" w:lineRule="auto"/>
              <w:rPr>
                <w:b/>
                <w:color w:val="auto"/>
              </w:rPr>
            </w:pP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4F6271E" w14:textId="77777777" w:rsidR="008625DB" w:rsidRPr="001079F9" w:rsidRDefault="008625DB" w:rsidP="008625DB">
            <w:pPr>
              <w:spacing w:line="240" w:lineRule="auto"/>
              <w:ind w:left="2"/>
              <w:rPr>
                <w:b/>
                <w:color w:val="auto"/>
              </w:rPr>
            </w:pPr>
          </w:p>
        </w:tc>
      </w:tr>
      <w:tr w:rsidR="001079F9" w:rsidRPr="001079F9" w14:paraId="616C95FA"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30FF6882"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If given the chance, I would choose to leave my team and join another one.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5159144C"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1FE47268"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DC28704"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The members of my team get along well together.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AC26D35"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798DC6CB"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1A05C5B1"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The members of my team will readily defend each other from criticism by outsiders.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6A7DDCD5"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4F6D6BD5"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F105DC5"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I feel that I am really a part of my team.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1EA2A81"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6158B1EF"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33CEA378"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I look forward to being with the members of my team each day.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19620B50"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16547FC9"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2AF0EAB"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I find that I do not generally get along with the other members of my team.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0D27EBA"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496651AA" w14:textId="77777777" w:rsidTr="008625DB">
        <w:tblPrEx>
          <w:tblCellMar>
            <w:top w:w="10" w:type="dxa"/>
            <w:right w:w="81" w:type="dxa"/>
          </w:tblCellMar>
        </w:tblPrEx>
        <w:trPr>
          <w:trHeight w:val="27"/>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42B7102B"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I enjoy belonging to this team because I am friends with many of the group members.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03F42CC6"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2F476457"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557C743" w14:textId="77777777" w:rsidR="008625DB" w:rsidRPr="001079F9" w:rsidRDefault="008625DB" w:rsidP="008625DB">
            <w:pPr>
              <w:pStyle w:val="ListParagraph"/>
              <w:numPr>
                <w:ilvl w:val="0"/>
                <w:numId w:val="7"/>
              </w:numPr>
              <w:spacing w:after="3"/>
              <w:ind w:right="61" w:hanging="432"/>
              <w:contextualSpacing/>
              <w:rPr>
                <w:rFonts w:ascii="Times New Roman" w:hAnsi="Times New Roman"/>
                <w:sz w:val="24"/>
                <w:szCs w:val="24"/>
              </w:rPr>
            </w:pPr>
            <w:r w:rsidRPr="001079F9">
              <w:rPr>
                <w:rFonts w:ascii="Times New Roman" w:hAnsi="Times New Roman"/>
                <w:sz w:val="24"/>
                <w:szCs w:val="24"/>
              </w:rPr>
              <w:t xml:space="preserve">The team that I belong to is a close one.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38453BE" w14:textId="77777777" w:rsidR="008625DB" w:rsidRPr="001079F9" w:rsidRDefault="008625DB" w:rsidP="008625DB">
            <w:pPr>
              <w:spacing w:line="240" w:lineRule="auto"/>
              <w:ind w:left="2"/>
              <w:rPr>
                <w:b/>
                <w:color w:val="auto"/>
              </w:rPr>
            </w:pPr>
            <w:r w:rsidRPr="001079F9">
              <w:rPr>
                <w:b/>
                <w:color w:val="auto"/>
              </w:rPr>
              <w:t>1         2        3        4        5</w:t>
            </w:r>
          </w:p>
          <w:p w14:paraId="468D8A59" w14:textId="77777777" w:rsidR="008625DB" w:rsidRPr="001079F9" w:rsidRDefault="008625DB" w:rsidP="008625DB">
            <w:pPr>
              <w:spacing w:line="240" w:lineRule="auto"/>
              <w:ind w:left="2"/>
              <w:rPr>
                <w:b/>
                <w:color w:val="auto"/>
              </w:rPr>
            </w:pPr>
          </w:p>
          <w:p w14:paraId="3F014881" w14:textId="77777777" w:rsidR="008625DB" w:rsidRPr="001079F9" w:rsidRDefault="008625DB" w:rsidP="008625DB">
            <w:pPr>
              <w:spacing w:line="240" w:lineRule="auto"/>
              <w:ind w:left="2"/>
              <w:rPr>
                <w:b/>
                <w:color w:val="auto"/>
              </w:rPr>
            </w:pPr>
          </w:p>
        </w:tc>
      </w:tr>
      <w:tr w:rsidR="001079F9" w:rsidRPr="001079F9" w14:paraId="344DA0CF"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002060"/>
          </w:tcPr>
          <w:p w14:paraId="60E13186" w14:textId="77777777" w:rsidR="008625DB" w:rsidRPr="001079F9" w:rsidRDefault="008625DB" w:rsidP="008625DB">
            <w:pPr>
              <w:spacing w:line="240" w:lineRule="auto"/>
              <w:rPr>
                <w:b/>
                <w:color w:val="auto"/>
                <w:szCs w:val="24"/>
              </w:rPr>
            </w:pPr>
            <w:r w:rsidRPr="001079F9">
              <w:rPr>
                <w:b/>
                <w:color w:val="auto"/>
                <w:szCs w:val="24"/>
              </w:rPr>
              <w:t>Section E: Work Group Productivity</w:t>
            </w:r>
          </w:p>
          <w:p w14:paraId="3A35CC4E" w14:textId="77777777" w:rsidR="008625DB" w:rsidRPr="001079F9" w:rsidRDefault="008625DB" w:rsidP="008625DB">
            <w:pPr>
              <w:spacing w:line="240" w:lineRule="auto"/>
              <w:rPr>
                <w:b/>
                <w:color w:val="auto"/>
                <w:szCs w:val="24"/>
              </w:rPr>
            </w:pP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002060"/>
          </w:tcPr>
          <w:p w14:paraId="3CEB9205" w14:textId="77777777" w:rsidR="008625DB" w:rsidRPr="001079F9" w:rsidRDefault="008625DB" w:rsidP="008625DB">
            <w:pPr>
              <w:spacing w:line="240" w:lineRule="auto"/>
              <w:rPr>
                <w:b/>
                <w:color w:val="auto"/>
              </w:rPr>
            </w:pPr>
          </w:p>
        </w:tc>
      </w:tr>
      <w:tr w:rsidR="001079F9" w:rsidRPr="001079F9" w14:paraId="49B0C62D"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211EFA9F" w14:textId="77777777" w:rsidR="008625DB" w:rsidRPr="001079F9" w:rsidRDefault="008625DB" w:rsidP="008625DB">
            <w:pPr>
              <w:pStyle w:val="ListParagraph"/>
              <w:numPr>
                <w:ilvl w:val="0"/>
                <w:numId w:val="7"/>
              </w:numPr>
              <w:spacing w:after="5"/>
              <w:ind w:left="648" w:hanging="360"/>
              <w:rPr>
                <w:rFonts w:ascii="Times New Roman" w:hAnsi="Times New Roman"/>
                <w:sz w:val="24"/>
                <w:szCs w:val="24"/>
              </w:rPr>
            </w:pPr>
            <w:r w:rsidRPr="001079F9">
              <w:rPr>
                <w:rFonts w:ascii="Times New Roman" w:hAnsi="Times New Roman"/>
                <w:sz w:val="24"/>
                <w:szCs w:val="24"/>
              </w:rPr>
              <w:t xml:space="preserve">The amount of output of my work group is very high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3C815BEF" w14:textId="77777777" w:rsidR="008625DB" w:rsidRPr="001079F9" w:rsidRDefault="008625DB" w:rsidP="008625DB">
            <w:pPr>
              <w:spacing w:line="240" w:lineRule="auto"/>
              <w:ind w:left="2"/>
              <w:rPr>
                <w:b/>
                <w:color w:val="auto"/>
              </w:rPr>
            </w:pPr>
            <w:r w:rsidRPr="001079F9">
              <w:rPr>
                <w:b/>
                <w:color w:val="auto"/>
              </w:rPr>
              <w:t xml:space="preserve">1         2        3        4        5 </w:t>
            </w:r>
          </w:p>
        </w:tc>
      </w:tr>
      <w:tr w:rsidR="001079F9" w:rsidRPr="001079F9" w14:paraId="7D93FDC7"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DAF8AD6" w14:textId="77777777" w:rsidR="008625DB" w:rsidRPr="001079F9" w:rsidRDefault="008625DB" w:rsidP="008625DB">
            <w:pPr>
              <w:numPr>
                <w:ilvl w:val="0"/>
                <w:numId w:val="7"/>
              </w:numPr>
              <w:spacing w:after="5" w:line="240" w:lineRule="auto"/>
              <w:ind w:left="648" w:right="0" w:hanging="360"/>
              <w:jc w:val="left"/>
              <w:rPr>
                <w:color w:val="auto"/>
              </w:rPr>
            </w:pPr>
            <w:r w:rsidRPr="001079F9">
              <w:rPr>
                <w:color w:val="auto"/>
              </w:rPr>
              <w:t xml:space="preserve">The quality of output of my work group is very high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26DE917" w14:textId="77777777" w:rsidR="008625DB" w:rsidRPr="001079F9" w:rsidRDefault="008625DB" w:rsidP="008625DB">
            <w:pPr>
              <w:spacing w:line="240" w:lineRule="auto"/>
              <w:rPr>
                <w:color w:val="auto"/>
              </w:rPr>
            </w:pPr>
            <w:r w:rsidRPr="001079F9">
              <w:rPr>
                <w:b/>
                <w:color w:val="auto"/>
              </w:rPr>
              <w:t xml:space="preserve">1         2        3        4        5 </w:t>
            </w:r>
          </w:p>
        </w:tc>
      </w:tr>
      <w:tr w:rsidR="001079F9" w:rsidRPr="001079F9" w14:paraId="1B13ED68"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auto"/>
          </w:tcPr>
          <w:p w14:paraId="317BC72F" w14:textId="77777777" w:rsidR="008625DB" w:rsidRPr="001079F9" w:rsidRDefault="008625DB" w:rsidP="008625DB">
            <w:pPr>
              <w:numPr>
                <w:ilvl w:val="0"/>
                <w:numId w:val="7"/>
              </w:numPr>
              <w:spacing w:after="5" w:line="240" w:lineRule="auto"/>
              <w:ind w:left="648" w:right="0" w:hanging="360"/>
              <w:jc w:val="left"/>
              <w:rPr>
                <w:color w:val="auto"/>
              </w:rPr>
            </w:pPr>
            <w:r w:rsidRPr="001079F9">
              <w:rPr>
                <w:color w:val="auto"/>
              </w:rPr>
              <w:t xml:space="preserve">When high-priority work arises, such as short deadlines, crash programs, and schedule changes, the people in my work group do an outstanding job in handling these situations.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auto"/>
          </w:tcPr>
          <w:p w14:paraId="749534B5" w14:textId="77777777" w:rsidR="008625DB" w:rsidRPr="001079F9" w:rsidRDefault="008625DB" w:rsidP="008625DB">
            <w:pPr>
              <w:spacing w:line="240" w:lineRule="auto"/>
              <w:rPr>
                <w:color w:val="auto"/>
              </w:rPr>
            </w:pPr>
            <w:r w:rsidRPr="001079F9">
              <w:rPr>
                <w:b/>
                <w:color w:val="auto"/>
              </w:rPr>
              <w:t xml:space="preserve">1         2        3        4        5 </w:t>
            </w:r>
          </w:p>
        </w:tc>
      </w:tr>
      <w:tr w:rsidR="001079F9" w:rsidRPr="001079F9" w14:paraId="3B6A3E22" w14:textId="77777777" w:rsidTr="008625DB">
        <w:tblPrEx>
          <w:tblCellMar>
            <w:top w:w="10" w:type="dxa"/>
            <w:right w:w="81" w:type="dxa"/>
          </w:tblCellMar>
        </w:tblPrEx>
        <w:trPr>
          <w:trHeight w:val="401"/>
        </w:trPr>
        <w:tc>
          <w:tcPr>
            <w:tcW w:w="450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68766C0" w14:textId="77777777" w:rsidR="008625DB" w:rsidRPr="001079F9" w:rsidRDefault="008625DB" w:rsidP="008625DB">
            <w:pPr>
              <w:numPr>
                <w:ilvl w:val="0"/>
                <w:numId w:val="7"/>
              </w:numPr>
              <w:spacing w:after="5" w:line="240" w:lineRule="auto"/>
              <w:ind w:left="648" w:right="0" w:hanging="360"/>
              <w:jc w:val="left"/>
              <w:rPr>
                <w:color w:val="auto"/>
              </w:rPr>
            </w:pPr>
            <w:r w:rsidRPr="001079F9">
              <w:rPr>
                <w:color w:val="auto"/>
              </w:rPr>
              <w:t xml:space="preserve">My work group’s performance in comparison to similar work groups is very high. </w:t>
            </w:r>
          </w:p>
        </w:tc>
        <w:tc>
          <w:tcPr>
            <w:tcW w:w="308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37DC7E3" w14:textId="77777777" w:rsidR="008625DB" w:rsidRPr="001079F9" w:rsidRDefault="008625DB" w:rsidP="008625DB">
            <w:pPr>
              <w:spacing w:line="240" w:lineRule="auto"/>
              <w:rPr>
                <w:color w:val="auto"/>
              </w:rPr>
            </w:pPr>
            <w:r w:rsidRPr="001079F9">
              <w:rPr>
                <w:b/>
                <w:color w:val="auto"/>
              </w:rPr>
              <w:t xml:space="preserve">1         2        3        4        5 </w:t>
            </w:r>
          </w:p>
        </w:tc>
      </w:tr>
    </w:tbl>
    <w:p w14:paraId="75DE8321" w14:textId="4BCABFA7" w:rsidR="008625DB" w:rsidRDefault="008625DB" w:rsidP="008625DB">
      <w:pPr>
        <w:spacing w:after="113" w:line="240" w:lineRule="auto"/>
        <w:ind w:left="428"/>
        <w:rPr>
          <w:color w:val="auto"/>
        </w:rPr>
      </w:pPr>
    </w:p>
    <w:p w14:paraId="3C275710" w14:textId="4C43E225" w:rsidR="00DC1C0C" w:rsidRDefault="00DC1C0C" w:rsidP="008625DB">
      <w:pPr>
        <w:spacing w:after="113" w:line="240" w:lineRule="auto"/>
        <w:ind w:left="428"/>
        <w:rPr>
          <w:color w:val="auto"/>
        </w:rPr>
      </w:pPr>
    </w:p>
    <w:p w14:paraId="63477D68" w14:textId="48A2E210" w:rsidR="00DC1C0C" w:rsidRDefault="00DC1C0C" w:rsidP="008625DB">
      <w:pPr>
        <w:spacing w:after="113" w:line="240" w:lineRule="auto"/>
        <w:ind w:left="428"/>
        <w:rPr>
          <w:color w:val="auto"/>
        </w:rPr>
      </w:pPr>
    </w:p>
    <w:p w14:paraId="2BC74D24" w14:textId="17E722F1" w:rsidR="00DC1C0C" w:rsidRDefault="00DC1C0C" w:rsidP="008625DB">
      <w:pPr>
        <w:spacing w:after="113" w:line="240" w:lineRule="auto"/>
        <w:ind w:left="428"/>
        <w:rPr>
          <w:color w:val="auto"/>
        </w:rPr>
      </w:pPr>
    </w:p>
    <w:p w14:paraId="19342842" w14:textId="00F92201" w:rsidR="00DC1C0C" w:rsidRDefault="00DC1C0C" w:rsidP="008625DB">
      <w:pPr>
        <w:spacing w:after="113" w:line="240" w:lineRule="auto"/>
        <w:ind w:left="428"/>
        <w:rPr>
          <w:color w:val="auto"/>
        </w:rPr>
      </w:pPr>
    </w:p>
    <w:p w14:paraId="709A326A" w14:textId="77777777" w:rsidR="00DC1C0C" w:rsidRPr="001079F9" w:rsidRDefault="00DC1C0C" w:rsidP="008625DB">
      <w:pPr>
        <w:spacing w:after="113" w:line="240" w:lineRule="auto"/>
        <w:ind w:left="428"/>
        <w:rPr>
          <w:color w:val="auto"/>
        </w:rPr>
      </w:pPr>
    </w:p>
    <w:p w14:paraId="74596E97" w14:textId="77777777" w:rsidR="008625DB" w:rsidRPr="001079F9" w:rsidRDefault="008625DB" w:rsidP="008625DB">
      <w:pPr>
        <w:spacing w:after="102" w:line="240" w:lineRule="auto"/>
        <w:ind w:left="427"/>
        <w:rPr>
          <w:color w:val="auto"/>
        </w:rPr>
      </w:pPr>
      <w:r w:rsidRPr="001079F9">
        <w:rPr>
          <w:b/>
          <w:color w:val="auto"/>
        </w:rPr>
        <w:t>Section A: Demographics information:</w:t>
      </w:r>
    </w:p>
    <w:p w14:paraId="25F47C63" w14:textId="77777777" w:rsidR="008625DB" w:rsidRPr="001079F9" w:rsidRDefault="008625DB" w:rsidP="008625DB">
      <w:pPr>
        <w:spacing w:after="115" w:line="240" w:lineRule="auto"/>
        <w:ind w:left="423" w:right="143"/>
        <w:rPr>
          <w:color w:val="auto"/>
        </w:rPr>
      </w:pPr>
      <w:r w:rsidRPr="001079F9">
        <w:rPr>
          <w:color w:val="auto"/>
        </w:rPr>
        <w:t xml:space="preserve">Kindly select one answer of </w:t>
      </w:r>
      <w:r w:rsidRPr="001079F9">
        <w:rPr>
          <w:rStyle w:val="st1"/>
          <w:color w:val="auto"/>
        </w:rPr>
        <w:t xml:space="preserve">the following questions by </w:t>
      </w:r>
      <w:r w:rsidRPr="001079F9">
        <w:rPr>
          <w:rStyle w:val="Emphasis"/>
          <w:color w:val="auto"/>
        </w:rPr>
        <w:t>ticking</w:t>
      </w:r>
      <w:r w:rsidRPr="001079F9">
        <w:rPr>
          <w:rStyle w:val="st1"/>
          <w:color w:val="auto"/>
        </w:rPr>
        <w:t xml:space="preserve"> the correct </w:t>
      </w:r>
      <w:r w:rsidRPr="001079F9">
        <w:rPr>
          <w:rStyle w:val="Emphasis"/>
          <w:color w:val="auto"/>
        </w:rPr>
        <w:t>box</w:t>
      </w:r>
    </w:p>
    <w:p w14:paraId="2F549A3D" w14:textId="77777777" w:rsidR="008625DB" w:rsidRPr="001079F9" w:rsidRDefault="008625DB" w:rsidP="008625DB">
      <w:pPr>
        <w:spacing w:after="83" w:line="240" w:lineRule="auto"/>
        <w:ind w:left="417"/>
        <w:rPr>
          <w:color w:val="auto"/>
        </w:rPr>
      </w:pPr>
      <w:r w:rsidRPr="001079F9">
        <w:rPr>
          <w:b/>
          <w:color w:val="auto"/>
        </w:rPr>
        <w:t>42. What is your gender?</w:t>
      </w:r>
    </w:p>
    <w:p w14:paraId="5BADD972" w14:textId="77777777" w:rsidR="008625DB" w:rsidRPr="001079F9" w:rsidRDefault="008625DB" w:rsidP="008625DB">
      <w:pPr>
        <w:spacing w:line="240" w:lineRule="auto"/>
        <w:ind w:left="900" w:right="4917"/>
        <w:rPr>
          <w:color w:val="auto"/>
        </w:rPr>
      </w:pPr>
      <w:r w:rsidRPr="001079F9">
        <w:rPr>
          <w:rFonts w:eastAsia="Calibri"/>
          <w:noProof/>
          <w:color w:val="auto"/>
        </w:rPr>
        <mc:AlternateContent>
          <mc:Choice Requires="wpg">
            <w:drawing>
              <wp:inline distT="0" distB="0" distL="0" distR="0" wp14:anchorId="06073FD8" wp14:editId="5F28F82A">
                <wp:extent cx="414655" cy="170180"/>
                <wp:effectExtent l="0" t="0" r="0" b="0"/>
                <wp:docPr id="166978" name="Group 166978"/>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686" name="Shape 19686"/>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ECD8BB" id="Group 166978"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">
                <v:shape id="Shape 19686"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color w:val="auto"/>
        </w:rPr>
        <w:t xml:space="preserve"> Male</w:t>
      </w:r>
    </w:p>
    <w:p w14:paraId="377BC89A" w14:textId="77777777" w:rsidR="008625DB" w:rsidRPr="001079F9" w:rsidRDefault="008625DB" w:rsidP="008625DB">
      <w:pPr>
        <w:spacing w:line="240" w:lineRule="auto"/>
        <w:ind w:left="900" w:right="4917"/>
        <w:rPr>
          <w:color w:val="auto"/>
        </w:rPr>
      </w:pPr>
      <w:r w:rsidRPr="001079F9">
        <w:rPr>
          <w:rFonts w:eastAsia="Calibri"/>
          <w:noProof/>
          <w:color w:val="auto"/>
        </w:rPr>
        <mc:AlternateContent>
          <mc:Choice Requires="wpg">
            <w:drawing>
              <wp:inline distT="0" distB="0" distL="0" distR="0" wp14:anchorId="41C55406" wp14:editId="4A35522E">
                <wp:extent cx="414655" cy="170180"/>
                <wp:effectExtent l="0" t="0" r="0" b="0"/>
                <wp:docPr id="166977" name="Group 166977"/>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684"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A91870" id="Group 166977"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color w:val="auto"/>
        </w:rPr>
        <w:t xml:space="preserve"> Female</w:t>
      </w:r>
    </w:p>
    <w:p w14:paraId="22CB7BC9" w14:textId="77777777" w:rsidR="008625DB" w:rsidRPr="001079F9" w:rsidRDefault="008625DB" w:rsidP="008625DB">
      <w:pPr>
        <w:spacing w:after="107" w:line="240" w:lineRule="auto"/>
        <w:ind w:left="417"/>
        <w:rPr>
          <w:color w:val="auto"/>
        </w:rPr>
      </w:pPr>
      <w:r w:rsidRPr="001079F9">
        <w:rPr>
          <w:b/>
          <w:color w:val="auto"/>
        </w:rPr>
        <w:t>43. What is your age?</w:t>
      </w:r>
    </w:p>
    <w:p w14:paraId="73589E91" w14:textId="77777777" w:rsidR="008625DB" w:rsidRPr="001079F9" w:rsidRDefault="008625DB" w:rsidP="008625DB">
      <w:pPr>
        <w:spacing w:after="115" w:line="240" w:lineRule="auto"/>
        <w:ind w:left="865" w:right="143"/>
        <w:rPr>
          <w:rFonts w:eastAsia="Batang"/>
          <w:color w:val="auto"/>
        </w:rPr>
      </w:pPr>
      <w:r w:rsidRPr="001079F9">
        <w:rPr>
          <w:rFonts w:eastAsia="Calibri"/>
          <w:noProof/>
          <w:color w:val="auto"/>
        </w:rPr>
        <mc:AlternateContent>
          <mc:Choice Requires="wpg">
            <w:drawing>
              <wp:inline distT="0" distB="0" distL="0" distR="0" wp14:anchorId="7A9E8D0B" wp14:editId="2F95D323">
                <wp:extent cx="414655" cy="170180"/>
                <wp:effectExtent l="0" t="0" r="0" b="0"/>
                <wp:docPr id="11" name="Group 11"/>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2"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E51988" id="Group 11"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" path="m,170180r414655,l414655,,,,,170180xe" filled="f">
                  <v:stroke miterlimit="83231f" joinstyle="miter"/>
                  <v:path arrowok="t" textboxrect="0,0,414655,170180"/>
                </v:shape>
                <w10:anchorlock/>
              </v:group>
            </w:pict>
          </mc:Fallback>
        </mc:AlternateContent>
      </w:r>
      <w:r w:rsidRPr="001079F9">
        <w:rPr>
          <w:rFonts w:eastAsia="Batang"/>
          <w:color w:val="auto"/>
        </w:rPr>
        <w:t xml:space="preserve"> 25 and below</w:t>
      </w:r>
    </w:p>
    <w:p w14:paraId="29C804A2" w14:textId="77777777" w:rsidR="008625DB" w:rsidRPr="001079F9" w:rsidRDefault="008625DB" w:rsidP="008625DB">
      <w:pPr>
        <w:spacing w:after="115" w:line="240" w:lineRule="auto"/>
        <w:ind w:left="865" w:right="143"/>
        <w:rPr>
          <w:color w:val="auto"/>
        </w:rPr>
      </w:pPr>
      <w:r w:rsidRPr="001079F9">
        <w:rPr>
          <w:rFonts w:eastAsia="Calibri"/>
          <w:noProof/>
          <w:color w:val="auto"/>
        </w:rPr>
        <mc:AlternateContent>
          <mc:Choice Requires="wpg">
            <w:drawing>
              <wp:inline distT="0" distB="0" distL="0" distR="0" wp14:anchorId="21D1AE2C" wp14:editId="04139A44">
                <wp:extent cx="414655" cy="170180"/>
                <wp:effectExtent l="0" t="0" r="0" b="0"/>
                <wp:docPr id="13" name="Group 13"/>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4"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50985B" id="Group 13"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26 to 35</w:t>
      </w:r>
      <w:r w:rsidRPr="001079F9">
        <w:rPr>
          <w:color w:val="auto"/>
        </w:rPr>
        <w:t xml:space="preserve"> </w:t>
      </w:r>
    </w:p>
    <w:p w14:paraId="79667A50" w14:textId="77777777" w:rsidR="008625DB" w:rsidRPr="001079F9" w:rsidRDefault="008625DB" w:rsidP="008625DB">
      <w:pPr>
        <w:spacing w:after="115" w:line="240" w:lineRule="auto"/>
        <w:ind w:left="865" w:right="143"/>
        <w:rPr>
          <w:rFonts w:eastAsia="Calibri"/>
          <w:color w:val="auto"/>
        </w:rPr>
      </w:pPr>
      <w:r w:rsidRPr="001079F9">
        <w:rPr>
          <w:rFonts w:eastAsia="Calibri"/>
          <w:noProof/>
          <w:color w:val="auto"/>
        </w:rPr>
        <mc:AlternateContent>
          <mc:Choice Requires="wpg">
            <w:drawing>
              <wp:inline distT="0" distB="0" distL="0" distR="0" wp14:anchorId="7F11D2BB" wp14:editId="69CE3A54">
                <wp:extent cx="414655" cy="170180"/>
                <wp:effectExtent l="0" t="0" r="0" b="0"/>
                <wp:docPr id="15" name="Group 15"/>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6"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FF0D5C" id="Group 15"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36 to 45</w:t>
      </w:r>
    </w:p>
    <w:p w14:paraId="6B6F497E" w14:textId="77777777" w:rsidR="008625DB" w:rsidRPr="001079F9" w:rsidRDefault="008625DB" w:rsidP="008625DB">
      <w:pPr>
        <w:spacing w:after="64" w:line="240" w:lineRule="auto"/>
        <w:ind w:left="865" w:right="143"/>
        <w:rPr>
          <w:color w:val="auto"/>
        </w:rPr>
      </w:pPr>
      <w:r w:rsidRPr="001079F9">
        <w:rPr>
          <w:rFonts w:eastAsia="Calibri"/>
          <w:noProof/>
          <w:color w:val="auto"/>
        </w:rPr>
        <mc:AlternateContent>
          <mc:Choice Requires="wpg">
            <w:drawing>
              <wp:inline distT="0" distB="0" distL="0" distR="0" wp14:anchorId="27A0A606" wp14:editId="590DF12C">
                <wp:extent cx="414655" cy="170180"/>
                <wp:effectExtent l="0" t="0" r="0" b="0"/>
                <wp:docPr id="19" name="Group 19"/>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0"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3EACE5" id="Group 19"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46 and above </w:t>
      </w:r>
    </w:p>
    <w:p w14:paraId="27635F7C" w14:textId="77777777" w:rsidR="008625DB" w:rsidRPr="001079F9" w:rsidRDefault="008625DB" w:rsidP="008625DB">
      <w:pPr>
        <w:spacing w:line="240" w:lineRule="auto"/>
        <w:ind w:left="450"/>
        <w:rPr>
          <w:b/>
          <w:color w:val="auto"/>
        </w:rPr>
      </w:pPr>
      <w:r w:rsidRPr="001079F9">
        <w:rPr>
          <w:b/>
          <w:color w:val="auto"/>
        </w:rPr>
        <w:t>44. What is your</w:t>
      </w:r>
      <w:r w:rsidRPr="001079F9">
        <w:rPr>
          <w:color w:val="auto"/>
        </w:rPr>
        <w:t xml:space="preserve"> </w:t>
      </w:r>
      <w:r w:rsidRPr="001079F9">
        <w:rPr>
          <w:b/>
          <w:color w:val="auto"/>
        </w:rPr>
        <w:t xml:space="preserve">nationality?   </w:t>
      </w:r>
    </w:p>
    <w:p w14:paraId="2A52E380"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06E9F948" wp14:editId="590CFFE5">
                <wp:extent cx="414655" cy="170180"/>
                <wp:effectExtent l="0" t="0" r="0" b="0"/>
                <wp:docPr id="21" name="Group 21"/>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2"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5A936C" id="Group 21"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w:t>
      </w:r>
      <w:r w:rsidRPr="001079F9">
        <w:rPr>
          <w:color w:val="auto"/>
        </w:rPr>
        <w:t xml:space="preserve">Local </w:t>
      </w:r>
    </w:p>
    <w:p w14:paraId="48EE7BF8" w14:textId="77777777" w:rsidR="008625DB" w:rsidRPr="001079F9" w:rsidRDefault="008625DB" w:rsidP="008625DB">
      <w:pPr>
        <w:spacing w:line="240" w:lineRule="auto"/>
        <w:ind w:left="900"/>
        <w:rPr>
          <w:color w:val="auto"/>
        </w:rPr>
      </w:pPr>
      <w:r w:rsidRPr="001079F9">
        <w:rPr>
          <w:rFonts w:eastAsia="Calibri"/>
          <w:noProof/>
          <w:color w:val="auto"/>
        </w:rPr>
        <mc:AlternateContent>
          <mc:Choice Requires="wpg">
            <w:drawing>
              <wp:inline distT="0" distB="0" distL="0" distR="0" wp14:anchorId="62C1CBA2" wp14:editId="3FADDEB8">
                <wp:extent cx="414655" cy="170180"/>
                <wp:effectExtent l="0" t="0" r="0" b="0"/>
                <wp:docPr id="23" name="Group 23"/>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4"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DB5877" id="Group 23"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w:t>
      </w:r>
      <w:r w:rsidRPr="001079F9">
        <w:rPr>
          <w:color w:val="auto"/>
        </w:rPr>
        <w:t>Non-Local</w:t>
      </w:r>
    </w:p>
    <w:p w14:paraId="0016A41A" w14:textId="77777777" w:rsidR="008625DB" w:rsidRPr="001079F9" w:rsidRDefault="008625DB" w:rsidP="008625DB">
      <w:pPr>
        <w:spacing w:after="109" w:line="240" w:lineRule="auto"/>
        <w:ind w:left="450"/>
        <w:rPr>
          <w:color w:val="auto"/>
        </w:rPr>
      </w:pPr>
      <w:r w:rsidRPr="001079F9">
        <w:rPr>
          <w:b/>
          <w:color w:val="auto"/>
        </w:rPr>
        <w:t>45. What is the highest level of education you have completed?</w:t>
      </w:r>
      <w:r w:rsidRPr="001079F9">
        <w:rPr>
          <w:color w:val="auto"/>
        </w:rPr>
        <w:t xml:space="preserve"> </w:t>
      </w:r>
    </w:p>
    <w:p w14:paraId="7FA22619" w14:textId="77777777" w:rsidR="008625DB" w:rsidRPr="001079F9" w:rsidRDefault="008625DB" w:rsidP="008625DB">
      <w:pPr>
        <w:spacing w:after="112" w:line="240" w:lineRule="auto"/>
        <w:ind w:left="900" w:right="143"/>
        <w:rPr>
          <w:color w:val="auto"/>
        </w:rPr>
      </w:pPr>
      <w:r w:rsidRPr="001079F9">
        <w:rPr>
          <w:rFonts w:eastAsia="Calibri"/>
          <w:noProof/>
          <w:color w:val="auto"/>
        </w:rPr>
        <mc:AlternateContent>
          <mc:Choice Requires="wpg">
            <w:drawing>
              <wp:inline distT="0" distB="0" distL="0" distR="0" wp14:anchorId="0C45FCA8" wp14:editId="73FA7B44">
                <wp:extent cx="414655" cy="170180"/>
                <wp:effectExtent l="0" t="0" r="0" b="0"/>
                <wp:docPr id="19718" name="Group 19718"/>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19"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70C8C1" id="Group 19718"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" path="m,170180r414655,l414655,,,,,170180xe" filled="f">
                  <v:stroke miterlimit="83231f" joinstyle="miter"/>
                  <v:path arrowok="t" textboxrect="0,0,414655,170180"/>
                </v:shape>
                <w10:anchorlock/>
              </v:group>
            </w:pict>
          </mc:Fallback>
        </mc:AlternateContent>
      </w:r>
      <w:r w:rsidRPr="001079F9">
        <w:rPr>
          <w:color w:val="auto"/>
        </w:rPr>
        <w:t xml:space="preserve"> High school or equivalent </w:t>
      </w:r>
    </w:p>
    <w:p w14:paraId="0A9C972E" w14:textId="77777777" w:rsidR="008625DB" w:rsidRPr="001079F9" w:rsidRDefault="008625DB" w:rsidP="008625DB">
      <w:pPr>
        <w:spacing w:after="161" w:line="240" w:lineRule="auto"/>
        <w:ind w:left="900" w:right="143"/>
        <w:rPr>
          <w:color w:val="auto"/>
        </w:rPr>
      </w:pPr>
      <w:r w:rsidRPr="001079F9">
        <w:rPr>
          <w:rFonts w:eastAsia="Calibri"/>
          <w:noProof/>
          <w:color w:val="auto"/>
        </w:rPr>
        <mc:AlternateContent>
          <mc:Choice Requires="wpg">
            <w:drawing>
              <wp:inline distT="0" distB="0" distL="0" distR="0" wp14:anchorId="6B57CF6B" wp14:editId="22BD357B">
                <wp:extent cx="414655" cy="170180"/>
                <wp:effectExtent l="0" t="0" r="0" b="0"/>
                <wp:docPr id="19720" name="Group 19720"/>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21"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5D8A51" id="Group 19720"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color w:val="auto"/>
        </w:rPr>
        <w:t xml:space="preserve"> Diploma or technical school </w:t>
      </w:r>
    </w:p>
    <w:p w14:paraId="346077D5" w14:textId="77777777" w:rsidR="008625DB" w:rsidRPr="001079F9" w:rsidRDefault="008625DB" w:rsidP="008625DB">
      <w:pPr>
        <w:spacing w:after="158" w:line="240" w:lineRule="auto"/>
        <w:ind w:left="900" w:right="143"/>
        <w:rPr>
          <w:color w:val="auto"/>
        </w:rPr>
      </w:pPr>
      <w:r w:rsidRPr="001079F9">
        <w:rPr>
          <w:rFonts w:eastAsia="Calibri"/>
          <w:noProof/>
          <w:color w:val="auto"/>
        </w:rPr>
        <mc:AlternateContent>
          <mc:Choice Requires="wpg">
            <w:drawing>
              <wp:inline distT="0" distB="0" distL="0" distR="0" wp14:anchorId="4FB98207" wp14:editId="1ABE3849">
                <wp:extent cx="414655" cy="170180"/>
                <wp:effectExtent l="0" t="0" r="0" b="0"/>
                <wp:docPr id="19722" name="Group 19722"/>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23"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F94C04" id="Group 19722"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color w:val="auto"/>
        </w:rPr>
        <w:t xml:space="preserve"> Bachelor’s degree </w:t>
      </w:r>
    </w:p>
    <w:p w14:paraId="73E20217" w14:textId="77777777" w:rsidR="008625DB" w:rsidRPr="001079F9" w:rsidRDefault="008625DB" w:rsidP="008625DB">
      <w:pPr>
        <w:spacing w:after="115" w:line="240" w:lineRule="auto"/>
        <w:ind w:left="900" w:right="143"/>
        <w:rPr>
          <w:color w:val="auto"/>
        </w:rPr>
      </w:pPr>
      <w:r w:rsidRPr="001079F9">
        <w:rPr>
          <w:rFonts w:eastAsia="Calibri"/>
          <w:noProof/>
          <w:color w:val="auto"/>
        </w:rPr>
        <mc:AlternateContent>
          <mc:Choice Requires="wpg">
            <w:drawing>
              <wp:inline distT="0" distB="0" distL="0" distR="0" wp14:anchorId="0E821806" wp14:editId="2FE046F1">
                <wp:extent cx="414655" cy="170180"/>
                <wp:effectExtent l="0" t="0" r="0" b="0"/>
                <wp:docPr id="19724" name="Group 19724"/>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25"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4881EE8" id="Group 19724"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color w:val="auto"/>
        </w:rPr>
        <w:t xml:space="preserve"> Master’s degree or higher </w:t>
      </w:r>
    </w:p>
    <w:p w14:paraId="407712C8" w14:textId="77777777" w:rsidR="008625DB" w:rsidRPr="001079F9" w:rsidRDefault="008625DB" w:rsidP="008625DB">
      <w:pPr>
        <w:spacing w:after="109" w:line="240" w:lineRule="auto"/>
        <w:rPr>
          <w:color w:val="auto"/>
        </w:rPr>
      </w:pPr>
    </w:p>
    <w:p w14:paraId="3318682F" w14:textId="77777777" w:rsidR="008625DB" w:rsidRPr="001079F9" w:rsidRDefault="008625DB" w:rsidP="008625DB">
      <w:pPr>
        <w:spacing w:after="109" w:line="240" w:lineRule="auto"/>
        <w:ind w:left="450"/>
        <w:rPr>
          <w:b/>
          <w:color w:val="auto"/>
        </w:rPr>
      </w:pPr>
      <w:r w:rsidRPr="001079F9">
        <w:rPr>
          <w:b/>
          <w:bCs/>
          <w:color w:val="auto"/>
        </w:rPr>
        <w:t>46</w:t>
      </w:r>
      <w:r w:rsidRPr="001079F9">
        <w:rPr>
          <w:b/>
          <w:color w:val="auto"/>
        </w:rPr>
        <w:t>. How long have you been working with the organization?</w:t>
      </w:r>
    </w:p>
    <w:p w14:paraId="4A61B1A2"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4A0E5E32" wp14:editId="24408B6B">
                <wp:extent cx="414655" cy="170180"/>
                <wp:effectExtent l="0" t="0" r="0" b="0"/>
                <wp:docPr id="27" name="Group 27"/>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8"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D7600D" id="Group 27"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Fewer than 5 years </w:t>
      </w:r>
    </w:p>
    <w:p w14:paraId="20E87689"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5B3146E2" wp14:editId="0C794317">
                <wp:extent cx="414655" cy="170180"/>
                <wp:effectExtent l="0" t="0" r="0" b="0"/>
                <wp:docPr id="29" name="Group 29"/>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30"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BA9BE8" id="Group 29"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6 to 10 years </w:t>
      </w:r>
    </w:p>
    <w:p w14:paraId="111821B7"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230F8DEB" wp14:editId="26C42B91">
                <wp:extent cx="414655" cy="170180"/>
                <wp:effectExtent l="0" t="0" r="0" b="0"/>
                <wp:docPr id="31" name="Group 31"/>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12"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413C2C" id="Group 31"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11 to 20 years </w:t>
      </w:r>
    </w:p>
    <w:p w14:paraId="65D228F1" w14:textId="77777777" w:rsidR="008625DB" w:rsidRPr="001079F9" w:rsidRDefault="008625DB" w:rsidP="008625DB">
      <w:pPr>
        <w:spacing w:after="109" w:line="240" w:lineRule="auto"/>
        <w:ind w:left="900"/>
        <w:rPr>
          <w:color w:val="auto"/>
        </w:rPr>
      </w:pPr>
      <w:r w:rsidRPr="001079F9">
        <w:rPr>
          <w:rFonts w:eastAsia="Calibri"/>
          <w:noProof/>
          <w:color w:val="auto"/>
        </w:rPr>
        <mc:AlternateContent>
          <mc:Choice Requires="wpg">
            <w:drawing>
              <wp:inline distT="0" distB="0" distL="0" distR="0" wp14:anchorId="4EC8202F" wp14:editId="6E8781FD">
                <wp:extent cx="414655" cy="170180"/>
                <wp:effectExtent l="0" t="0" r="0" b="0"/>
                <wp:docPr id="19713" name="Group 19713"/>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19714"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7DBB9F" id="Group 19713"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20+ years </w:t>
      </w:r>
    </w:p>
    <w:p w14:paraId="4A799FFC" w14:textId="668CF33C" w:rsidR="008625DB" w:rsidRDefault="008625DB" w:rsidP="008625DB">
      <w:pPr>
        <w:spacing w:after="112" w:line="240" w:lineRule="auto"/>
        <w:ind w:left="990"/>
        <w:rPr>
          <w:color w:val="auto"/>
        </w:rPr>
      </w:pPr>
      <w:r w:rsidRPr="001079F9">
        <w:rPr>
          <w:color w:val="auto"/>
        </w:rPr>
        <w:t xml:space="preserve"> </w:t>
      </w:r>
    </w:p>
    <w:p w14:paraId="485C2B60" w14:textId="12F8CEE8" w:rsidR="00DC1C0C" w:rsidRDefault="00DC1C0C" w:rsidP="008625DB">
      <w:pPr>
        <w:spacing w:after="112" w:line="240" w:lineRule="auto"/>
        <w:ind w:left="990"/>
        <w:rPr>
          <w:color w:val="auto"/>
        </w:rPr>
      </w:pPr>
    </w:p>
    <w:p w14:paraId="6E264344" w14:textId="4CEF6F41" w:rsidR="00DC1C0C" w:rsidRDefault="00DC1C0C" w:rsidP="008625DB">
      <w:pPr>
        <w:spacing w:after="112" w:line="240" w:lineRule="auto"/>
        <w:ind w:left="990"/>
        <w:rPr>
          <w:color w:val="auto"/>
        </w:rPr>
      </w:pPr>
    </w:p>
    <w:p w14:paraId="188BEBA7" w14:textId="4ADC33BE" w:rsidR="00DC1C0C" w:rsidRDefault="00DC1C0C" w:rsidP="008625DB">
      <w:pPr>
        <w:spacing w:after="112" w:line="240" w:lineRule="auto"/>
        <w:ind w:left="990"/>
        <w:rPr>
          <w:color w:val="auto"/>
        </w:rPr>
      </w:pPr>
    </w:p>
    <w:p w14:paraId="7CB9E433" w14:textId="77777777" w:rsidR="00DC1C0C" w:rsidRPr="001079F9" w:rsidRDefault="00DC1C0C" w:rsidP="008625DB">
      <w:pPr>
        <w:spacing w:after="112" w:line="240" w:lineRule="auto"/>
        <w:ind w:left="990"/>
        <w:rPr>
          <w:color w:val="auto"/>
        </w:rPr>
      </w:pPr>
    </w:p>
    <w:p w14:paraId="36FB58BE" w14:textId="77777777" w:rsidR="008625DB" w:rsidRPr="001079F9" w:rsidRDefault="008625DB" w:rsidP="008625DB">
      <w:pPr>
        <w:spacing w:after="130" w:line="240" w:lineRule="auto"/>
        <w:ind w:left="540"/>
        <w:rPr>
          <w:b/>
          <w:bCs/>
          <w:color w:val="auto"/>
        </w:rPr>
      </w:pPr>
      <w:r w:rsidRPr="001079F9">
        <w:rPr>
          <w:b/>
          <w:bCs/>
          <w:color w:val="auto"/>
        </w:rPr>
        <w:t>47. What is your job position?</w:t>
      </w:r>
    </w:p>
    <w:p w14:paraId="638854D3"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5F92BBB9" wp14:editId="1B3888F1">
                <wp:extent cx="414655" cy="170180"/>
                <wp:effectExtent l="0" t="0" r="0" b="0"/>
                <wp:docPr id="8" name="Group 8"/>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9"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1EBBFC" id="Group 8"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Senior management </w:t>
      </w:r>
    </w:p>
    <w:p w14:paraId="002B20C3"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62EA4C22" wp14:editId="5177923C">
                <wp:extent cx="414655" cy="170180"/>
                <wp:effectExtent l="0" t="0" r="0" b="0"/>
                <wp:docPr id="18" name="Group 18"/>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5"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836F94" id="Group 18"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Middle management (department head, team leader) </w:t>
      </w:r>
    </w:p>
    <w:p w14:paraId="119480DB" w14:textId="77777777" w:rsidR="008625DB" w:rsidRPr="001079F9" w:rsidRDefault="008625DB" w:rsidP="008625DB">
      <w:pPr>
        <w:spacing w:after="200" w:line="240" w:lineRule="auto"/>
        <w:ind w:left="900"/>
        <w:contextualSpacing/>
        <w:rPr>
          <w:rFonts w:eastAsia="Calibri"/>
          <w:color w:val="auto"/>
        </w:rPr>
      </w:pPr>
      <w:r w:rsidRPr="001079F9">
        <w:rPr>
          <w:rFonts w:eastAsia="Calibri"/>
          <w:noProof/>
          <w:color w:val="auto"/>
        </w:rPr>
        <mc:AlternateContent>
          <mc:Choice Requires="wpg">
            <w:drawing>
              <wp:inline distT="0" distB="0" distL="0" distR="0" wp14:anchorId="7331F87C" wp14:editId="5F16B471">
                <wp:extent cx="414655" cy="170180"/>
                <wp:effectExtent l="0" t="0" r="0" b="0"/>
                <wp:docPr id="5" name="Group 5"/>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6"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C7BB12" id="Group 5"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Technical staff (technician, operations, engineer) </w:t>
      </w:r>
    </w:p>
    <w:p w14:paraId="092004E4" w14:textId="77777777" w:rsidR="008625DB" w:rsidRPr="001079F9" w:rsidRDefault="008625DB" w:rsidP="008625DB">
      <w:pPr>
        <w:spacing w:after="130" w:line="240" w:lineRule="auto"/>
        <w:ind w:left="900"/>
        <w:rPr>
          <w:rFonts w:eastAsia="Calibri"/>
          <w:color w:val="auto"/>
        </w:rPr>
      </w:pPr>
      <w:r w:rsidRPr="001079F9">
        <w:rPr>
          <w:rFonts w:eastAsia="Calibri"/>
          <w:noProof/>
          <w:color w:val="auto"/>
        </w:rPr>
        <mc:AlternateContent>
          <mc:Choice Requires="wpg">
            <w:drawing>
              <wp:inline distT="0" distB="0" distL="0" distR="0" wp14:anchorId="05153596" wp14:editId="19B56980">
                <wp:extent cx="414655" cy="170180"/>
                <wp:effectExtent l="0" t="0" r="0" b="0"/>
                <wp:docPr id="17" name="Group 17"/>
                <wp:cNvGraphicFramePr/>
                <a:graphic xmlns:a="http://schemas.openxmlformats.org/drawingml/2006/main">
                  <a:graphicData uri="http://schemas.microsoft.com/office/word/2010/wordprocessingGroup">
                    <wpg:wgp>
                      <wpg:cNvGrpSpPr/>
                      <wpg:grpSpPr>
                        <a:xfrm>
                          <a:off x="0" y="0"/>
                          <a:ext cx="414655" cy="170180"/>
                          <a:chOff x="0" y="0"/>
                          <a:chExt cx="414655" cy="170180"/>
                        </a:xfrm>
                      </wpg:grpSpPr>
                      <wps:wsp>
                        <wps:cNvPr id="26" name="Shape 19684"/>
                        <wps:cNvSpPr/>
                        <wps:spPr>
                          <a:xfrm>
                            <a:off x="0" y="0"/>
                            <a:ext cx="414655" cy="170180"/>
                          </a:xfrm>
                          <a:custGeom>
                            <a:avLst/>
                            <a:gdLst/>
                            <a:ahLst/>
                            <a:cxnLst/>
                            <a:rect l="0" t="0" r="0" b="0"/>
                            <a:pathLst>
                              <a:path w="414655" h="170180">
                                <a:moveTo>
                                  <a:pt x="0" y="170180"/>
                                </a:moveTo>
                                <a:lnTo>
                                  <a:pt x="414655" y="170180"/>
                                </a:lnTo>
                                <a:lnTo>
                                  <a:pt x="41465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5526EB" id="Group 17" o:spid="_x0000_s1026" style="width:32.65pt;height:13.4pt;mso-position-horizontal-relative:char;mso-position-vertical-relative:line" coordsize="414655,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">
                <v:shape id="Shape 19684" o:spid="_x0000_s1027" style="position:absolute;width:414655;height:170180;visibility:visible;mso-wrap-style:square;v-text-anchor:top" coordsize="414655,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" path="m,170180r414655,l414655,,,,,170180xe" filled="f">
                  <v:stroke miterlimit="83231f" joinstyle="miter"/>
                  <v:path arrowok="t" textboxrect="0,0,414655,170180"/>
                </v:shape>
                <w10:anchorlock/>
              </v:group>
            </w:pict>
          </mc:Fallback>
        </mc:AlternateContent>
      </w:r>
      <w:r w:rsidRPr="001079F9">
        <w:rPr>
          <w:rFonts w:eastAsia="Calibri"/>
          <w:color w:val="auto"/>
        </w:rPr>
        <w:t xml:space="preserve"> Support staff (accountant, assistant, administrator, officer) </w:t>
      </w:r>
    </w:p>
    <w:p w14:paraId="2C684A92" w14:textId="77777777" w:rsidR="008625DB" w:rsidRPr="001079F9" w:rsidRDefault="008625DB" w:rsidP="008625DB">
      <w:pPr>
        <w:spacing w:after="130" w:line="240" w:lineRule="auto"/>
        <w:rPr>
          <w:rFonts w:eastAsia="Calibri"/>
          <w:color w:val="auto"/>
        </w:rPr>
      </w:pPr>
    </w:p>
    <w:p w14:paraId="3801815D" w14:textId="77777777" w:rsidR="008625DB" w:rsidRPr="001079F9" w:rsidRDefault="008625DB" w:rsidP="008625DB">
      <w:pPr>
        <w:spacing w:after="211" w:line="240" w:lineRule="auto"/>
        <w:ind w:right="3369"/>
        <w:jc w:val="right"/>
        <w:rPr>
          <w:color w:val="auto"/>
        </w:rPr>
      </w:pPr>
      <w:r w:rsidRPr="001079F9">
        <w:rPr>
          <w:b/>
          <w:color w:val="auto"/>
        </w:rPr>
        <w:t xml:space="preserve">Thank you for your time. </w:t>
      </w:r>
    </w:p>
    <w:p w14:paraId="2CCC8CED" w14:textId="77777777" w:rsidR="008625DB" w:rsidRPr="001079F9" w:rsidRDefault="008625DB" w:rsidP="008625DB">
      <w:pPr>
        <w:rPr>
          <w:color w:val="auto"/>
        </w:rPr>
      </w:pPr>
      <w:bookmarkStart w:id="168" w:name="_Toc508711970"/>
    </w:p>
    <w:p w14:paraId="3E472628" w14:textId="77777777" w:rsidR="008625DB" w:rsidRPr="001079F9" w:rsidRDefault="008625DB" w:rsidP="008625DB">
      <w:pPr>
        <w:rPr>
          <w:color w:val="auto"/>
        </w:rPr>
      </w:pPr>
      <w:r w:rsidRPr="001079F9">
        <w:rPr>
          <w:color w:val="auto"/>
        </w:rPr>
        <w:br w:type="page"/>
      </w:r>
    </w:p>
    <w:p w14:paraId="4A8FA000" w14:textId="77777777" w:rsidR="008625DB" w:rsidRPr="001079F9" w:rsidRDefault="008625DB" w:rsidP="008625DB">
      <w:pPr>
        <w:pStyle w:val="Heading2"/>
        <w:rPr>
          <w:rStyle w:val="Heading1Char"/>
          <w:b/>
          <w:bCs/>
          <w:color w:val="auto"/>
        </w:rPr>
      </w:pPr>
      <w:bookmarkStart w:id="169" w:name="_Toc521078394"/>
      <w:bookmarkStart w:id="170" w:name="_Toc526618773"/>
      <w:r w:rsidRPr="001079F9">
        <w:rPr>
          <w:color w:val="auto"/>
        </w:rPr>
        <w:t>Appendix F: Standardized Regression Weights: (Group Number 1 - Default Model)</w:t>
      </w:r>
      <w:bookmarkEnd w:id="169"/>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6"/>
        <w:gridCol w:w="498"/>
        <w:gridCol w:w="942"/>
        <w:gridCol w:w="1128"/>
      </w:tblGrid>
      <w:tr w:rsidR="001079F9" w:rsidRPr="001079F9" w14:paraId="0F970035" w14:textId="77777777" w:rsidTr="008625DB">
        <w:trPr>
          <w:tblHeader/>
        </w:trPr>
        <w:tc>
          <w:tcPr>
            <w:tcW w:w="0" w:type="auto"/>
            <w:tcBorders>
              <w:bottom w:val="single" w:sz="6" w:space="0" w:color="auto"/>
            </w:tcBorders>
            <w:tcMar>
              <w:top w:w="15" w:type="dxa"/>
              <w:left w:w="140" w:type="dxa"/>
              <w:bottom w:w="15" w:type="dxa"/>
              <w:right w:w="140" w:type="dxa"/>
            </w:tcMar>
            <w:vAlign w:val="center"/>
            <w:hideMark/>
          </w:tcPr>
          <w:p w14:paraId="02FA072E" w14:textId="77777777" w:rsidR="008625DB" w:rsidRPr="001079F9" w:rsidRDefault="008625DB" w:rsidP="008625DB">
            <w:pPr>
              <w:spacing w:after="0" w:line="240" w:lineRule="auto"/>
              <w:rPr>
                <w:color w:val="auto"/>
                <w:szCs w:val="24"/>
              </w:rPr>
            </w:pPr>
          </w:p>
        </w:tc>
        <w:tc>
          <w:tcPr>
            <w:tcW w:w="0" w:type="auto"/>
            <w:tcBorders>
              <w:bottom w:val="single" w:sz="6" w:space="0" w:color="auto"/>
            </w:tcBorders>
            <w:tcMar>
              <w:top w:w="15" w:type="dxa"/>
              <w:left w:w="140" w:type="dxa"/>
              <w:bottom w:w="15" w:type="dxa"/>
              <w:right w:w="140" w:type="dxa"/>
            </w:tcMar>
            <w:vAlign w:val="center"/>
            <w:hideMark/>
          </w:tcPr>
          <w:p w14:paraId="4CF227C2" w14:textId="77777777" w:rsidR="008625DB" w:rsidRPr="001079F9" w:rsidRDefault="008625DB" w:rsidP="008625DB">
            <w:pPr>
              <w:spacing w:after="0" w:line="240" w:lineRule="auto"/>
              <w:jc w:val="right"/>
              <w:rPr>
                <w:color w:val="auto"/>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00EC123A" w14:textId="77777777" w:rsidR="008625DB" w:rsidRPr="001079F9" w:rsidRDefault="008625DB" w:rsidP="008625DB">
            <w:pPr>
              <w:spacing w:after="0" w:line="240" w:lineRule="auto"/>
              <w:jc w:val="right"/>
              <w:rPr>
                <w:color w:val="auto"/>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7B83EFE4" w14:textId="77777777" w:rsidR="008625DB" w:rsidRPr="001079F9" w:rsidRDefault="008625DB" w:rsidP="008625DB">
            <w:pPr>
              <w:spacing w:after="0" w:line="240" w:lineRule="auto"/>
              <w:jc w:val="right"/>
              <w:rPr>
                <w:color w:val="auto"/>
                <w:szCs w:val="24"/>
              </w:rPr>
            </w:pPr>
            <w:r w:rsidRPr="001079F9">
              <w:rPr>
                <w:color w:val="auto"/>
                <w:szCs w:val="24"/>
              </w:rPr>
              <w:t>Estimate</w:t>
            </w:r>
          </w:p>
        </w:tc>
      </w:tr>
      <w:tr w:rsidR="001079F9" w:rsidRPr="001079F9" w14:paraId="107A2587" w14:textId="77777777" w:rsidTr="008625DB">
        <w:tc>
          <w:tcPr>
            <w:tcW w:w="0" w:type="auto"/>
            <w:tcMar>
              <w:top w:w="15" w:type="dxa"/>
              <w:left w:w="57" w:type="dxa"/>
              <w:bottom w:w="15" w:type="dxa"/>
              <w:right w:w="57" w:type="dxa"/>
            </w:tcMar>
            <w:vAlign w:val="center"/>
            <w:hideMark/>
          </w:tcPr>
          <w:p w14:paraId="2EEFB25E"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noWrap/>
            <w:tcMar>
              <w:top w:w="15" w:type="dxa"/>
              <w:left w:w="57" w:type="dxa"/>
              <w:bottom w:w="15" w:type="dxa"/>
              <w:right w:w="57" w:type="dxa"/>
            </w:tcMar>
            <w:vAlign w:val="center"/>
            <w:hideMark/>
          </w:tcPr>
          <w:p w14:paraId="3C9A9412"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112F3ACD"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noWrap/>
            <w:tcMar>
              <w:top w:w="15" w:type="dxa"/>
              <w:left w:w="140" w:type="dxa"/>
              <w:bottom w:w="15" w:type="dxa"/>
              <w:right w:w="140" w:type="dxa"/>
            </w:tcMar>
            <w:vAlign w:val="center"/>
            <w:hideMark/>
          </w:tcPr>
          <w:p w14:paraId="5BEF9028" w14:textId="77777777" w:rsidR="008625DB" w:rsidRPr="001079F9" w:rsidRDefault="008625DB" w:rsidP="008625DB">
            <w:pPr>
              <w:spacing w:after="0" w:line="240" w:lineRule="auto"/>
              <w:jc w:val="right"/>
              <w:rPr>
                <w:color w:val="auto"/>
                <w:szCs w:val="24"/>
              </w:rPr>
            </w:pPr>
            <w:r w:rsidRPr="001079F9">
              <w:rPr>
                <w:color w:val="auto"/>
                <w:szCs w:val="24"/>
              </w:rPr>
              <w:t>-.035</w:t>
            </w:r>
          </w:p>
        </w:tc>
      </w:tr>
      <w:tr w:rsidR="001079F9" w:rsidRPr="001079F9" w14:paraId="247D2A83" w14:textId="77777777" w:rsidTr="008625DB">
        <w:tc>
          <w:tcPr>
            <w:tcW w:w="0" w:type="auto"/>
            <w:tcMar>
              <w:top w:w="15" w:type="dxa"/>
              <w:left w:w="57" w:type="dxa"/>
              <w:bottom w:w="15" w:type="dxa"/>
              <w:right w:w="57" w:type="dxa"/>
            </w:tcMar>
            <w:vAlign w:val="center"/>
            <w:hideMark/>
          </w:tcPr>
          <w:p w14:paraId="38FE5B19" w14:textId="77777777" w:rsidR="008625DB" w:rsidRPr="001079F9" w:rsidRDefault="008625DB" w:rsidP="008625DB">
            <w:pPr>
              <w:spacing w:after="0" w:line="240" w:lineRule="auto"/>
              <w:rPr>
                <w:color w:val="auto"/>
                <w:szCs w:val="24"/>
              </w:rPr>
            </w:pPr>
            <w:r w:rsidRPr="001079F9">
              <w:rPr>
                <w:color w:val="auto"/>
                <w:szCs w:val="24"/>
              </w:rPr>
              <w:t>OCB_</w:t>
            </w:r>
          </w:p>
        </w:tc>
        <w:tc>
          <w:tcPr>
            <w:tcW w:w="0" w:type="auto"/>
            <w:noWrap/>
            <w:tcMar>
              <w:top w:w="15" w:type="dxa"/>
              <w:left w:w="57" w:type="dxa"/>
              <w:bottom w:w="15" w:type="dxa"/>
              <w:right w:w="57" w:type="dxa"/>
            </w:tcMar>
            <w:vAlign w:val="center"/>
            <w:hideMark/>
          </w:tcPr>
          <w:p w14:paraId="10F9AA9F"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51355C0"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noWrap/>
            <w:tcMar>
              <w:top w:w="15" w:type="dxa"/>
              <w:left w:w="140" w:type="dxa"/>
              <w:bottom w:w="15" w:type="dxa"/>
              <w:right w:w="140" w:type="dxa"/>
            </w:tcMar>
            <w:vAlign w:val="center"/>
            <w:hideMark/>
          </w:tcPr>
          <w:p w14:paraId="61CD853C" w14:textId="77777777" w:rsidR="008625DB" w:rsidRPr="001079F9" w:rsidRDefault="008625DB" w:rsidP="008625DB">
            <w:pPr>
              <w:spacing w:after="0" w:line="240" w:lineRule="auto"/>
              <w:jc w:val="right"/>
              <w:rPr>
                <w:color w:val="auto"/>
                <w:szCs w:val="24"/>
              </w:rPr>
            </w:pPr>
            <w:r w:rsidRPr="001079F9">
              <w:rPr>
                <w:color w:val="auto"/>
                <w:szCs w:val="24"/>
              </w:rPr>
              <w:t>-.086</w:t>
            </w:r>
          </w:p>
        </w:tc>
      </w:tr>
      <w:tr w:rsidR="001079F9" w:rsidRPr="001079F9" w14:paraId="7F65A459" w14:textId="77777777" w:rsidTr="008625DB">
        <w:tc>
          <w:tcPr>
            <w:tcW w:w="0" w:type="auto"/>
            <w:tcMar>
              <w:top w:w="15" w:type="dxa"/>
              <w:left w:w="57" w:type="dxa"/>
              <w:bottom w:w="15" w:type="dxa"/>
              <w:right w:w="57" w:type="dxa"/>
            </w:tcMar>
            <w:vAlign w:val="center"/>
            <w:hideMark/>
          </w:tcPr>
          <w:p w14:paraId="70D4A3A7"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noWrap/>
            <w:tcMar>
              <w:top w:w="15" w:type="dxa"/>
              <w:left w:w="57" w:type="dxa"/>
              <w:bottom w:w="15" w:type="dxa"/>
              <w:right w:w="57" w:type="dxa"/>
            </w:tcMar>
            <w:vAlign w:val="center"/>
            <w:hideMark/>
          </w:tcPr>
          <w:p w14:paraId="2897231F"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92B3401"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noWrap/>
            <w:tcMar>
              <w:top w:w="15" w:type="dxa"/>
              <w:left w:w="140" w:type="dxa"/>
              <w:bottom w:w="15" w:type="dxa"/>
              <w:right w:w="140" w:type="dxa"/>
            </w:tcMar>
            <w:vAlign w:val="center"/>
            <w:hideMark/>
          </w:tcPr>
          <w:p w14:paraId="1976D8BE" w14:textId="77777777" w:rsidR="008625DB" w:rsidRPr="001079F9" w:rsidRDefault="008625DB" w:rsidP="008625DB">
            <w:pPr>
              <w:spacing w:after="0" w:line="240" w:lineRule="auto"/>
              <w:jc w:val="right"/>
              <w:rPr>
                <w:color w:val="auto"/>
                <w:szCs w:val="24"/>
              </w:rPr>
            </w:pPr>
            <w:r w:rsidRPr="001079F9">
              <w:rPr>
                <w:color w:val="auto"/>
                <w:szCs w:val="24"/>
              </w:rPr>
              <w:t>-.007</w:t>
            </w:r>
          </w:p>
        </w:tc>
      </w:tr>
      <w:tr w:rsidR="001079F9" w:rsidRPr="001079F9" w14:paraId="1FBD2396" w14:textId="77777777" w:rsidTr="008625DB">
        <w:tc>
          <w:tcPr>
            <w:tcW w:w="0" w:type="auto"/>
            <w:tcMar>
              <w:top w:w="15" w:type="dxa"/>
              <w:left w:w="57" w:type="dxa"/>
              <w:bottom w:w="15" w:type="dxa"/>
              <w:right w:w="57" w:type="dxa"/>
            </w:tcMar>
            <w:vAlign w:val="center"/>
            <w:hideMark/>
          </w:tcPr>
          <w:p w14:paraId="795ED46D"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noWrap/>
            <w:tcMar>
              <w:top w:w="15" w:type="dxa"/>
              <w:left w:w="57" w:type="dxa"/>
              <w:bottom w:w="15" w:type="dxa"/>
              <w:right w:w="57" w:type="dxa"/>
            </w:tcMar>
            <w:vAlign w:val="center"/>
            <w:hideMark/>
          </w:tcPr>
          <w:p w14:paraId="46086198"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A94D1C5"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noWrap/>
            <w:tcMar>
              <w:top w:w="15" w:type="dxa"/>
              <w:left w:w="140" w:type="dxa"/>
              <w:bottom w:w="15" w:type="dxa"/>
              <w:right w:w="140" w:type="dxa"/>
            </w:tcMar>
            <w:vAlign w:val="center"/>
            <w:hideMark/>
          </w:tcPr>
          <w:p w14:paraId="4A404C55" w14:textId="77777777" w:rsidR="008625DB" w:rsidRPr="001079F9" w:rsidRDefault="008625DB" w:rsidP="008625DB">
            <w:pPr>
              <w:spacing w:after="0" w:line="240" w:lineRule="auto"/>
              <w:jc w:val="right"/>
              <w:rPr>
                <w:color w:val="auto"/>
                <w:szCs w:val="24"/>
              </w:rPr>
            </w:pPr>
            <w:r w:rsidRPr="001079F9">
              <w:rPr>
                <w:color w:val="auto"/>
                <w:szCs w:val="24"/>
              </w:rPr>
              <w:t>-.006</w:t>
            </w:r>
          </w:p>
        </w:tc>
      </w:tr>
      <w:tr w:rsidR="001079F9" w:rsidRPr="001079F9" w14:paraId="41223E3F" w14:textId="77777777" w:rsidTr="008625DB">
        <w:tc>
          <w:tcPr>
            <w:tcW w:w="0" w:type="auto"/>
            <w:tcMar>
              <w:top w:w="15" w:type="dxa"/>
              <w:left w:w="57" w:type="dxa"/>
              <w:bottom w:w="15" w:type="dxa"/>
              <w:right w:w="57" w:type="dxa"/>
            </w:tcMar>
            <w:vAlign w:val="center"/>
            <w:hideMark/>
          </w:tcPr>
          <w:p w14:paraId="360AE8A4"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noWrap/>
            <w:tcMar>
              <w:top w:w="15" w:type="dxa"/>
              <w:left w:w="57" w:type="dxa"/>
              <w:bottom w:w="15" w:type="dxa"/>
              <w:right w:w="57" w:type="dxa"/>
            </w:tcMar>
            <w:vAlign w:val="center"/>
            <w:hideMark/>
          </w:tcPr>
          <w:p w14:paraId="5B8BA96D"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17EFB03D"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6148CE61" w14:textId="77777777" w:rsidR="008625DB" w:rsidRPr="001079F9" w:rsidRDefault="008625DB" w:rsidP="008625DB">
            <w:pPr>
              <w:spacing w:after="0" w:line="240" w:lineRule="auto"/>
              <w:jc w:val="right"/>
              <w:rPr>
                <w:color w:val="auto"/>
                <w:szCs w:val="24"/>
              </w:rPr>
            </w:pPr>
            <w:r w:rsidRPr="001079F9">
              <w:rPr>
                <w:color w:val="auto"/>
                <w:szCs w:val="24"/>
              </w:rPr>
              <w:t>.791</w:t>
            </w:r>
          </w:p>
        </w:tc>
      </w:tr>
      <w:tr w:rsidR="001079F9" w:rsidRPr="001079F9" w14:paraId="2F2064F0" w14:textId="77777777" w:rsidTr="008625DB">
        <w:tc>
          <w:tcPr>
            <w:tcW w:w="0" w:type="auto"/>
            <w:tcMar>
              <w:top w:w="15" w:type="dxa"/>
              <w:left w:w="57" w:type="dxa"/>
              <w:bottom w:w="15" w:type="dxa"/>
              <w:right w:w="57" w:type="dxa"/>
            </w:tcMar>
            <w:vAlign w:val="center"/>
            <w:hideMark/>
          </w:tcPr>
          <w:p w14:paraId="59BADD03"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noWrap/>
            <w:tcMar>
              <w:top w:w="15" w:type="dxa"/>
              <w:left w:w="57" w:type="dxa"/>
              <w:bottom w:w="15" w:type="dxa"/>
              <w:right w:w="57" w:type="dxa"/>
            </w:tcMar>
            <w:vAlign w:val="center"/>
            <w:hideMark/>
          </w:tcPr>
          <w:p w14:paraId="70BDAC08"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77D96FC"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6816008F" w14:textId="77777777" w:rsidR="008625DB" w:rsidRPr="001079F9" w:rsidRDefault="008625DB" w:rsidP="008625DB">
            <w:pPr>
              <w:spacing w:after="0" w:line="240" w:lineRule="auto"/>
              <w:jc w:val="right"/>
              <w:rPr>
                <w:color w:val="auto"/>
                <w:szCs w:val="24"/>
              </w:rPr>
            </w:pPr>
            <w:r w:rsidRPr="001079F9">
              <w:rPr>
                <w:color w:val="auto"/>
                <w:szCs w:val="24"/>
              </w:rPr>
              <w:t>.865</w:t>
            </w:r>
          </w:p>
        </w:tc>
      </w:tr>
      <w:tr w:rsidR="001079F9" w:rsidRPr="001079F9" w14:paraId="4BA66D9E" w14:textId="77777777" w:rsidTr="008625DB">
        <w:tc>
          <w:tcPr>
            <w:tcW w:w="0" w:type="auto"/>
            <w:tcMar>
              <w:top w:w="15" w:type="dxa"/>
              <w:left w:w="57" w:type="dxa"/>
              <w:bottom w:w="15" w:type="dxa"/>
              <w:right w:w="57" w:type="dxa"/>
            </w:tcMar>
            <w:vAlign w:val="center"/>
            <w:hideMark/>
          </w:tcPr>
          <w:p w14:paraId="08CD0FC0" w14:textId="77777777" w:rsidR="008625DB" w:rsidRPr="001079F9" w:rsidRDefault="008625DB" w:rsidP="008625DB">
            <w:pPr>
              <w:spacing w:after="0" w:line="240" w:lineRule="auto"/>
              <w:rPr>
                <w:color w:val="auto"/>
                <w:szCs w:val="24"/>
              </w:rPr>
            </w:pPr>
            <w:r w:rsidRPr="001079F9">
              <w:rPr>
                <w:color w:val="auto"/>
                <w:szCs w:val="24"/>
              </w:rPr>
              <w:t>OCB_</w:t>
            </w:r>
          </w:p>
        </w:tc>
        <w:tc>
          <w:tcPr>
            <w:tcW w:w="0" w:type="auto"/>
            <w:noWrap/>
            <w:tcMar>
              <w:top w:w="15" w:type="dxa"/>
              <w:left w:w="57" w:type="dxa"/>
              <w:bottom w:w="15" w:type="dxa"/>
              <w:right w:w="57" w:type="dxa"/>
            </w:tcMar>
            <w:vAlign w:val="center"/>
            <w:hideMark/>
          </w:tcPr>
          <w:p w14:paraId="3DE1F3F2"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058516D"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77387326" w14:textId="77777777" w:rsidR="008625DB" w:rsidRPr="001079F9" w:rsidRDefault="008625DB" w:rsidP="008625DB">
            <w:pPr>
              <w:spacing w:after="0" w:line="240" w:lineRule="auto"/>
              <w:jc w:val="right"/>
              <w:rPr>
                <w:color w:val="auto"/>
                <w:szCs w:val="24"/>
              </w:rPr>
            </w:pPr>
            <w:r w:rsidRPr="001079F9">
              <w:rPr>
                <w:color w:val="auto"/>
                <w:szCs w:val="24"/>
              </w:rPr>
              <w:t>.695</w:t>
            </w:r>
          </w:p>
        </w:tc>
      </w:tr>
      <w:tr w:rsidR="001079F9" w:rsidRPr="001079F9" w14:paraId="729F7150" w14:textId="77777777" w:rsidTr="008625DB">
        <w:tc>
          <w:tcPr>
            <w:tcW w:w="0" w:type="auto"/>
            <w:tcMar>
              <w:top w:w="15" w:type="dxa"/>
              <w:left w:w="57" w:type="dxa"/>
              <w:bottom w:w="15" w:type="dxa"/>
              <w:right w:w="57" w:type="dxa"/>
            </w:tcMar>
            <w:vAlign w:val="center"/>
            <w:hideMark/>
          </w:tcPr>
          <w:p w14:paraId="4AC82721" w14:textId="77777777" w:rsidR="008625DB" w:rsidRPr="001079F9" w:rsidRDefault="008625DB" w:rsidP="008625DB">
            <w:pPr>
              <w:spacing w:after="0" w:line="240" w:lineRule="auto"/>
              <w:rPr>
                <w:color w:val="auto"/>
                <w:szCs w:val="24"/>
              </w:rPr>
            </w:pPr>
            <w:r w:rsidRPr="001079F9">
              <w:rPr>
                <w:color w:val="auto"/>
                <w:szCs w:val="24"/>
              </w:rPr>
              <w:t>UP1</w:t>
            </w:r>
          </w:p>
        </w:tc>
        <w:tc>
          <w:tcPr>
            <w:tcW w:w="0" w:type="auto"/>
            <w:noWrap/>
            <w:tcMar>
              <w:top w:w="15" w:type="dxa"/>
              <w:left w:w="57" w:type="dxa"/>
              <w:bottom w:w="15" w:type="dxa"/>
              <w:right w:w="57" w:type="dxa"/>
            </w:tcMar>
            <w:vAlign w:val="center"/>
            <w:hideMark/>
          </w:tcPr>
          <w:p w14:paraId="7B9209EE"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C93F3B6"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42F95785" w14:textId="77777777" w:rsidR="008625DB" w:rsidRPr="001079F9" w:rsidRDefault="008625DB" w:rsidP="008625DB">
            <w:pPr>
              <w:spacing w:after="0" w:line="240" w:lineRule="auto"/>
              <w:jc w:val="right"/>
              <w:rPr>
                <w:color w:val="auto"/>
                <w:szCs w:val="24"/>
              </w:rPr>
            </w:pPr>
            <w:r w:rsidRPr="001079F9">
              <w:rPr>
                <w:color w:val="auto"/>
                <w:szCs w:val="24"/>
              </w:rPr>
              <w:t>.775</w:t>
            </w:r>
          </w:p>
        </w:tc>
      </w:tr>
      <w:tr w:rsidR="001079F9" w:rsidRPr="001079F9" w14:paraId="0BB7D68F" w14:textId="77777777" w:rsidTr="008625DB">
        <w:tc>
          <w:tcPr>
            <w:tcW w:w="0" w:type="auto"/>
            <w:tcMar>
              <w:top w:w="15" w:type="dxa"/>
              <w:left w:w="57" w:type="dxa"/>
              <w:bottom w:w="15" w:type="dxa"/>
              <w:right w:w="57" w:type="dxa"/>
            </w:tcMar>
            <w:vAlign w:val="center"/>
            <w:hideMark/>
          </w:tcPr>
          <w:p w14:paraId="69CB0EC2" w14:textId="77777777" w:rsidR="008625DB" w:rsidRPr="001079F9" w:rsidRDefault="008625DB" w:rsidP="008625DB">
            <w:pPr>
              <w:spacing w:after="0" w:line="240" w:lineRule="auto"/>
              <w:rPr>
                <w:color w:val="auto"/>
                <w:szCs w:val="24"/>
              </w:rPr>
            </w:pPr>
            <w:r w:rsidRPr="001079F9">
              <w:rPr>
                <w:color w:val="auto"/>
                <w:szCs w:val="24"/>
              </w:rPr>
              <w:t>NA2</w:t>
            </w:r>
          </w:p>
        </w:tc>
        <w:tc>
          <w:tcPr>
            <w:tcW w:w="0" w:type="auto"/>
            <w:noWrap/>
            <w:tcMar>
              <w:top w:w="15" w:type="dxa"/>
              <w:left w:w="57" w:type="dxa"/>
              <w:bottom w:w="15" w:type="dxa"/>
              <w:right w:w="57" w:type="dxa"/>
            </w:tcMar>
            <w:vAlign w:val="center"/>
            <w:hideMark/>
          </w:tcPr>
          <w:p w14:paraId="2E021CB1"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2138194"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615EC4FC" w14:textId="77777777" w:rsidR="008625DB" w:rsidRPr="001079F9" w:rsidRDefault="008625DB" w:rsidP="008625DB">
            <w:pPr>
              <w:spacing w:after="0" w:line="240" w:lineRule="auto"/>
              <w:jc w:val="right"/>
              <w:rPr>
                <w:color w:val="auto"/>
                <w:szCs w:val="24"/>
              </w:rPr>
            </w:pPr>
            <w:r w:rsidRPr="001079F9">
              <w:rPr>
                <w:color w:val="auto"/>
                <w:szCs w:val="24"/>
              </w:rPr>
              <w:t>.673</w:t>
            </w:r>
          </w:p>
        </w:tc>
      </w:tr>
      <w:tr w:rsidR="001079F9" w:rsidRPr="001079F9" w14:paraId="2C278A34" w14:textId="77777777" w:rsidTr="008625DB">
        <w:tc>
          <w:tcPr>
            <w:tcW w:w="0" w:type="auto"/>
            <w:tcMar>
              <w:top w:w="15" w:type="dxa"/>
              <w:left w:w="57" w:type="dxa"/>
              <w:bottom w:w="15" w:type="dxa"/>
              <w:right w:w="57" w:type="dxa"/>
            </w:tcMar>
            <w:vAlign w:val="center"/>
            <w:hideMark/>
          </w:tcPr>
          <w:p w14:paraId="26AEEBB7" w14:textId="77777777" w:rsidR="008625DB" w:rsidRPr="001079F9" w:rsidRDefault="008625DB" w:rsidP="008625DB">
            <w:pPr>
              <w:spacing w:after="0" w:line="240" w:lineRule="auto"/>
              <w:rPr>
                <w:color w:val="auto"/>
                <w:szCs w:val="24"/>
              </w:rPr>
            </w:pPr>
            <w:r w:rsidRPr="001079F9">
              <w:rPr>
                <w:color w:val="auto"/>
                <w:szCs w:val="24"/>
              </w:rPr>
              <w:t>AL1</w:t>
            </w:r>
          </w:p>
        </w:tc>
        <w:tc>
          <w:tcPr>
            <w:tcW w:w="0" w:type="auto"/>
            <w:noWrap/>
            <w:tcMar>
              <w:top w:w="15" w:type="dxa"/>
              <w:left w:w="57" w:type="dxa"/>
              <w:bottom w:w="15" w:type="dxa"/>
              <w:right w:w="57" w:type="dxa"/>
            </w:tcMar>
            <w:vAlign w:val="center"/>
            <w:hideMark/>
          </w:tcPr>
          <w:p w14:paraId="1F959510"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8844886"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15DF21FC" w14:textId="77777777" w:rsidR="008625DB" w:rsidRPr="001079F9" w:rsidRDefault="008625DB" w:rsidP="008625DB">
            <w:pPr>
              <w:spacing w:after="0" w:line="240" w:lineRule="auto"/>
              <w:jc w:val="right"/>
              <w:rPr>
                <w:color w:val="auto"/>
                <w:szCs w:val="24"/>
              </w:rPr>
            </w:pPr>
            <w:r w:rsidRPr="001079F9">
              <w:rPr>
                <w:color w:val="auto"/>
                <w:szCs w:val="24"/>
              </w:rPr>
              <w:t>.571</w:t>
            </w:r>
          </w:p>
        </w:tc>
      </w:tr>
      <w:tr w:rsidR="001079F9" w:rsidRPr="001079F9" w14:paraId="4F6822DD" w14:textId="77777777" w:rsidTr="008625DB">
        <w:tc>
          <w:tcPr>
            <w:tcW w:w="0" w:type="auto"/>
            <w:tcMar>
              <w:top w:w="15" w:type="dxa"/>
              <w:left w:w="57" w:type="dxa"/>
              <w:bottom w:w="15" w:type="dxa"/>
              <w:right w:w="57" w:type="dxa"/>
            </w:tcMar>
            <w:vAlign w:val="center"/>
            <w:hideMark/>
          </w:tcPr>
          <w:p w14:paraId="03EDB593" w14:textId="77777777" w:rsidR="008625DB" w:rsidRPr="001079F9" w:rsidRDefault="008625DB" w:rsidP="008625DB">
            <w:pPr>
              <w:spacing w:after="0" w:line="240" w:lineRule="auto"/>
              <w:rPr>
                <w:color w:val="auto"/>
                <w:szCs w:val="24"/>
              </w:rPr>
            </w:pPr>
            <w:r w:rsidRPr="001079F9">
              <w:rPr>
                <w:color w:val="auto"/>
                <w:szCs w:val="24"/>
              </w:rPr>
              <w:t>AL2</w:t>
            </w:r>
          </w:p>
        </w:tc>
        <w:tc>
          <w:tcPr>
            <w:tcW w:w="0" w:type="auto"/>
            <w:noWrap/>
            <w:tcMar>
              <w:top w:w="15" w:type="dxa"/>
              <w:left w:w="57" w:type="dxa"/>
              <w:bottom w:w="15" w:type="dxa"/>
              <w:right w:w="57" w:type="dxa"/>
            </w:tcMar>
            <w:vAlign w:val="center"/>
            <w:hideMark/>
          </w:tcPr>
          <w:p w14:paraId="515B8338"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EC5EBBD"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49F176D2" w14:textId="77777777" w:rsidR="008625DB" w:rsidRPr="001079F9" w:rsidRDefault="008625DB" w:rsidP="008625DB">
            <w:pPr>
              <w:spacing w:after="0" w:line="240" w:lineRule="auto"/>
              <w:jc w:val="right"/>
              <w:rPr>
                <w:color w:val="auto"/>
                <w:szCs w:val="24"/>
              </w:rPr>
            </w:pPr>
            <w:r w:rsidRPr="001079F9">
              <w:rPr>
                <w:color w:val="auto"/>
                <w:szCs w:val="24"/>
              </w:rPr>
              <w:t>.741</w:t>
            </w:r>
          </w:p>
        </w:tc>
      </w:tr>
      <w:tr w:rsidR="001079F9" w:rsidRPr="001079F9" w14:paraId="6CE27D1D" w14:textId="77777777" w:rsidTr="008625DB">
        <w:tc>
          <w:tcPr>
            <w:tcW w:w="0" w:type="auto"/>
            <w:tcMar>
              <w:top w:w="15" w:type="dxa"/>
              <w:left w:w="57" w:type="dxa"/>
              <w:bottom w:w="15" w:type="dxa"/>
              <w:right w:w="57" w:type="dxa"/>
            </w:tcMar>
            <w:vAlign w:val="center"/>
            <w:hideMark/>
          </w:tcPr>
          <w:p w14:paraId="690E6A8C" w14:textId="77777777" w:rsidR="008625DB" w:rsidRPr="001079F9" w:rsidRDefault="008625DB" w:rsidP="008625DB">
            <w:pPr>
              <w:spacing w:after="0" w:line="240" w:lineRule="auto"/>
              <w:rPr>
                <w:color w:val="auto"/>
                <w:szCs w:val="24"/>
              </w:rPr>
            </w:pPr>
            <w:r w:rsidRPr="001079F9">
              <w:rPr>
                <w:color w:val="auto"/>
                <w:szCs w:val="24"/>
              </w:rPr>
              <w:t>OT1</w:t>
            </w:r>
          </w:p>
        </w:tc>
        <w:tc>
          <w:tcPr>
            <w:tcW w:w="0" w:type="auto"/>
            <w:noWrap/>
            <w:tcMar>
              <w:top w:w="15" w:type="dxa"/>
              <w:left w:w="57" w:type="dxa"/>
              <w:bottom w:w="15" w:type="dxa"/>
              <w:right w:w="57" w:type="dxa"/>
            </w:tcMar>
            <w:vAlign w:val="center"/>
            <w:hideMark/>
          </w:tcPr>
          <w:p w14:paraId="691A7D22"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83F805B"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772BF853" w14:textId="77777777" w:rsidR="008625DB" w:rsidRPr="001079F9" w:rsidRDefault="008625DB" w:rsidP="008625DB">
            <w:pPr>
              <w:spacing w:after="0" w:line="240" w:lineRule="auto"/>
              <w:jc w:val="right"/>
              <w:rPr>
                <w:color w:val="auto"/>
                <w:szCs w:val="24"/>
              </w:rPr>
            </w:pPr>
            <w:r w:rsidRPr="001079F9">
              <w:rPr>
                <w:color w:val="auto"/>
                <w:szCs w:val="24"/>
              </w:rPr>
              <w:t>.686</w:t>
            </w:r>
          </w:p>
        </w:tc>
      </w:tr>
      <w:tr w:rsidR="001079F9" w:rsidRPr="001079F9" w14:paraId="6E12F8DB" w14:textId="77777777" w:rsidTr="008625DB">
        <w:tc>
          <w:tcPr>
            <w:tcW w:w="0" w:type="auto"/>
            <w:tcMar>
              <w:top w:w="15" w:type="dxa"/>
              <w:left w:w="57" w:type="dxa"/>
              <w:bottom w:w="15" w:type="dxa"/>
              <w:right w:w="57" w:type="dxa"/>
            </w:tcMar>
            <w:vAlign w:val="center"/>
            <w:hideMark/>
          </w:tcPr>
          <w:p w14:paraId="47E6B034" w14:textId="77777777" w:rsidR="008625DB" w:rsidRPr="001079F9" w:rsidRDefault="008625DB" w:rsidP="008625DB">
            <w:pPr>
              <w:spacing w:after="0" w:line="240" w:lineRule="auto"/>
              <w:rPr>
                <w:color w:val="auto"/>
                <w:szCs w:val="24"/>
              </w:rPr>
            </w:pPr>
            <w:r w:rsidRPr="001079F9">
              <w:rPr>
                <w:color w:val="auto"/>
                <w:szCs w:val="24"/>
              </w:rPr>
              <w:t>GC7</w:t>
            </w:r>
          </w:p>
        </w:tc>
        <w:tc>
          <w:tcPr>
            <w:tcW w:w="0" w:type="auto"/>
            <w:noWrap/>
            <w:tcMar>
              <w:top w:w="15" w:type="dxa"/>
              <w:left w:w="57" w:type="dxa"/>
              <w:bottom w:w="15" w:type="dxa"/>
              <w:right w:w="57" w:type="dxa"/>
            </w:tcMar>
            <w:vAlign w:val="center"/>
            <w:hideMark/>
          </w:tcPr>
          <w:p w14:paraId="78029FAB"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17B448BA"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7A56C6BB" w14:textId="77777777" w:rsidR="008625DB" w:rsidRPr="001079F9" w:rsidRDefault="008625DB" w:rsidP="008625DB">
            <w:pPr>
              <w:spacing w:after="0" w:line="240" w:lineRule="auto"/>
              <w:jc w:val="right"/>
              <w:rPr>
                <w:color w:val="auto"/>
                <w:szCs w:val="24"/>
              </w:rPr>
            </w:pPr>
            <w:r w:rsidRPr="001079F9">
              <w:rPr>
                <w:color w:val="auto"/>
                <w:szCs w:val="24"/>
              </w:rPr>
              <w:t>.669</w:t>
            </w:r>
          </w:p>
        </w:tc>
      </w:tr>
      <w:tr w:rsidR="001079F9" w:rsidRPr="001079F9" w14:paraId="64B42374" w14:textId="77777777" w:rsidTr="008625DB">
        <w:tc>
          <w:tcPr>
            <w:tcW w:w="0" w:type="auto"/>
            <w:tcMar>
              <w:top w:w="15" w:type="dxa"/>
              <w:left w:w="57" w:type="dxa"/>
              <w:bottom w:w="15" w:type="dxa"/>
              <w:right w:w="57" w:type="dxa"/>
            </w:tcMar>
            <w:vAlign w:val="center"/>
            <w:hideMark/>
          </w:tcPr>
          <w:p w14:paraId="68E1CC63" w14:textId="77777777" w:rsidR="008625DB" w:rsidRPr="001079F9" w:rsidRDefault="008625DB" w:rsidP="008625DB">
            <w:pPr>
              <w:spacing w:after="0" w:line="240" w:lineRule="auto"/>
              <w:rPr>
                <w:color w:val="auto"/>
                <w:szCs w:val="24"/>
              </w:rPr>
            </w:pPr>
            <w:r w:rsidRPr="001079F9">
              <w:rPr>
                <w:color w:val="auto"/>
                <w:szCs w:val="24"/>
              </w:rPr>
              <w:t>GC5</w:t>
            </w:r>
          </w:p>
        </w:tc>
        <w:tc>
          <w:tcPr>
            <w:tcW w:w="0" w:type="auto"/>
            <w:noWrap/>
            <w:tcMar>
              <w:top w:w="15" w:type="dxa"/>
              <w:left w:w="57" w:type="dxa"/>
              <w:bottom w:w="15" w:type="dxa"/>
              <w:right w:w="57" w:type="dxa"/>
            </w:tcMar>
            <w:vAlign w:val="center"/>
            <w:hideMark/>
          </w:tcPr>
          <w:p w14:paraId="396AE248"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477C8B6"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125BBED1" w14:textId="77777777" w:rsidR="008625DB" w:rsidRPr="001079F9" w:rsidRDefault="008625DB" w:rsidP="008625DB">
            <w:pPr>
              <w:spacing w:after="0" w:line="240" w:lineRule="auto"/>
              <w:jc w:val="right"/>
              <w:rPr>
                <w:color w:val="auto"/>
                <w:szCs w:val="24"/>
              </w:rPr>
            </w:pPr>
            <w:r w:rsidRPr="001079F9">
              <w:rPr>
                <w:color w:val="auto"/>
                <w:szCs w:val="24"/>
              </w:rPr>
              <w:t>.826</w:t>
            </w:r>
          </w:p>
        </w:tc>
      </w:tr>
      <w:tr w:rsidR="001079F9" w:rsidRPr="001079F9" w14:paraId="5C32E01C" w14:textId="77777777" w:rsidTr="008625DB">
        <w:tc>
          <w:tcPr>
            <w:tcW w:w="0" w:type="auto"/>
            <w:tcMar>
              <w:top w:w="15" w:type="dxa"/>
              <w:left w:w="57" w:type="dxa"/>
              <w:bottom w:w="15" w:type="dxa"/>
              <w:right w:w="57" w:type="dxa"/>
            </w:tcMar>
            <w:vAlign w:val="center"/>
            <w:hideMark/>
          </w:tcPr>
          <w:p w14:paraId="6DC0F693" w14:textId="77777777" w:rsidR="008625DB" w:rsidRPr="001079F9" w:rsidRDefault="008625DB" w:rsidP="008625DB">
            <w:pPr>
              <w:spacing w:after="0" w:line="240" w:lineRule="auto"/>
              <w:rPr>
                <w:color w:val="auto"/>
                <w:szCs w:val="24"/>
              </w:rPr>
            </w:pPr>
            <w:r w:rsidRPr="001079F9">
              <w:rPr>
                <w:color w:val="auto"/>
                <w:szCs w:val="24"/>
              </w:rPr>
              <w:t>GC3</w:t>
            </w:r>
          </w:p>
        </w:tc>
        <w:tc>
          <w:tcPr>
            <w:tcW w:w="0" w:type="auto"/>
            <w:noWrap/>
            <w:tcMar>
              <w:top w:w="15" w:type="dxa"/>
              <w:left w:w="57" w:type="dxa"/>
              <w:bottom w:w="15" w:type="dxa"/>
              <w:right w:w="57" w:type="dxa"/>
            </w:tcMar>
            <w:vAlign w:val="center"/>
            <w:hideMark/>
          </w:tcPr>
          <w:p w14:paraId="1EC052A6"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32F7DD9"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5FFBDBFA" w14:textId="77777777" w:rsidR="008625DB" w:rsidRPr="001079F9" w:rsidRDefault="008625DB" w:rsidP="008625DB">
            <w:pPr>
              <w:spacing w:after="0" w:line="240" w:lineRule="auto"/>
              <w:jc w:val="right"/>
              <w:rPr>
                <w:color w:val="auto"/>
                <w:szCs w:val="24"/>
              </w:rPr>
            </w:pPr>
            <w:r w:rsidRPr="001079F9">
              <w:rPr>
                <w:color w:val="auto"/>
                <w:szCs w:val="24"/>
              </w:rPr>
              <w:t>.732</w:t>
            </w:r>
          </w:p>
        </w:tc>
      </w:tr>
      <w:tr w:rsidR="001079F9" w:rsidRPr="001079F9" w14:paraId="34F8B1E7" w14:textId="77777777" w:rsidTr="008625DB">
        <w:tc>
          <w:tcPr>
            <w:tcW w:w="0" w:type="auto"/>
            <w:tcMar>
              <w:top w:w="15" w:type="dxa"/>
              <w:left w:w="57" w:type="dxa"/>
              <w:bottom w:w="15" w:type="dxa"/>
              <w:right w:w="57" w:type="dxa"/>
            </w:tcMar>
            <w:vAlign w:val="center"/>
            <w:hideMark/>
          </w:tcPr>
          <w:p w14:paraId="26CC674B" w14:textId="77777777" w:rsidR="008625DB" w:rsidRPr="001079F9" w:rsidRDefault="008625DB" w:rsidP="008625DB">
            <w:pPr>
              <w:spacing w:after="0" w:line="240" w:lineRule="auto"/>
              <w:rPr>
                <w:color w:val="auto"/>
                <w:szCs w:val="24"/>
              </w:rPr>
            </w:pPr>
            <w:r w:rsidRPr="001079F9">
              <w:rPr>
                <w:color w:val="auto"/>
                <w:szCs w:val="24"/>
              </w:rPr>
              <w:t>GC2</w:t>
            </w:r>
          </w:p>
        </w:tc>
        <w:tc>
          <w:tcPr>
            <w:tcW w:w="0" w:type="auto"/>
            <w:noWrap/>
            <w:tcMar>
              <w:top w:w="15" w:type="dxa"/>
              <w:left w:w="57" w:type="dxa"/>
              <w:bottom w:w="15" w:type="dxa"/>
              <w:right w:w="57" w:type="dxa"/>
            </w:tcMar>
            <w:vAlign w:val="center"/>
            <w:hideMark/>
          </w:tcPr>
          <w:p w14:paraId="0AA368EA"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9FC831E" w14:textId="77777777" w:rsidR="008625DB" w:rsidRPr="001079F9" w:rsidRDefault="008625DB" w:rsidP="008625DB">
            <w:pPr>
              <w:spacing w:after="0" w:line="240" w:lineRule="auto"/>
              <w:rPr>
                <w:color w:val="auto"/>
                <w:szCs w:val="24"/>
              </w:rPr>
            </w:pPr>
            <w:r w:rsidRPr="001079F9">
              <w:rPr>
                <w:color w:val="auto"/>
                <w:szCs w:val="24"/>
              </w:rPr>
              <w:t>GC_</w:t>
            </w:r>
          </w:p>
        </w:tc>
        <w:tc>
          <w:tcPr>
            <w:tcW w:w="0" w:type="auto"/>
            <w:tcMar>
              <w:top w:w="15" w:type="dxa"/>
              <w:left w:w="140" w:type="dxa"/>
              <w:bottom w:w="15" w:type="dxa"/>
              <w:right w:w="140" w:type="dxa"/>
            </w:tcMar>
            <w:vAlign w:val="center"/>
            <w:hideMark/>
          </w:tcPr>
          <w:p w14:paraId="273EF2E3" w14:textId="77777777" w:rsidR="008625DB" w:rsidRPr="001079F9" w:rsidRDefault="008625DB" w:rsidP="008625DB">
            <w:pPr>
              <w:spacing w:after="0" w:line="240" w:lineRule="auto"/>
              <w:jc w:val="right"/>
              <w:rPr>
                <w:color w:val="auto"/>
                <w:szCs w:val="24"/>
              </w:rPr>
            </w:pPr>
            <w:r w:rsidRPr="001079F9">
              <w:rPr>
                <w:color w:val="auto"/>
                <w:szCs w:val="24"/>
              </w:rPr>
              <w:t>.802</w:t>
            </w:r>
          </w:p>
        </w:tc>
      </w:tr>
      <w:tr w:rsidR="001079F9" w:rsidRPr="001079F9" w14:paraId="7E5A8830" w14:textId="77777777" w:rsidTr="008625DB">
        <w:tc>
          <w:tcPr>
            <w:tcW w:w="0" w:type="auto"/>
            <w:tcMar>
              <w:top w:w="15" w:type="dxa"/>
              <w:left w:w="57" w:type="dxa"/>
              <w:bottom w:w="15" w:type="dxa"/>
              <w:right w:w="57" w:type="dxa"/>
            </w:tcMar>
            <w:vAlign w:val="center"/>
            <w:hideMark/>
          </w:tcPr>
          <w:p w14:paraId="43CDB0AD" w14:textId="77777777" w:rsidR="008625DB" w:rsidRPr="001079F9" w:rsidRDefault="008625DB" w:rsidP="008625DB">
            <w:pPr>
              <w:spacing w:after="0" w:line="240" w:lineRule="auto"/>
              <w:rPr>
                <w:color w:val="auto"/>
                <w:szCs w:val="24"/>
              </w:rPr>
            </w:pPr>
            <w:r w:rsidRPr="001079F9">
              <w:rPr>
                <w:color w:val="auto"/>
                <w:szCs w:val="24"/>
              </w:rPr>
              <w:t>OC1</w:t>
            </w:r>
          </w:p>
        </w:tc>
        <w:tc>
          <w:tcPr>
            <w:tcW w:w="0" w:type="auto"/>
            <w:noWrap/>
            <w:tcMar>
              <w:top w:w="15" w:type="dxa"/>
              <w:left w:w="57" w:type="dxa"/>
              <w:bottom w:w="15" w:type="dxa"/>
              <w:right w:w="57" w:type="dxa"/>
            </w:tcMar>
            <w:vAlign w:val="center"/>
            <w:hideMark/>
          </w:tcPr>
          <w:p w14:paraId="44FFBACF"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1AE6880" w14:textId="77777777" w:rsidR="008625DB" w:rsidRPr="001079F9" w:rsidRDefault="008625DB" w:rsidP="008625DB">
            <w:pPr>
              <w:spacing w:after="0" w:line="240" w:lineRule="auto"/>
              <w:rPr>
                <w:color w:val="auto"/>
                <w:szCs w:val="24"/>
              </w:rPr>
            </w:pPr>
            <w:r w:rsidRPr="001079F9">
              <w:rPr>
                <w:color w:val="auto"/>
                <w:szCs w:val="24"/>
              </w:rPr>
              <w:t>OCB_</w:t>
            </w:r>
          </w:p>
        </w:tc>
        <w:tc>
          <w:tcPr>
            <w:tcW w:w="0" w:type="auto"/>
            <w:tcMar>
              <w:top w:w="15" w:type="dxa"/>
              <w:left w:w="140" w:type="dxa"/>
              <w:bottom w:w="15" w:type="dxa"/>
              <w:right w:w="140" w:type="dxa"/>
            </w:tcMar>
            <w:vAlign w:val="center"/>
            <w:hideMark/>
          </w:tcPr>
          <w:p w14:paraId="3AEBAD0C" w14:textId="77777777" w:rsidR="008625DB" w:rsidRPr="001079F9" w:rsidRDefault="008625DB" w:rsidP="008625DB">
            <w:pPr>
              <w:spacing w:after="0" w:line="240" w:lineRule="auto"/>
              <w:jc w:val="right"/>
              <w:rPr>
                <w:color w:val="auto"/>
                <w:szCs w:val="24"/>
              </w:rPr>
            </w:pPr>
            <w:r w:rsidRPr="001079F9">
              <w:rPr>
                <w:color w:val="auto"/>
                <w:szCs w:val="24"/>
              </w:rPr>
              <w:t>.790</w:t>
            </w:r>
          </w:p>
        </w:tc>
      </w:tr>
      <w:tr w:rsidR="001079F9" w:rsidRPr="001079F9" w14:paraId="19087229" w14:textId="77777777" w:rsidTr="008625DB">
        <w:tc>
          <w:tcPr>
            <w:tcW w:w="0" w:type="auto"/>
            <w:tcMar>
              <w:top w:w="15" w:type="dxa"/>
              <w:left w:w="57" w:type="dxa"/>
              <w:bottom w:w="15" w:type="dxa"/>
              <w:right w:w="57" w:type="dxa"/>
            </w:tcMar>
            <w:vAlign w:val="center"/>
            <w:hideMark/>
          </w:tcPr>
          <w:p w14:paraId="722789AD" w14:textId="77777777" w:rsidR="008625DB" w:rsidRPr="001079F9" w:rsidRDefault="008625DB" w:rsidP="008625DB">
            <w:pPr>
              <w:spacing w:after="0" w:line="240" w:lineRule="auto"/>
              <w:rPr>
                <w:color w:val="auto"/>
                <w:szCs w:val="24"/>
              </w:rPr>
            </w:pPr>
            <w:r w:rsidRPr="001079F9">
              <w:rPr>
                <w:color w:val="auto"/>
                <w:szCs w:val="24"/>
              </w:rPr>
              <w:t>OC2</w:t>
            </w:r>
          </w:p>
        </w:tc>
        <w:tc>
          <w:tcPr>
            <w:tcW w:w="0" w:type="auto"/>
            <w:noWrap/>
            <w:tcMar>
              <w:top w:w="15" w:type="dxa"/>
              <w:left w:w="57" w:type="dxa"/>
              <w:bottom w:w="15" w:type="dxa"/>
              <w:right w:w="57" w:type="dxa"/>
            </w:tcMar>
            <w:vAlign w:val="center"/>
            <w:hideMark/>
          </w:tcPr>
          <w:p w14:paraId="71D9B5F2"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825E7BF" w14:textId="77777777" w:rsidR="008625DB" w:rsidRPr="001079F9" w:rsidRDefault="008625DB" w:rsidP="008625DB">
            <w:pPr>
              <w:spacing w:after="0" w:line="240" w:lineRule="auto"/>
              <w:rPr>
                <w:color w:val="auto"/>
                <w:szCs w:val="24"/>
              </w:rPr>
            </w:pPr>
            <w:r w:rsidRPr="001079F9">
              <w:rPr>
                <w:color w:val="auto"/>
                <w:szCs w:val="24"/>
              </w:rPr>
              <w:t>OCB_</w:t>
            </w:r>
          </w:p>
        </w:tc>
        <w:tc>
          <w:tcPr>
            <w:tcW w:w="0" w:type="auto"/>
            <w:tcMar>
              <w:top w:w="15" w:type="dxa"/>
              <w:left w:w="140" w:type="dxa"/>
              <w:bottom w:w="15" w:type="dxa"/>
              <w:right w:w="140" w:type="dxa"/>
            </w:tcMar>
            <w:vAlign w:val="center"/>
            <w:hideMark/>
          </w:tcPr>
          <w:p w14:paraId="71385457" w14:textId="77777777" w:rsidR="008625DB" w:rsidRPr="001079F9" w:rsidRDefault="008625DB" w:rsidP="008625DB">
            <w:pPr>
              <w:spacing w:after="0" w:line="240" w:lineRule="auto"/>
              <w:jc w:val="right"/>
              <w:rPr>
                <w:color w:val="auto"/>
                <w:szCs w:val="24"/>
              </w:rPr>
            </w:pPr>
            <w:r w:rsidRPr="001079F9">
              <w:rPr>
                <w:color w:val="auto"/>
                <w:szCs w:val="24"/>
              </w:rPr>
              <w:t>.906</w:t>
            </w:r>
          </w:p>
        </w:tc>
      </w:tr>
      <w:tr w:rsidR="001079F9" w:rsidRPr="001079F9" w14:paraId="528553AF" w14:textId="77777777" w:rsidTr="008625DB">
        <w:tc>
          <w:tcPr>
            <w:tcW w:w="0" w:type="auto"/>
            <w:tcMar>
              <w:top w:w="15" w:type="dxa"/>
              <w:left w:w="57" w:type="dxa"/>
              <w:bottom w:w="15" w:type="dxa"/>
              <w:right w:w="57" w:type="dxa"/>
            </w:tcMar>
            <w:vAlign w:val="center"/>
            <w:hideMark/>
          </w:tcPr>
          <w:p w14:paraId="74105FBD" w14:textId="77777777" w:rsidR="008625DB" w:rsidRPr="001079F9" w:rsidRDefault="008625DB" w:rsidP="008625DB">
            <w:pPr>
              <w:spacing w:after="0" w:line="240" w:lineRule="auto"/>
              <w:rPr>
                <w:color w:val="auto"/>
                <w:szCs w:val="24"/>
              </w:rPr>
            </w:pPr>
            <w:r w:rsidRPr="001079F9">
              <w:rPr>
                <w:color w:val="auto"/>
                <w:szCs w:val="24"/>
              </w:rPr>
              <w:t>OC3</w:t>
            </w:r>
          </w:p>
        </w:tc>
        <w:tc>
          <w:tcPr>
            <w:tcW w:w="0" w:type="auto"/>
            <w:noWrap/>
            <w:tcMar>
              <w:top w:w="15" w:type="dxa"/>
              <w:left w:w="57" w:type="dxa"/>
              <w:bottom w:w="15" w:type="dxa"/>
              <w:right w:w="57" w:type="dxa"/>
            </w:tcMar>
            <w:vAlign w:val="center"/>
            <w:hideMark/>
          </w:tcPr>
          <w:p w14:paraId="3335D57D"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34BF1C1" w14:textId="77777777" w:rsidR="008625DB" w:rsidRPr="001079F9" w:rsidRDefault="008625DB" w:rsidP="008625DB">
            <w:pPr>
              <w:spacing w:after="0" w:line="240" w:lineRule="auto"/>
              <w:rPr>
                <w:color w:val="auto"/>
                <w:szCs w:val="24"/>
              </w:rPr>
            </w:pPr>
            <w:r w:rsidRPr="001079F9">
              <w:rPr>
                <w:color w:val="auto"/>
                <w:szCs w:val="24"/>
              </w:rPr>
              <w:t>OCB_</w:t>
            </w:r>
          </w:p>
        </w:tc>
        <w:tc>
          <w:tcPr>
            <w:tcW w:w="0" w:type="auto"/>
            <w:tcMar>
              <w:top w:w="15" w:type="dxa"/>
              <w:left w:w="140" w:type="dxa"/>
              <w:bottom w:w="15" w:type="dxa"/>
              <w:right w:w="140" w:type="dxa"/>
            </w:tcMar>
            <w:vAlign w:val="center"/>
            <w:hideMark/>
          </w:tcPr>
          <w:p w14:paraId="03864EAF" w14:textId="77777777" w:rsidR="008625DB" w:rsidRPr="001079F9" w:rsidRDefault="008625DB" w:rsidP="008625DB">
            <w:pPr>
              <w:spacing w:after="0" w:line="240" w:lineRule="auto"/>
              <w:jc w:val="right"/>
              <w:rPr>
                <w:color w:val="auto"/>
                <w:szCs w:val="24"/>
              </w:rPr>
            </w:pPr>
            <w:r w:rsidRPr="001079F9">
              <w:rPr>
                <w:color w:val="auto"/>
                <w:szCs w:val="24"/>
              </w:rPr>
              <w:t>.868</w:t>
            </w:r>
          </w:p>
        </w:tc>
      </w:tr>
      <w:tr w:rsidR="001079F9" w:rsidRPr="001079F9" w14:paraId="48825903" w14:textId="77777777" w:rsidTr="008625DB">
        <w:tc>
          <w:tcPr>
            <w:tcW w:w="0" w:type="auto"/>
            <w:tcMar>
              <w:top w:w="15" w:type="dxa"/>
              <w:left w:w="57" w:type="dxa"/>
              <w:bottom w:w="15" w:type="dxa"/>
              <w:right w:w="57" w:type="dxa"/>
            </w:tcMar>
            <w:vAlign w:val="center"/>
            <w:hideMark/>
          </w:tcPr>
          <w:p w14:paraId="5FE83EAF" w14:textId="77777777" w:rsidR="008625DB" w:rsidRPr="001079F9" w:rsidRDefault="008625DB" w:rsidP="008625DB">
            <w:pPr>
              <w:spacing w:after="0" w:line="240" w:lineRule="auto"/>
              <w:rPr>
                <w:color w:val="auto"/>
                <w:szCs w:val="24"/>
              </w:rPr>
            </w:pPr>
            <w:r w:rsidRPr="001079F9">
              <w:rPr>
                <w:color w:val="auto"/>
                <w:szCs w:val="24"/>
              </w:rPr>
              <w:t>WG1</w:t>
            </w:r>
          </w:p>
        </w:tc>
        <w:tc>
          <w:tcPr>
            <w:tcW w:w="0" w:type="auto"/>
            <w:noWrap/>
            <w:tcMar>
              <w:top w:w="15" w:type="dxa"/>
              <w:left w:w="57" w:type="dxa"/>
              <w:bottom w:w="15" w:type="dxa"/>
              <w:right w:w="57" w:type="dxa"/>
            </w:tcMar>
            <w:vAlign w:val="center"/>
            <w:hideMark/>
          </w:tcPr>
          <w:p w14:paraId="6BB99ECE"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B0E3FDE"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tcMar>
              <w:top w:w="15" w:type="dxa"/>
              <w:left w:w="140" w:type="dxa"/>
              <w:bottom w:w="15" w:type="dxa"/>
              <w:right w:w="140" w:type="dxa"/>
            </w:tcMar>
            <w:vAlign w:val="center"/>
            <w:hideMark/>
          </w:tcPr>
          <w:p w14:paraId="7CB50B60" w14:textId="77777777" w:rsidR="008625DB" w:rsidRPr="001079F9" w:rsidRDefault="008625DB" w:rsidP="008625DB">
            <w:pPr>
              <w:spacing w:after="0" w:line="240" w:lineRule="auto"/>
              <w:jc w:val="right"/>
              <w:rPr>
                <w:color w:val="auto"/>
                <w:szCs w:val="24"/>
              </w:rPr>
            </w:pPr>
            <w:r w:rsidRPr="001079F9">
              <w:rPr>
                <w:color w:val="auto"/>
                <w:szCs w:val="24"/>
              </w:rPr>
              <w:t>.816</w:t>
            </w:r>
          </w:p>
        </w:tc>
      </w:tr>
      <w:tr w:rsidR="001079F9" w:rsidRPr="001079F9" w14:paraId="509E6073" w14:textId="77777777" w:rsidTr="008625DB">
        <w:tc>
          <w:tcPr>
            <w:tcW w:w="0" w:type="auto"/>
            <w:tcMar>
              <w:top w:w="15" w:type="dxa"/>
              <w:left w:w="57" w:type="dxa"/>
              <w:bottom w:w="15" w:type="dxa"/>
              <w:right w:w="57" w:type="dxa"/>
            </w:tcMar>
            <w:vAlign w:val="center"/>
            <w:hideMark/>
          </w:tcPr>
          <w:p w14:paraId="4B9D9ABC" w14:textId="77777777" w:rsidR="008625DB" w:rsidRPr="001079F9" w:rsidRDefault="008625DB" w:rsidP="008625DB">
            <w:pPr>
              <w:spacing w:after="0" w:line="240" w:lineRule="auto"/>
              <w:rPr>
                <w:color w:val="auto"/>
                <w:szCs w:val="24"/>
              </w:rPr>
            </w:pPr>
            <w:r w:rsidRPr="001079F9">
              <w:rPr>
                <w:color w:val="auto"/>
                <w:szCs w:val="24"/>
              </w:rPr>
              <w:t>WG2</w:t>
            </w:r>
          </w:p>
        </w:tc>
        <w:tc>
          <w:tcPr>
            <w:tcW w:w="0" w:type="auto"/>
            <w:noWrap/>
            <w:tcMar>
              <w:top w:w="15" w:type="dxa"/>
              <w:left w:w="57" w:type="dxa"/>
              <w:bottom w:w="15" w:type="dxa"/>
              <w:right w:w="57" w:type="dxa"/>
            </w:tcMar>
            <w:vAlign w:val="center"/>
            <w:hideMark/>
          </w:tcPr>
          <w:p w14:paraId="7846058C"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314FB13D"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tcMar>
              <w:top w:w="15" w:type="dxa"/>
              <w:left w:w="140" w:type="dxa"/>
              <w:bottom w:w="15" w:type="dxa"/>
              <w:right w:w="140" w:type="dxa"/>
            </w:tcMar>
            <w:vAlign w:val="center"/>
            <w:hideMark/>
          </w:tcPr>
          <w:p w14:paraId="594F41DB" w14:textId="77777777" w:rsidR="008625DB" w:rsidRPr="001079F9" w:rsidRDefault="008625DB" w:rsidP="008625DB">
            <w:pPr>
              <w:spacing w:after="0" w:line="240" w:lineRule="auto"/>
              <w:jc w:val="right"/>
              <w:rPr>
                <w:color w:val="auto"/>
                <w:szCs w:val="24"/>
              </w:rPr>
            </w:pPr>
            <w:r w:rsidRPr="001079F9">
              <w:rPr>
                <w:color w:val="auto"/>
                <w:szCs w:val="24"/>
              </w:rPr>
              <w:t>.867</w:t>
            </w:r>
          </w:p>
        </w:tc>
      </w:tr>
      <w:tr w:rsidR="001079F9" w:rsidRPr="001079F9" w14:paraId="209DC867" w14:textId="77777777" w:rsidTr="008625DB">
        <w:tc>
          <w:tcPr>
            <w:tcW w:w="0" w:type="auto"/>
            <w:tcMar>
              <w:top w:w="15" w:type="dxa"/>
              <w:left w:w="57" w:type="dxa"/>
              <w:bottom w:w="15" w:type="dxa"/>
              <w:right w:w="57" w:type="dxa"/>
            </w:tcMar>
            <w:vAlign w:val="center"/>
            <w:hideMark/>
          </w:tcPr>
          <w:p w14:paraId="66E6F936" w14:textId="77777777" w:rsidR="008625DB" w:rsidRPr="001079F9" w:rsidRDefault="008625DB" w:rsidP="008625DB">
            <w:pPr>
              <w:spacing w:after="0" w:line="240" w:lineRule="auto"/>
              <w:rPr>
                <w:color w:val="auto"/>
                <w:szCs w:val="24"/>
              </w:rPr>
            </w:pPr>
            <w:r w:rsidRPr="001079F9">
              <w:rPr>
                <w:color w:val="auto"/>
                <w:szCs w:val="24"/>
              </w:rPr>
              <w:t>WG3</w:t>
            </w:r>
          </w:p>
        </w:tc>
        <w:tc>
          <w:tcPr>
            <w:tcW w:w="0" w:type="auto"/>
            <w:noWrap/>
            <w:tcMar>
              <w:top w:w="15" w:type="dxa"/>
              <w:left w:w="57" w:type="dxa"/>
              <w:bottom w:w="15" w:type="dxa"/>
              <w:right w:w="57" w:type="dxa"/>
            </w:tcMar>
            <w:vAlign w:val="center"/>
            <w:hideMark/>
          </w:tcPr>
          <w:p w14:paraId="45F379DD"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896E6AF"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tcMar>
              <w:top w:w="15" w:type="dxa"/>
              <w:left w:w="140" w:type="dxa"/>
              <w:bottom w:w="15" w:type="dxa"/>
              <w:right w:w="140" w:type="dxa"/>
            </w:tcMar>
            <w:vAlign w:val="center"/>
            <w:hideMark/>
          </w:tcPr>
          <w:p w14:paraId="401C816B" w14:textId="77777777" w:rsidR="008625DB" w:rsidRPr="001079F9" w:rsidRDefault="008625DB" w:rsidP="008625DB">
            <w:pPr>
              <w:spacing w:after="0" w:line="240" w:lineRule="auto"/>
              <w:jc w:val="right"/>
              <w:rPr>
                <w:color w:val="auto"/>
                <w:szCs w:val="24"/>
              </w:rPr>
            </w:pPr>
            <w:r w:rsidRPr="001079F9">
              <w:rPr>
                <w:color w:val="auto"/>
                <w:szCs w:val="24"/>
              </w:rPr>
              <w:t>.819</w:t>
            </w:r>
          </w:p>
        </w:tc>
      </w:tr>
      <w:tr w:rsidR="001079F9" w:rsidRPr="001079F9" w14:paraId="3A3A69A5" w14:textId="77777777" w:rsidTr="008625DB">
        <w:tc>
          <w:tcPr>
            <w:tcW w:w="0" w:type="auto"/>
            <w:tcMar>
              <w:top w:w="15" w:type="dxa"/>
              <w:left w:w="57" w:type="dxa"/>
              <w:bottom w:w="15" w:type="dxa"/>
              <w:right w:w="57" w:type="dxa"/>
            </w:tcMar>
            <w:vAlign w:val="center"/>
            <w:hideMark/>
          </w:tcPr>
          <w:p w14:paraId="601DEBC9" w14:textId="77777777" w:rsidR="008625DB" w:rsidRPr="001079F9" w:rsidRDefault="008625DB" w:rsidP="008625DB">
            <w:pPr>
              <w:spacing w:after="0" w:line="240" w:lineRule="auto"/>
              <w:rPr>
                <w:color w:val="auto"/>
                <w:szCs w:val="24"/>
              </w:rPr>
            </w:pPr>
            <w:r w:rsidRPr="001079F9">
              <w:rPr>
                <w:color w:val="auto"/>
                <w:szCs w:val="24"/>
              </w:rPr>
              <w:t>WG4</w:t>
            </w:r>
          </w:p>
        </w:tc>
        <w:tc>
          <w:tcPr>
            <w:tcW w:w="0" w:type="auto"/>
            <w:noWrap/>
            <w:tcMar>
              <w:top w:w="15" w:type="dxa"/>
              <w:left w:w="57" w:type="dxa"/>
              <w:bottom w:w="15" w:type="dxa"/>
              <w:right w:w="57" w:type="dxa"/>
            </w:tcMar>
            <w:vAlign w:val="center"/>
            <w:hideMark/>
          </w:tcPr>
          <w:p w14:paraId="76EB6C16"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09E81AD" w14:textId="77777777" w:rsidR="008625DB" w:rsidRPr="001079F9" w:rsidRDefault="008625DB" w:rsidP="008625DB">
            <w:pPr>
              <w:spacing w:after="0" w:line="240" w:lineRule="auto"/>
              <w:rPr>
                <w:color w:val="auto"/>
                <w:szCs w:val="24"/>
              </w:rPr>
            </w:pPr>
            <w:r w:rsidRPr="001079F9">
              <w:rPr>
                <w:color w:val="auto"/>
                <w:szCs w:val="24"/>
              </w:rPr>
              <w:t>WGP_</w:t>
            </w:r>
          </w:p>
        </w:tc>
        <w:tc>
          <w:tcPr>
            <w:tcW w:w="0" w:type="auto"/>
            <w:tcMar>
              <w:top w:w="15" w:type="dxa"/>
              <w:left w:w="140" w:type="dxa"/>
              <w:bottom w:w="15" w:type="dxa"/>
              <w:right w:w="140" w:type="dxa"/>
            </w:tcMar>
            <w:vAlign w:val="center"/>
            <w:hideMark/>
          </w:tcPr>
          <w:p w14:paraId="1BE1A317" w14:textId="77777777" w:rsidR="008625DB" w:rsidRPr="001079F9" w:rsidRDefault="008625DB" w:rsidP="008625DB">
            <w:pPr>
              <w:spacing w:after="0" w:line="240" w:lineRule="auto"/>
              <w:jc w:val="right"/>
              <w:rPr>
                <w:color w:val="auto"/>
                <w:szCs w:val="24"/>
              </w:rPr>
            </w:pPr>
            <w:r w:rsidRPr="001079F9">
              <w:rPr>
                <w:color w:val="auto"/>
                <w:szCs w:val="24"/>
              </w:rPr>
              <w:t>.818</w:t>
            </w:r>
          </w:p>
        </w:tc>
      </w:tr>
      <w:tr w:rsidR="001079F9" w:rsidRPr="001079F9" w14:paraId="2BA50333" w14:textId="77777777" w:rsidTr="008625DB">
        <w:tc>
          <w:tcPr>
            <w:tcW w:w="0" w:type="auto"/>
            <w:tcMar>
              <w:top w:w="15" w:type="dxa"/>
              <w:left w:w="57" w:type="dxa"/>
              <w:bottom w:w="15" w:type="dxa"/>
              <w:right w:w="57" w:type="dxa"/>
            </w:tcMar>
            <w:vAlign w:val="center"/>
            <w:hideMark/>
          </w:tcPr>
          <w:p w14:paraId="6DF3B2EF" w14:textId="77777777" w:rsidR="008625DB" w:rsidRPr="001079F9" w:rsidRDefault="008625DB" w:rsidP="008625DB">
            <w:pPr>
              <w:spacing w:after="0" w:line="240" w:lineRule="auto"/>
              <w:rPr>
                <w:color w:val="auto"/>
                <w:szCs w:val="24"/>
              </w:rPr>
            </w:pPr>
            <w:r w:rsidRPr="001079F9">
              <w:rPr>
                <w:color w:val="auto"/>
                <w:szCs w:val="24"/>
              </w:rPr>
              <w:t>OT6</w:t>
            </w:r>
          </w:p>
        </w:tc>
        <w:tc>
          <w:tcPr>
            <w:tcW w:w="0" w:type="auto"/>
            <w:noWrap/>
            <w:tcMar>
              <w:top w:w="15" w:type="dxa"/>
              <w:left w:w="57" w:type="dxa"/>
              <w:bottom w:w="15" w:type="dxa"/>
              <w:right w:w="57" w:type="dxa"/>
            </w:tcMar>
            <w:vAlign w:val="center"/>
            <w:hideMark/>
          </w:tcPr>
          <w:p w14:paraId="39246C6B"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4560066F"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0FE3A7B2" w14:textId="77777777" w:rsidR="008625DB" w:rsidRPr="001079F9" w:rsidRDefault="008625DB" w:rsidP="008625DB">
            <w:pPr>
              <w:spacing w:after="0" w:line="240" w:lineRule="auto"/>
              <w:jc w:val="right"/>
              <w:rPr>
                <w:color w:val="auto"/>
                <w:szCs w:val="24"/>
              </w:rPr>
            </w:pPr>
            <w:r w:rsidRPr="001079F9">
              <w:rPr>
                <w:color w:val="auto"/>
                <w:szCs w:val="24"/>
              </w:rPr>
              <w:t>.806</w:t>
            </w:r>
          </w:p>
        </w:tc>
      </w:tr>
      <w:tr w:rsidR="001079F9" w:rsidRPr="001079F9" w14:paraId="23BC6B25" w14:textId="77777777" w:rsidTr="008625DB">
        <w:tc>
          <w:tcPr>
            <w:tcW w:w="0" w:type="auto"/>
            <w:tcMar>
              <w:top w:w="15" w:type="dxa"/>
              <w:left w:w="57" w:type="dxa"/>
              <w:bottom w:w="15" w:type="dxa"/>
              <w:right w:w="57" w:type="dxa"/>
            </w:tcMar>
            <w:vAlign w:val="center"/>
            <w:hideMark/>
          </w:tcPr>
          <w:p w14:paraId="74788375" w14:textId="77777777" w:rsidR="008625DB" w:rsidRPr="001079F9" w:rsidRDefault="008625DB" w:rsidP="008625DB">
            <w:pPr>
              <w:spacing w:after="0" w:line="240" w:lineRule="auto"/>
              <w:rPr>
                <w:color w:val="auto"/>
                <w:szCs w:val="24"/>
              </w:rPr>
            </w:pPr>
            <w:r w:rsidRPr="001079F9">
              <w:rPr>
                <w:color w:val="auto"/>
                <w:szCs w:val="24"/>
              </w:rPr>
              <w:t>OT7</w:t>
            </w:r>
          </w:p>
        </w:tc>
        <w:tc>
          <w:tcPr>
            <w:tcW w:w="0" w:type="auto"/>
            <w:noWrap/>
            <w:tcMar>
              <w:top w:w="15" w:type="dxa"/>
              <w:left w:w="57" w:type="dxa"/>
              <w:bottom w:w="15" w:type="dxa"/>
              <w:right w:w="57" w:type="dxa"/>
            </w:tcMar>
            <w:vAlign w:val="center"/>
            <w:hideMark/>
          </w:tcPr>
          <w:p w14:paraId="4E5807BB"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22D5DE3"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417795D9" w14:textId="77777777" w:rsidR="008625DB" w:rsidRPr="001079F9" w:rsidRDefault="008625DB" w:rsidP="008625DB">
            <w:pPr>
              <w:spacing w:after="0" w:line="240" w:lineRule="auto"/>
              <w:jc w:val="right"/>
              <w:rPr>
                <w:color w:val="auto"/>
                <w:szCs w:val="24"/>
              </w:rPr>
            </w:pPr>
            <w:r w:rsidRPr="001079F9">
              <w:rPr>
                <w:color w:val="auto"/>
                <w:szCs w:val="24"/>
              </w:rPr>
              <w:t>.800</w:t>
            </w:r>
          </w:p>
        </w:tc>
      </w:tr>
      <w:tr w:rsidR="001079F9" w:rsidRPr="001079F9" w14:paraId="5614DAE0" w14:textId="77777777" w:rsidTr="008625DB">
        <w:tc>
          <w:tcPr>
            <w:tcW w:w="0" w:type="auto"/>
            <w:tcMar>
              <w:top w:w="15" w:type="dxa"/>
              <w:left w:w="57" w:type="dxa"/>
              <w:bottom w:w="15" w:type="dxa"/>
              <w:right w:w="57" w:type="dxa"/>
            </w:tcMar>
            <w:vAlign w:val="center"/>
            <w:hideMark/>
          </w:tcPr>
          <w:p w14:paraId="0E671E98" w14:textId="77777777" w:rsidR="008625DB" w:rsidRPr="001079F9" w:rsidRDefault="008625DB" w:rsidP="008625DB">
            <w:pPr>
              <w:spacing w:after="0" w:line="240" w:lineRule="auto"/>
              <w:rPr>
                <w:color w:val="auto"/>
                <w:szCs w:val="24"/>
              </w:rPr>
            </w:pPr>
            <w:r w:rsidRPr="001079F9">
              <w:rPr>
                <w:color w:val="auto"/>
                <w:szCs w:val="24"/>
              </w:rPr>
              <w:t>OT8</w:t>
            </w:r>
          </w:p>
        </w:tc>
        <w:tc>
          <w:tcPr>
            <w:tcW w:w="0" w:type="auto"/>
            <w:noWrap/>
            <w:tcMar>
              <w:top w:w="15" w:type="dxa"/>
              <w:left w:w="57" w:type="dxa"/>
              <w:bottom w:w="15" w:type="dxa"/>
              <w:right w:w="57" w:type="dxa"/>
            </w:tcMar>
            <w:vAlign w:val="center"/>
            <w:hideMark/>
          </w:tcPr>
          <w:p w14:paraId="250D70E2"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0FB04268"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77F03B03" w14:textId="77777777" w:rsidR="008625DB" w:rsidRPr="001079F9" w:rsidRDefault="008625DB" w:rsidP="008625DB">
            <w:pPr>
              <w:spacing w:after="0" w:line="240" w:lineRule="auto"/>
              <w:jc w:val="right"/>
              <w:rPr>
                <w:color w:val="auto"/>
                <w:szCs w:val="24"/>
              </w:rPr>
            </w:pPr>
            <w:r w:rsidRPr="001079F9">
              <w:rPr>
                <w:color w:val="auto"/>
                <w:szCs w:val="24"/>
              </w:rPr>
              <w:t>.784</w:t>
            </w:r>
          </w:p>
        </w:tc>
      </w:tr>
      <w:tr w:rsidR="001079F9" w:rsidRPr="001079F9" w14:paraId="1BDE5C5B" w14:textId="77777777" w:rsidTr="008625DB">
        <w:tc>
          <w:tcPr>
            <w:tcW w:w="0" w:type="auto"/>
            <w:tcMar>
              <w:top w:w="15" w:type="dxa"/>
              <w:left w:w="57" w:type="dxa"/>
              <w:bottom w:w="15" w:type="dxa"/>
              <w:right w:w="57" w:type="dxa"/>
            </w:tcMar>
            <w:vAlign w:val="center"/>
            <w:hideMark/>
          </w:tcPr>
          <w:p w14:paraId="791D95B8" w14:textId="77777777" w:rsidR="008625DB" w:rsidRPr="001079F9" w:rsidRDefault="008625DB" w:rsidP="008625DB">
            <w:pPr>
              <w:spacing w:after="0" w:line="240" w:lineRule="auto"/>
              <w:rPr>
                <w:color w:val="auto"/>
                <w:szCs w:val="24"/>
              </w:rPr>
            </w:pPr>
            <w:r w:rsidRPr="001079F9">
              <w:rPr>
                <w:color w:val="auto"/>
                <w:szCs w:val="24"/>
              </w:rPr>
              <w:t>OT9</w:t>
            </w:r>
          </w:p>
        </w:tc>
        <w:tc>
          <w:tcPr>
            <w:tcW w:w="0" w:type="auto"/>
            <w:noWrap/>
            <w:tcMar>
              <w:top w:w="15" w:type="dxa"/>
              <w:left w:w="57" w:type="dxa"/>
              <w:bottom w:w="15" w:type="dxa"/>
              <w:right w:w="57" w:type="dxa"/>
            </w:tcMar>
            <w:vAlign w:val="center"/>
            <w:hideMark/>
          </w:tcPr>
          <w:p w14:paraId="7F05A595"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16AE3B25"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351FB137" w14:textId="77777777" w:rsidR="008625DB" w:rsidRPr="001079F9" w:rsidRDefault="008625DB" w:rsidP="008625DB">
            <w:pPr>
              <w:spacing w:after="0" w:line="240" w:lineRule="auto"/>
              <w:jc w:val="right"/>
              <w:rPr>
                <w:color w:val="auto"/>
                <w:szCs w:val="24"/>
              </w:rPr>
            </w:pPr>
            <w:r w:rsidRPr="001079F9">
              <w:rPr>
                <w:color w:val="auto"/>
                <w:szCs w:val="24"/>
              </w:rPr>
              <w:t>.704</w:t>
            </w:r>
          </w:p>
        </w:tc>
      </w:tr>
      <w:tr w:rsidR="001079F9" w:rsidRPr="001079F9" w14:paraId="5FE1FAFD" w14:textId="77777777" w:rsidTr="008625DB">
        <w:tc>
          <w:tcPr>
            <w:tcW w:w="0" w:type="auto"/>
            <w:tcMar>
              <w:top w:w="15" w:type="dxa"/>
              <w:left w:w="57" w:type="dxa"/>
              <w:bottom w:w="15" w:type="dxa"/>
              <w:right w:w="57" w:type="dxa"/>
            </w:tcMar>
            <w:vAlign w:val="center"/>
            <w:hideMark/>
          </w:tcPr>
          <w:p w14:paraId="3C89CC93" w14:textId="77777777" w:rsidR="008625DB" w:rsidRPr="001079F9" w:rsidRDefault="008625DB" w:rsidP="008625DB">
            <w:pPr>
              <w:spacing w:after="0" w:line="240" w:lineRule="auto"/>
              <w:rPr>
                <w:color w:val="auto"/>
                <w:szCs w:val="24"/>
              </w:rPr>
            </w:pPr>
            <w:r w:rsidRPr="001079F9">
              <w:rPr>
                <w:color w:val="auto"/>
                <w:szCs w:val="24"/>
              </w:rPr>
              <w:t>OT11</w:t>
            </w:r>
          </w:p>
        </w:tc>
        <w:tc>
          <w:tcPr>
            <w:tcW w:w="0" w:type="auto"/>
            <w:noWrap/>
            <w:tcMar>
              <w:top w:w="15" w:type="dxa"/>
              <w:left w:w="57" w:type="dxa"/>
              <w:bottom w:w="15" w:type="dxa"/>
              <w:right w:w="57" w:type="dxa"/>
            </w:tcMar>
            <w:vAlign w:val="center"/>
            <w:hideMark/>
          </w:tcPr>
          <w:p w14:paraId="0D7A021D"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1CAFDCCB" w14:textId="77777777" w:rsidR="008625DB" w:rsidRPr="001079F9" w:rsidRDefault="008625DB" w:rsidP="008625DB">
            <w:pPr>
              <w:spacing w:after="0" w:line="240" w:lineRule="auto"/>
              <w:rPr>
                <w:color w:val="auto"/>
                <w:szCs w:val="24"/>
              </w:rPr>
            </w:pPr>
            <w:r w:rsidRPr="001079F9">
              <w:rPr>
                <w:color w:val="auto"/>
                <w:szCs w:val="24"/>
              </w:rPr>
              <w:t>OT_</w:t>
            </w:r>
          </w:p>
        </w:tc>
        <w:tc>
          <w:tcPr>
            <w:tcW w:w="0" w:type="auto"/>
            <w:tcMar>
              <w:top w:w="15" w:type="dxa"/>
              <w:left w:w="140" w:type="dxa"/>
              <w:bottom w:w="15" w:type="dxa"/>
              <w:right w:w="140" w:type="dxa"/>
            </w:tcMar>
            <w:vAlign w:val="center"/>
            <w:hideMark/>
          </w:tcPr>
          <w:p w14:paraId="21B60B73" w14:textId="77777777" w:rsidR="008625DB" w:rsidRPr="001079F9" w:rsidRDefault="008625DB" w:rsidP="008625DB">
            <w:pPr>
              <w:spacing w:after="0" w:line="240" w:lineRule="auto"/>
              <w:jc w:val="right"/>
              <w:rPr>
                <w:color w:val="auto"/>
                <w:szCs w:val="24"/>
              </w:rPr>
            </w:pPr>
            <w:r w:rsidRPr="001079F9">
              <w:rPr>
                <w:color w:val="auto"/>
                <w:szCs w:val="24"/>
              </w:rPr>
              <w:t>.763</w:t>
            </w:r>
          </w:p>
        </w:tc>
      </w:tr>
      <w:tr w:rsidR="001079F9" w:rsidRPr="001079F9" w14:paraId="7FDA1B2A" w14:textId="77777777" w:rsidTr="008625DB">
        <w:tc>
          <w:tcPr>
            <w:tcW w:w="0" w:type="auto"/>
            <w:tcMar>
              <w:top w:w="15" w:type="dxa"/>
              <w:left w:w="57" w:type="dxa"/>
              <w:bottom w:w="15" w:type="dxa"/>
              <w:right w:w="57" w:type="dxa"/>
            </w:tcMar>
            <w:vAlign w:val="center"/>
            <w:hideMark/>
          </w:tcPr>
          <w:p w14:paraId="7B66AF4C" w14:textId="77777777" w:rsidR="008625DB" w:rsidRPr="001079F9" w:rsidRDefault="008625DB" w:rsidP="008625DB">
            <w:pPr>
              <w:spacing w:after="0" w:line="240" w:lineRule="auto"/>
              <w:rPr>
                <w:color w:val="auto"/>
                <w:szCs w:val="24"/>
              </w:rPr>
            </w:pPr>
            <w:r w:rsidRPr="001079F9">
              <w:rPr>
                <w:color w:val="auto"/>
                <w:szCs w:val="24"/>
              </w:rPr>
              <w:t>NA1</w:t>
            </w:r>
          </w:p>
        </w:tc>
        <w:tc>
          <w:tcPr>
            <w:tcW w:w="0" w:type="auto"/>
            <w:noWrap/>
            <w:tcMar>
              <w:top w:w="15" w:type="dxa"/>
              <w:left w:w="57" w:type="dxa"/>
              <w:bottom w:w="15" w:type="dxa"/>
              <w:right w:w="57" w:type="dxa"/>
            </w:tcMar>
            <w:vAlign w:val="center"/>
            <w:hideMark/>
          </w:tcPr>
          <w:p w14:paraId="2D5FEC53"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3F9ED6A"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3615DD5D" w14:textId="77777777" w:rsidR="008625DB" w:rsidRPr="001079F9" w:rsidRDefault="008625DB" w:rsidP="008625DB">
            <w:pPr>
              <w:spacing w:after="0" w:line="240" w:lineRule="auto"/>
              <w:jc w:val="right"/>
              <w:rPr>
                <w:color w:val="auto"/>
                <w:szCs w:val="24"/>
              </w:rPr>
            </w:pPr>
            <w:r w:rsidRPr="001079F9">
              <w:rPr>
                <w:color w:val="auto"/>
                <w:szCs w:val="24"/>
              </w:rPr>
              <w:t>.694</w:t>
            </w:r>
          </w:p>
        </w:tc>
      </w:tr>
      <w:tr w:rsidR="001079F9" w:rsidRPr="001079F9" w14:paraId="547CE85B" w14:textId="77777777" w:rsidTr="008625DB">
        <w:tc>
          <w:tcPr>
            <w:tcW w:w="0" w:type="auto"/>
            <w:tcMar>
              <w:top w:w="15" w:type="dxa"/>
              <w:left w:w="57" w:type="dxa"/>
              <w:bottom w:w="15" w:type="dxa"/>
              <w:right w:w="57" w:type="dxa"/>
            </w:tcMar>
            <w:vAlign w:val="center"/>
            <w:hideMark/>
          </w:tcPr>
          <w:p w14:paraId="6D51070D" w14:textId="77777777" w:rsidR="008625DB" w:rsidRPr="001079F9" w:rsidRDefault="008625DB" w:rsidP="008625DB">
            <w:pPr>
              <w:spacing w:after="0" w:line="240" w:lineRule="auto"/>
              <w:rPr>
                <w:color w:val="auto"/>
                <w:szCs w:val="24"/>
              </w:rPr>
            </w:pPr>
            <w:r w:rsidRPr="001079F9">
              <w:rPr>
                <w:color w:val="auto"/>
                <w:szCs w:val="24"/>
              </w:rPr>
              <w:t>SP1</w:t>
            </w:r>
          </w:p>
        </w:tc>
        <w:tc>
          <w:tcPr>
            <w:tcW w:w="0" w:type="auto"/>
            <w:noWrap/>
            <w:tcMar>
              <w:top w:w="15" w:type="dxa"/>
              <w:left w:w="57" w:type="dxa"/>
              <w:bottom w:w="15" w:type="dxa"/>
              <w:right w:w="57" w:type="dxa"/>
            </w:tcMar>
            <w:vAlign w:val="center"/>
            <w:hideMark/>
          </w:tcPr>
          <w:p w14:paraId="58887409"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05D84FEB"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567EAB42" w14:textId="77777777" w:rsidR="008625DB" w:rsidRPr="001079F9" w:rsidRDefault="008625DB" w:rsidP="008625DB">
            <w:pPr>
              <w:spacing w:after="0" w:line="240" w:lineRule="auto"/>
              <w:jc w:val="right"/>
              <w:rPr>
                <w:color w:val="auto"/>
                <w:szCs w:val="24"/>
              </w:rPr>
            </w:pPr>
            <w:r w:rsidRPr="001079F9">
              <w:rPr>
                <w:color w:val="auto"/>
                <w:szCs w:val="24"/>
              </w:rPr>
              <w:t>.760</w:t>
            </w:r>
          </w:p>
        </w:tc>
      </w:tr>
      <w:tr w:rsidR="001079F9" w:rsidRPr="001079F9" w14:paraId="7BB01E15" w14:textId="77777777" w:rsidTr="008625DB">
        <w:tc>
          <w:tcPr>
            <w:tcW w:w="0" w:type="auto"/>
            <w:tcMar>
              <w:top w:w="15" w:type="dxa"/>
              <w:left w:w="57" w:type="dxa"/>
              <w:bottom w:w="15" w:type="dxa"/>
              <w:right w:w="57" w:type="dxa"/>
            </w:tcMar>
            <w:vAlign w:val="center"/>
            <w:hideMark/>
          </w:tcPr>
          <w:p w14:paraId="56EABBAE" w14:textId="77777777" w:rsidR="008625DB" w:rsidRPr="001079F9" w:rsidRDefault="008625DB" w:rsidP="008625DB">
            <w:pPr>
              <w:spacing w:after="0" w:line="240" w:lineRule="auto"/>
              <w:rPr>
                <w:color w:val="auto"/>
                <w:szCs w:val="24"/>
              </w:rPr>
            </w:pPr>
            <w:r w:rsidRPr="001079F9">
              <w:rPr>
                <w:color w:val="auto"/>
                <w:szCs w:val="24"/>
              </w:rPr>
              <w:t>SP3</w:t>
            </w:r>
          </w:p>
        </w:tc>
        <w:tc>
          <w:tcPr>
            <w:tcW w:w="0" w:type="auto"/>
            <w:noWrap/>
            <w:tcMar>
              <w:top w:w="15" w:type="dxa"/>
              <w:left w:w="57" w:type="dxa"/>
              <w:bottom w:w="15" w:type="dxa"/>
              <w:right w:w="57" w:type="dxa"/>
            </w:tcMar>
            <w:vAlign w:val="center"/>
            <w:hideMark/>
          </w:tcPr>
          <w:p w14:paraId="062EED23"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14C12E8"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6E7E3B26" w14:textId="77777777" w:rsidR="008625DB" w:rsidRPr="001079F9" w:rsidRDefault="008625DB" w:rsidP="008625DB">
            <w:pPr>
              <w:spacing w:after="0" w:line="240" w:lineRule="auto"/>
              <w:jc w:val="right"/>
              <w:rPr>
                <w:color w:val="auto"/>
                <w:szCs w:val="24"/>
              </w:rPr>
            </w:pPr>
            <w:r w:rsidRPr="001079F9">
              <w:rPr>
                <w:color w:val="auto"/>
                <w:szCs w:val="24"/>
              </w:rPr>
              <w:t>.751</w:t>
            </w:r>
          </w:p>
        </w:tc>
      </w:tr>
      <w:tr w:rsidR="001079F9" w:rsidRPr="001079F9" w14:paraId="24BC1AB6" w14:textId="77777777" w:rsidTr="008625DB">
        <w:tc>
          <w:tcPr>
            <w:tcW w:w="0" w:type="auto"/>
            <w:tcMar>
              <w:top w:w="15" w:type="dxa"/>
              <w:left w:w="57" w:type="dxa"/>
              <w:bottom w:w="15" w:type="dxa"/>
              <w:right w:w="57" w:type="dxa"/>
            </w:tcMar>
            <w:vAlign w:val="center"/>
            <w:hideMark/>
          </w:tcPr>
          <w:p w14:paraId="2E7F0072" w14:textId="77777777" w:rsidR="008625DB" w:rsidRPr="001079F9" w:rsidRDefault="008625DB" w:rsidP="008625DB">
            <w:pPr>
              <w:spacing w:after="0" w:line="240" w:lineRule="auto"/>
              <w:rPr>
                <w:color w:val="auto"/>
                <w:szCs w:val="24"/>
              </w:rPr>
            </w:pPr>
            <w:r w:rsidRPr="001079F9">
              <w:rPr>
                <w:color w:val="auto"/>
                <w:szCs w:val="24"/>
              </w:rPr>
              <w:t>UP2</w:t>
            </w:r>
          </w:p>
        </w:tc>
        <w:tc>
          <w:tcPr>
            <w:tcW w:w="0" w:type="auto"/>
            <w:noWrap/>
            <w:tcMar>
              <w:top w:w="15" w:type="dxa"/>
              <w:left w:w="57" w:type="dxa"/>
              <w:bottom w:w="15" w:type="dxa"/>
              <w:right w:w="57" w:type="dxa"/>
            </w:tcMar>
            <w:vAlign w:val="center"/>
            <w:hideMark/>
          </w:tcPr>
          <w:p w14:paraId="5940CFC8"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670189B"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356CA9D5" w14:textId="77777777" w:rsidR="008625DB" w:rsidRPr="001079F9" w:rsidRDefault="008625DB" w:rsidP="008625DB">
            <w:pPr>
              <w:spacing w:after="0" w:line="240" w:lineRule="auto"/>
              <w:jc w:val="right"/>
              <w:rPr>
                <w:color w:val="auto"/>
                <w:szCs w:val="24"/>
              </w:rPr>
            </w:pPr>
            <w:r w:rsidRPr="001079F9">
              <w:rPr>
                <w:color w:val="auto"/>
                <w:szCs w:val="24"/>
              </w:rPr>
              <w:t>.831</w:t>
            </w:r>
          </w:p>
        </w:tc>
      </w:tr>
      <w:tr w:rsidR="001079F9" w:rsidRPr="001079F9" w14:paraId="6DF01136" w14:textId="77777777" w:rsidTr="008625DB">
        <w:tc>
          <w:tcPr>
            <w:tcW w:w="0" w:type="auto"/>
            <w:tcMar>
              <w:top w:w="15" w:type="dxa"/>
              <w:left w:w="57" w:type="dxa"/>
              <w:bottom w:w="15" w:type="dxa"/>
              <w:right w:w="57" w:type="dxa"/>
            </w:tcMar>
            <w:vAlign w:val="center"/>
            <w:hideMark/>
          </w:tcPr>
          <w:p w14:paraId="5F5972C9" w14:textId="77777777" w:rsidR="008625DB" w:rsidRPr="001079F9" w:rsidRDefault="008625DB" w:rsidP="008625DB">
            <w:pPr>
              <w:spacing w:after="0" w:line="240" w:lineRule="auto"/>
              <w:rPr>
                <w:color w:val="auto"/>
                <w:szCs w:val="24"/>
              </w:rPr>
            </w:pPr>
            <w:r w:rsidRPr="001079F9">
              <w:rPr>
                <w:color w:val="auto"/>
                <w:szCs w:val="24"/>
              </w:rPr>
              <w:t>AS3</w:t>
            </w:r>
          </w:p>
        </w:tc>
        <w:tc>
          <w:tcPr>
            <w:tcW w:w="0" w:type="auto"/>
            <w:noWrap/>
            <w:tcMar>
              <w:top w:w="15" w:type="dxa"/>
              <w:left w:w="57" w:type="dxa"/>
              <w:bottom w:w="15" w:type="dxa"/>
              <w:right w:w="57" w:type="dxa"/>
            </w:tcMar>
            <w:vAlign w:val="center"/>
            <w:hideMark/>
          </w:tcPr>
          <w:p w14:paraId="05956B7B"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5048F4B8"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19E1290A" w14:textId="77777777" w:rsidR="008625DB" w:rsidRPr="001079F9" w:rsidRDefault="008625DB" w:rsidP="008625DB">
            <w:pPr>
              <w:spacing w:after="0" w:line="240" w:lineRule="auto"/>
              <w:jc w:val="right"/>
              <w:rPr>
                <w:color w:val="auto"/>
                <w:szCs w:val="24"/>
              </w:rPr>
            </w:pPr>
            <w:r w:rsidRPr="001079F9">
              <w:rPr>
                <w:color w:val="auto"/>
                <w:szCs w:val="24"/>
              </w:rPr>
              <w:t>.765</w:t>
            </w:r>
          </w:p>
        </w:tc>
      </w:tr>
      <w:tr w:rsidR="001079F9" w:rsidRPr="001079F9" w14:paraId="77376BF0" w14:textId="77777777" w:rsidTr="008625DB">
        <w:tc>
          <w:tcPr>
            <w:tcW w:w="0" w:type="auto"/>
            <w:tcMar>
              <w:top w:w="15" w:type="dxa"/>
              <w:left w:w="57" w:type="dxa"/>
              <w:bottom w:w="15" w:type="dxa"/>
              <w:right w:w="57" w:type="dxa"/>
            </w:tcMar>
            <w:vAlign w:val="center"/>
            <w:hideMark/>
          </w:tcPr>
          <w:p w14:paraId="2DD147BE" w14:textId="77777777" w:rsidR="008625DB" w:rsidRPr="001079F9" w:rsidRDefault="008625DB" w:rsidP="008625DB">
            <w:pPr>
              <w:spacing w:after="0" w:line="240" w:lineRule="auto"/>
              <w:rPr>
                <w:color w:val="auto"/>
                <w:szCs w:val="24"/>
              </w:rPr>
            </w:pPr>
            <w:r w:rsidRPr="001079F9">
              <w:rPr>
                <w:color w:val="auto"/>
                <w:szCs w:val="24"/>
              </w:rPr>
              <w:t>AS2</w:t>
            </w:r>
          </w:p>
        </w:tc>
        <w:tc>
          <w:tcPr>
            <w:tcW w:w="0" w:type="auto"/>
            <w:noWrap/>
            <w:tcMar>
              <w:top w:w="15" w:type="dxa"/>
              <w:left w:w="57" w:type="dxa"/>
              <w:bottom w:w="15" w:type="dxa"/>
              <w:right w:w="57" w:type="dxa"/>
            </w:tcMar>
            <w:vAlign w:val="center"/>
            <w:hideMark/>
          </w:tcPr>
          <w:p w14:paraId="50BA1911"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0E60813D"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274AAF65" w14:textId="77777777" w:rsidR="008625DB" w:rsidRPr="001079F9" w:rsidRDefault="008625DB" w:rsidP="008625DB">
            <w:pPr>
              <w:spacing w:after="0" w:line="240" w:lineRule="auto"/>
              <w:jc w:val="right"/>
              <w:rPr>
                <w:color w:val="auto"/>
                <w:szCs w:val="24"/>
              </w:rPr>
            </w:pPr>
            <w:r w:rsidRPr="001079F9">
              <w:rPr>
                <w:color w:val="auto"/>
                <w:szCs w:val="24"/>
              </w:rPr>
              <w:t>.802</w:t>
            </w:r>
          </w:p>
        </w:tc>
      </w:tr>
      <w:tr w:rsidR="008625DB" w:rsidRPr="001079F9" w14:paraId="4D31E18E" w14:textId="77777777" w:rsidTr="008625DB">
        <w:tc>
          <w:tcPr>
            <w:tcW w:w="0" w:type="auto"/>
            <w:tcMar>
              <w:top w:w="15" w:type="dxa"/>
              <w:left w:w="57" w:type="dxa"/>
              <w:bottom w:w="15" w:type="dxa"/>
              <w:right w:w="57" w:type="dxa"/>
            </w:tcMar>
            <w:vAlign w:val="center"/>
            <w:hideMark/>
          </w:tcPr>
          <w:p w14:paraId="2434C383" w14:textId="77777777" w:rsidR="008625DB" w:rsidRPr="001079F9" w:rsidRDefault="008625DB" w:rsidP="008625DB">
            <w:pPr>
              <w:spacing w:after="0" w:line="240" w:lineRule="auto"/>
              <w:rPr>
                <w:color w:val="auto"/>
                <w:szCs w:val="24"/>
              </w:rPr>
            </w:pPr>
            <w:r w:rsidRPr="001079F9">
              <w:rPr>
                <w:color w:val="auto"/>
                <w:szCs w:val="24"/>
              </w:rPr>
              <w:t>AS1</w:t>
            </w:r>
          </w:p>
        </w:tc>
        <w:tc>
          <w:tcPr>
            <w:tcW w:w="0" w:type="auto"/>
            <w:noWrap/>
            <w:tcMar>
              <w:top w:w="15" w:type="dxa"/>
              <w:left w:w="57" w:type="dxa"/>
              <w:bottom w:w="15" w:type="dxa"/>
              <w:right w:w="57" w:type="dxa"/>
            </w:tcMar>
            <w:vAlign w:val="center"/>
            <w:hideMark/>
          </w:tcPr>
          <w:p w14:paraId="173D2CAB" w14:textId="77777777" w:rsidR="008625DB" w:rsidRPr="001079F9" w:rsidRDefault="008625DB" w:rsidP="008625DB">
            <w:pPr>
              <w:spacing w:after="0" w:line="240" w:lineRule="auto"/>
              <w:rPr>
                <w:color w:val="auto"/>
                <w:szCs w:val="24"/>
              </w:rPr>
            </w:pPr>
            <w:r w:rsidRPr="001079F9">
              <w:rPr>
                <w:color w:val="auto"/>
                <w:szCs w:val="24"/>
              </w:rPr>
              <w:t>&lt;---</w:t>
            </w:r>
          </w:p>
        </w:tc>
        <w:tc>
          <w:tcPr>
            <w:tcW w:w="0" w:type="auto"/>
            <w:tcBorders>
              <w:right w:val="single" w:sz="6" w:space="0" w:color="auto"/>
            </w:tcBorders>
            <w:tcMar>
              <w:top w:w="15" w:type="dxa"/>
              <w:left w:w="140" w:type="dxa"/>
              <w:bottom w:w="15" w:type="dxa"/>
              <w:right w:w="140" w:type="dxa"/>
            </w:tcMar>
            <w:vAlign w:val="center"/>
            <w:hideMark/>
          </w:tcPr>
          <w:p w14:paraId="20E758D1" w14:textId="77777777" w:rsidR="008625DB" w:rsidRPr="001079F9" w:rsidRDefault="008625DB" w:rsidP="008625DB">
            <w:pPr>
              <w:spacing w:after="0" w:line="240" w:lineRule="auto"/>
              <w:rPr>
                <w:color w:val="auto"/>
                <w:szCs w:val="24"/>
              </w:rPr>
            </w:pPr>
            <w:r w:rsidRPr="001079F9">
              <w:rPr>
                <w:color w:val="auto"/>
                <w:szCs w:val="24"/>
              </w:rPr>
              <w:t>TL_</w:t>
            </w:r>
          </w:p>
        </w:tc>
        <w:tc>
          <w:tcPr>
            <w:tcW w:w="0" w:type="auto"/>
            <w:tcMar>
              <w:top w:w="15" w:type="dxa"/>
              <w:left w:w="140" w:type="dxa"/>
              <w:bottom w:w="15" w:type="dxa"/>
              <w:right w:w="140" w:type="dxa"/>
            </w:tcMar>
            <w:vAlign w:val="center"/>
            <w:hideMark/>
          </w:tcPr>
          <w:p w14:paraId="66470258" w14:textId="77777777" w:rsidR="008625DB" w:rsidRPr="001079F9" w:rsidRDefault="008625DB" w:rsidP="008625DB">
            <w:pPr>
              <w:spacing w:after="0" w:line="240" w:lineRule="auto"/>
              <w:jc w:val="right"/>
              <w:rPr>
                <w:color w:val="auto"/>
                <w:szCs w:val="24"/>
              </w:rPr>
            </w:pPr>
            <w:r w:rsidRPr="001079F9">
              <w:rPr>
                <w:color w:val="auto"/>
                <w:szCs w:val="24"/>
              </w:rPr>
              <w:t>.755</w:t>
            </w:r>
          </w:p>
        </w:tc>
      </w:tr>
    </w:tbl>
    <w:p w14:paraId="0DA6DA88" w14:textId="77777777" w:rsidR="008625DB" w:rsidRPr="001079F9" w:rsidRDefault="008625DB" w:rsidP="008625DB">
      <w:pPr>
        <w:rPr>
          <w:color w:val="auto"/>
        </w:rPr>
      </w:pPr>
    </w:p>
    <w:p w14:paraId="551A53FE" w14:textId="77777777" w:rsidR="008625DB" w:rsidRPr="001079F9" w:rsidRDefault="008625DB" w:rsidP="008625DB">
      <w:pPr>
        <w:rPr>
          <w:color w:val="auto"/>
        </w:rPr>
      </w:pPr>
      <w:r w:rsidRPr="001079F9">
        <w:rPr>
          <w:color w:val="auto"/>
        </w:rPr>
        <w:br w:type="page"/>
      </w:r>
    </w:p>
    <w:p w14:paraId="6E152724" w14:textId="77777777" w:rsidR="008625DB" w:rsidRPr="001079F9" w:rsidRDefault="008625DB" w:rsidP="008625DB">
      <w:pPr>
        <w:pStyle w:val="Heading2"/>
        <w:spacing w:line="240" w:lineRule="auto"/>
        <w:rPr>
          <w:color w:val="auto"/>
        </w:rPr>
      </w:pPr>
      <w:bookmarkStart w:id="171" w:name="_Toc521078395"/>
      <w:bookmarkStart w:id="172" w:name="_Toc526618774"/>
      <w:r w:rsidRPr="001079F9">
        <w:rPr>
          <w:color w:val="auto"/>
        </w:rPr>
        <w:t>Appendix G1: CFA before Transformation</w:t>
      </w:r>
      <w:bookmarkEnd w:id="171"/>
      <w:bookmarkEnd w:id="172"/>
    </w:p>
    <w:p w14:paraId="3C8B7130" w14:textId="77777777" w:rsidR="008625DB" w:rsidRPr="001079F9" w:rsidRDefault="008625DB" w:rsidP="008625DB">
      <w:pPr>
        <w:spacing w:after="245" w:line="240" w:lineRule="auto"/>
        <w:ind w:right="9"/>
        <w:rPr>
          <w:color w:val="auto"/>
        </w:rPr>
      </w:pPr>
    </w:p>
    <w:p w14:paraId="4C82017F" w14:textId="77777777" w:rsidR="008625DB" w:rsidRPr="001079F9" w:rsidRDefault="008625DB" w:rsidP="008625DB">
      <w:pPr>
        <w:spacing w:after="245" w:line="240" w:lineRule="auto"/>
        <w:ind w:left="291" w:right="9"/>
        <w:jc w:val="center"/>
        <w:rPr>
          <w:color w:val="auto"/>
        </w:rPr>
      </w:pPr>
      <w:r w:rsidRPr="001079F9">
        <w:rPr>
          <w:noProof/>
          <w:color w:val="auto"/>
        </w:rPr>
        <w:drawing>
          <wp:inline distT="0" distB="0" distL="0" distR="0" wp14:anchorId="5F9D1B34" wp14:editId="29299393">
            <wp:extent cx="4571834" cy="526542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795" t="18839" r="11213" b="17238"/>
                    <a:stretch/>
                  </pic:blipFill>
                  <pic:spPr bwMode="auto">
                    <a:xfrm>
                      <a:off x="0" y="0"/>
                      <a:ext cx="4586345" cy="5282133"/>
                    </a:xfrm>
                    <a:prstGeom prst="rect">
                      <a:avLst/>
                    </a:prstGeom>
                    <a:ln>
                      <a:noFill/>
                    </a:ln>
                    <a:extLst>
                      <a:ext uri="{53640926-AAD7-44D8-BBD7-CCE9431645EC}">
                        <a14:shadowObscured xmlns:a14="http://schemas.microsoft.com/office/drawing/2010/main"/>
                      </a:ext>
                    </a:extLst>
                  </pic:spPr>
                </pic:pic>
              </a:graphicData>
            </a:graphic>
          </wp:inline>
        </w:drawing>
      </w:r>
    </w:p>
    <w:p w14:paraId="328054C8" w14:textId="77777777" w:rsidR="008625DB" w:rsidRPr="001079F9" w:rsidRDefault="008625DB" w:rsidP="008625DB">
      <w:pPr>
        <w:pStyle w:val="Heading2"/>
        <w:spacing w:line="240" w:lineRule="auto"/>
        <w:rPr>
          <w:color w:val="auto"/>
        </w:rPr>
      </w:pPr>
      <w:bookmarkStart w:id="173" w:name="_Toc480032197"/>
      <w:bookmarkStart w:id="174" w:name="_Toc508711974"/>
      <w:bookmarkStart w:id="175" w:name="_Toc521078396"/>
      <w:bookmarkStart w:id="176" w:name="_Toc526618775"/>
      <w:r w:rsidRPr="001079F9">
        <w:rPr>
          <w:color w:val="auto"/>
        </w:rPr>
        <w:t>Appendix G2: CFA after Transformation</w:t>
      </w:r>
      <w:bookmarkEnd w:id="173"/>
      <w:bookmarkEnd w:id="174"/>
      <w:bookmarkEnd w:id="175"/>
      <w:bookmarkEnd w:id="176"/>
    </w:p>
    <w:p w14:paraId="004148DD" w14:textId="77777777" w:rsidR="008625DB" w:rsidRPr="001079F9" w:rsidRDefault="008625DB" w:rsidP="008625DB">
      <w:pPr>
        <w:spacing w:after="245" w:line="240" w:lineRule="auto"/>
        <w:ind w:left="291" w:right="9"/>
        <w:jc w:val="center"/>
        <w:rPr>
          <w:color w:val="auto"/>
        </w:rPr>
      </w:pPr>
      <w:r w:rsidRPr="001079F9">
        <w:rPr>
          <w:noProof/>
          <w:color w:val="auto"/>
        </w:rPr>
        <w:drawing>
          <wp:inline distT="0" distB="0" distL="0" distR="0" wp14:anchorId="3B0F47A4" wp14:editId="543C453B">
            <wp:extent cx="4619625" cy="3858895"/>
            <wp:effectExtent l="0" t="0" r="9525" b="8255"/>
            <wp:docPr id="19715" name="Picture 1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21462" b="17009"/>
                    <a:stretch/>
                  </pic:blipFill>
                  <pic:spPr bwMode="auto">
                    <a:xfrm>
                      <a:off x="0" y="0"/>
                      <a:ext cx="4620115" cy="3859304"/>
                    </a:xfrm>
                    <a:prstGeom prst="rect">
                      <a:avLst/>
                    </a:prstGeom>
                    <a:ln>
                      <a:noFill/>
                    </a:ln>
                    <a:extLst>
                      <a:ext uri="{53640926-AAD7-44D8-BBD7-CCE9431645EC}">
                        <a14:shadowObscured xmlns:a14="http://schemas.microsoft.com/office/drawing/2010/main"/>
                      </a:ext>
                    </a:extLst>
                  </pic:spPr>
                </pic:pic>
              </a:graphicData>
            </a:graphic>
          </wp:inline>
        </w:drawing>
      </w:r>
    </w:p>
    <w:p w14:paraId="6394EF58" w14:textId="77777777" w:rsidR="008625DB" w:rsidRPr="001079F9" w:rsidRDefault="008625DB" w:rsidP="008625DB">
      <w:pPr>
        <w:spacing w:after="245" w:line="240" w:lineRule="auto"/>
        <w:ind w:left="291" w:right="9"/>
        <w:jc w:val="center"/>
        <w:rPr>
          <w:color w:val="auto"/>
        </w:rPr>
      </w:pPr>
    </w:p>
    <w:p w14:paraId="63AEF17D" w14:textId="77777777" w:rsidR="008625DB" w:rsidRPr="001079F9" w:rsidRDefault="008625DB" w:rsidP="008625DB">
      <w:pPr>
        <w:spacing w:line="240" w:lineRule="auto"/>
        <w:rPr>
          <w:color w:val="auto"/>
        </w:rPr>
      </w:pPr>
    </w:p>
    <w:p w14:paraId="49732D90" w14:textId="77777777" w:rsidR="008625DB" w:rsidRPr="001079F9" w:rsidRDefault="008625DB" w:rsidP="008625DB">
      <w:pPr>
        <w:rPr>
          <w:color w:val="auto"/>
        </w:rPr>
      </w:pPr>
      <w:r w:rsidRPr="001079F9">
        <w:rPr>
          <w:color w:val="auto"/>
        </w:rPr>
        <w:br w:type="page"/>
      </w:r>
    </w:p>
    <w:p w14:paraId="62A7CF64" w14:textId="77777777" w:rsidR="008625DB" w:rsidRPr="001079F9" w:rsidRDefault="008625DB" w:rsidP="008625DB">
      <w:pPr>
        <w:pStyle w:val="Heading2"/>
        <w:spacing w:line="240" w:lineRule="auto"/>
        <w:rPr>
          <w:color w:val="auto"/>
        </w:rPr>
      </w:pPr>
      <w:bookmarkStart w:id="177" w:name="_Toc521078397"/>
      <w:bookmarkStart w:id="178" w:name="_Toc526618776"/>
      <w:r w:rsidRPr="001079F9">
        <w:rPr>
          <w:color w:val="auto"/>
        </w:rPr>
        <w:t>Appendix H: Modification Indices</w:t>
      </w:r>
      <w:bookmarkEnd w:id="162"/>
      <w:bookmarkEnd w:id="168"/>
      <w:bookmarkEnd w:id="177"/>
      <w:bookmarkEnd w:id="178"/>
    </w:p>
    <w:p w14:paraId="5ACC269D" w14:textId="77777777" w:rsidR="008625DB" w:rsidRPr="001079F9" w:rsidRDefault="008625DB" w:rsidP="008625DB">
      <w:pPr>
        <w:pStyle w:val="Heading3"/>
        <w:rPr>
          <w:i w:val="0"/>
          <w:color w:val="auto"/>
          <w:lang w:bidi="ar-JO"/>
        </w:rPr>
      </w:pPr>
      <w:bookmarkStart w:id="179" w:name="_Toc480032199"/>
      <w:bookmarkStart w:id="180" w:name="_Toc508711971"/>
      <w:bookmarkStart w:id="181" w:name="_Toc521078398"/>
      <w:bookmarkStart w:id="182" w:name="_Toc526618777"/>
      <w:r w:rsidRPr="001079F9">
        <w:rPr>
          <w:color w:val="auto"/>
          <w:lang w:bidi="ar-JO"/>
        </w:rPr>
        <w:t>A- Modification indices before deletion</w:t>
      </w:r>
      <w:bookmarkEnd w:id="179"/>
      <w:bookmarkEnd w:id="180"/>
      <w:bookmarkEnd w:id="181"/>
      <w:bookmarkEnd w:id="182"/>
    </w:p>
    <w:p w14:paraId="64F23577" w14:textId="77777777" w:rsidR="008625DB" w:rsidRPr="001079F9" w:rsidRDefault="008625DB" w:rsidP="008625DB">
      <w:pPr>
        <w:spacing w:after="0" w:line="240" w:lineRule="auto"/>
        <w:outlineLvl w:val="4"/>
        <w:rPr>
          <w:b/>
          <w:bCs/>
          <w:color w:val="auto"/>
          <w:szCs w:val="24"/>
        </w:rPr>
      </w:pPr>
      <w:r w:rsidRPr="001079F9">
        <w:rPr>
          <w:b/>
          <w:bCs/>
          <w:color w:val="auto"/>
          <w:szCs w:val="24"/>
        </w:rPr>
        <w:t>Covariances: (Group number 1 - Default model)</w:t>
      </w:r>
    </w:p>
    <w:tbl>
      <w:tblPr>
        <w:tblW w:w="7419" w:type="dxa"/>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64"/>
        <w:gridCol w:w="553"/>
        <w:gridCol w:w="1846"/>
        <w:gridCol w:w="2423"/>
        <w:gridCol w:w="2033"/>
      </w:tblGrid>
      <w:tr w:rsidR="001079F9" w:rsidRPr="001079F9" w14:paraId="7711A9B6" w14:textId="77777777" w:rsidTr="008625DB">
        <w:trPr>
          <w:tblHeader/>
          <w:jc w:val="center"/>
        </w:trPr>
        <w:tc>
          <w:tcPr>
            <w:tcW w:w="564" w:type="dxa"/>
            <w:tcBorders>
              <w:bottom w:val="single" w:sz="6" w:space="0" w:color="auto"/>
            </w:tcBorders>
            <w:tcMar>
              <w:top w:w="15" w:type="dxa"/>
              <w:left w:w="140" w:type="dxa"/>
              <w:bottom w:w="15" w:type="dxa"/>
              <w:right w:w="140" w:type="dxa"/>
            </w:tcMar>
            <w:vAlign w:val="center"/>
            <w:hideMark/>
          </w:tcPr>
          <w:p w14:paraId="3AFA0DAB" w14:textId="77777777" w:rsidR="008625DB" w:rsidRPr="001079F9" w:rsidRDefault="008625DB" w:rsidP="008625DB">
            <w:pPr>
              <w:spacing w:line="240" w:lineRule="auto"/>
              <w:rPr>
                <w:color w:val="auto"/>
              </w:rPr>
            </w:pPr>
          </w:p>
        </w:tc>
        <w:tc>
          <w:tcPr>
            <w:tcW w:w="0" w:type="auto"/>
            <w:tcBorders>
              <w:bottom w:val="single" w:sz="6" w:space="0" w:color="auto"/>
            </w:tcBorders>
            <w:tcMar>
              <w:top w:w="15" w:type="dxa"/>
              <w:left w:w="140" w:type="dxa"/>
              <w:bottom w:w="15" w:type="dxa"/>
              <w:right w:w="140" w:type="dxa"/>
            </w:tcMar>
            <w:vAlign w:val="center"/>
            <w:hideMark/>
          </w:tcPr>
          <w:p w14:paraId="25EB2121" w14:textId="77777777" w:rsidR="008625DB" w:rsidRPr="001079F9" w:rsidRDefault="008625DB" w:rsidP="008625DB">
            <w:pPr>
              <w:spacing w:line="240" w:lineRule="auto"/>
              <w:jc w:val="right"/>
              <w:rPr>
                <w:color w:val="auto"/>
                <w:sz w:val="20"/>
                <w:szCs w:val="20"/>
              </w:rPr>
            </w:pPr>
          </w:p>
        </w:tc>
        <w:tc>
          <w:tcPr>
            <w:tcW w:w="1846" w:type="dxa"/>
            <w:tcBorders>
              <w:bottom w:val="single" w:sz="6" w:space="0" w:color="auto"/>
              <w:right w:val="single" w:sz="6" w:space="0" w:color="auto"/>
            </w:tcBorders>
            <w:tcMar>
              <w:top w:w="15" w:type="dxa"/>
              <w:left w:w="140" w:type="dxa"/>
              <w:bottom w:w="15" w:type="dxa"/>
              <w:right w:w="140" w:type="dxa"/>
            </w:tcMar>
            <w:vAlign w:val="center"/>
            <w:hideMark/>
          </w:tcPr>
          <w:p w14:paraId="4862B7D2" w14:textId="77777777" w:rsidR="008625DB" w:rsidRPr="001079F9" w:rsidRDefault="008625DB" w:rsidP="008625DB">
            <w:pPr>
              <w:spacing w:line="240" w:lineRule="auto"/>
              <w:jc w:val="right"/>
              <w:rPr>
                <w:color w:val="auto"/>
                <w:sz w:val="20"/>
                <w:szCs w:val="20"/>
              </w:rPr>
            </w:pPr>
          </w:p>
        </w:tc>
        <w:tc>
          <w:tcPr>
            <w:tcW w:w="2423" w:type="dxa"/>
            <w:tcBorders>
              <w:bottom w:val="single" w:sz="6" w:space="0" w:color="auto"/>
            </w:tcBorders>
            <w:tcMar>
              <w:top w:w="15" w:type="dxa"/>
              <w:left w:w="140" w:type="dxa"/>
              <w:bottom w:w="15" w:type="dxa"/>
              <w:right w:w="140" w:type="dxa"/>
            </w:tcMar>
            <w:vAlign w:val="center"/>
            <w:hideMark/>
          </w:tcPr>
          <w:p w14:paraId="0E32BC0C" w14:textId="77777777" w:rsidR="008625DB" w:rsidRPr="001079F9" w:rsidRDefault="008625DB" w:rsidP="008625DB">
            <w:pPr>
              <w:spacing w:line="240" w:lineRule="auto"/>
              <w:jc w:val="right"/>
              <w:rPr>
                <w:color w:val="auto"/>
                <w:szCs w:val="24"/>
              </w:rPr>
            </w:pPr>
            <w:r w:rsidRPr="001079F9">
              <w:rPr>
                <w:color w:val="auto"/>
              </w:rPr>
              <w:t>M.I.</w:t>
            </w:r>
          </w:p>
        </w:tc>
        <w:tc>
          <w:tcPr>
            <w:tcW w:w="2033" w:type="dxa"/>
            <w:tcBorders>
              <w:bottom w:val="single" w:sz="6" w:space="0" w:color="auto"/>
            </w:tcBorders>
            <w:tcMar>
              <w:top w:w="15" w:type="dxa"/>
              <w:left w:w="140" w:type="dxa"/>
              <w:bottom w:w="15" w:type="dxa"/>
              <w:right w:w="140" w:type="dxa"/>
            </w:tcMar>
            <w:vAlign w:val="center"/>
            <w:hideMark/>
          </w:tcPr>
          <w:p w14:paraId="4B64DA25" w14:textId="77777777" w:rsidR="008625DB" w:rsidRPr="001079F9" w:rsidRDefault="008625DB" w:rsidP="008625DB">
            <w:pPr>
              <w:spacing w:line="240" w:lineRule="auto"/>
              <w:jc w:val="right"/>
              <w:rPr>
                <w:color w:val="auto"/>
              </w:rPr>
            </w:pPr>
            <w:r w:rsidRPr="001079F9">
              <w:rPr>
                <w:color w:val="auto"/>
              </w:rPr>
              <w:t>Par Change</w:t>
            </w:r>
          </w:p>
        </w:tc>
      </w:tr>
      <w:tr w:rsidR="001079F9" w:rsidRPr="001079F9" w14:paraId="591A447A" w14:textId="77777777" w:rsidTr="008625DB">
        <w:trPr>
          <w:jc w:val="center"/>
        </w:trPr>
        <w:tc>
          <w:tcPr>
            <w:tcW w:w="564" w:type="dxa"/>
            <w:tcMar>
              <w:top w:w="15" w:type="dxa"/>
              <w:left w:w="57" w:type="dxa"/>
              <w:bottom w:w="15" w:type="dxa"/>
              <w:right w:w="57" w:type="dxa"/>
            </w:tcMar>
            <w:vAlign w:val="center"/>
            <w:hideMark/>
          </w:tcPr>
          <w:p w14:paraId="7BA89703" w14:textId="77777777" w:rsidR="008625DB" w:rsidRPr="001079F9" w:rsidRDefault="008625DB" w:rsidP="008625DB">
            <w:pPr>
              <w:spacing w:line="240" w:lineRule="auto"/>
              <w:rPr>
                <w:color w:val="auto"/>
              </w:rPr>
            </w:pPr>
            <w:r w:rsidRPr="001079F9">
              <w:rPr>
                <w:color w:val="auto"/>
              </w:rPr>
              <w:t>e42</w:t>
            </w:r>
          </w:p>
        </w:tc>
        <w:tc>
          <w:tcPr>
            <w:tcW w:w="0" w:type="auto"/>
            <w:noWrap/>
            <w:tcMar>
              <w:top w:w="15" w:type="dxa"/>
              <w:left w:w="57" w:type="dxa"/>
              <w:bottom w:w="15" w:type="dxa"/>
              <w:right w:w="57" w:type="dxa"/>
            </w:tcMar>
            <w:vAlign w:val="center"/>
            <w:hideMark/>
          </w:tcPr>
          <w:p w14:paraId="0DB63D8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36281F7"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15209D20" w14:textId="77777777" w:rsidR="008625DB" w:rsidRPr="001079F9" w:rsidRDefault="008625DB" w:rsidP="008625DB">
            <w:pPr>
              <w:spacing w:line="240" w:lineRule="auto"/>
              <w:jc w:val="right"/>
              <w:rPr>
                <w:color w:val="auto"/>
              </w:rPr>
            </w:pPr>
            <w:r w:rsidRPr="001079F9">
              <w:rPr>
                <w:color w:val="auto"/>
              </w:rPr>
              <w:t>7.524</w:t>
            </w:r>
          </w:p>
        </w:tc>
        <w:tc>
          <w:tcPr>
            <w:tcW w:w="2033" w:type="dxa"/>
            <w:tcMar>
              <w:top w:w="15" w:type="dxa"/>
              <w:left w:w="140" w:type="dxa"/>
              <w:bottom w:w="15" w:type="dxa"/>
              <w:right w:w="140" w:type="dxa"/>
            </w:tcMar>
            <w:vAlign w:val="center"/>
            <w:hideMark/>
          </w:tcPr>
          <w:p w14:paraId="1F38978A" w14:textId="77777777" w:rsidR="008625DB" w:rsidRPr="001079F9" w:rsidRDefault="008625DB" w:rsidP="008625DB">
            <w:pPr>
              <w:spacing w:line="240" w:lineRule="auto"/>
              <w:jc w:val="right"/>
              <w:rPr>
                <w:color w:val="auto"/>
              </w:rPr>
            </w:pPr>
            <w:r w:rsidRPr="001079F9">
              <w:rPr>
                <w:color w:val="auto"/>
              </w:rPr>
              <w:t>.047</w:t>
            </w:r>
          </w:p>
        </w:tc>
      </w:tr>
      <w:tr w:rsidR="001079F9" w:rsidRPr="001079F9" w14:paraId="793083B2" w14:textId="77777777" w:rsidTr="008625DB">
        <w:trPr>
          <w:jc w:val="center"/>
        </w:trPr>
        <w:tc>
          <w:tcPr>
            <w:tcW w:w="564" w:type="dxa"/>
            <w:tcMar>
              <w:top w:w="15" w:type="dxa"/>
              <w:left w:w="57" w:type="dxa"/>
              <w:bottom w:w="15" w:type="dxa"/>
              <w:right w:w="57" w:type="dxa"/>
            </w:tcMar>
            <w:vAlign w:val="center"/>
            <w:hideMark/>
          </w:tcPr>
          <w:p w14:paraId="5FC1D0C3" w14:textId="77777777" w:rsidR="008625DB" w:rsidRPr="001079F9" w:rsidRDefault="008625DB" w:rsidP="008625DB">
            <w:pPr>
              <w:spacing w:line="240" w:lineRule="auto"/>
              <w:rPr>
                <w:color w:val="auto"/>
              </w:rPr>
            </w:pPr>
            <w:r w:rsidRPr="001079F9">
              <w:rPr>
                <w:color w:val="auto"/>
              </w:rPr>
              <w:t>e44</w:t>
            </w:r>
          </w:p>
        </w:tc>
        <w:tc>
          <w:tcPr>
            <w:tcW w:w="0" w:type="auto"/>
            <w:noWrap/>
            <w:tcMar>
              <w:top w:w="15" w:type="dxa"/>
              <w:left w:w="57" w:type="dxa"/>
              <w:bottom w:w="15" w:type="dxa"/>
              <w:right w:w="57" w:type="dxa"/>
            </w:tcMar>
            <w:vAlign w:val="center"/>
            <w:hideMark/>
          </w:tcPr>
          <w:p w14:paraId="2972BDE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1EB2FF0"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269AE3CE" w14:textId="77777777" w:rsidR="008625DB" w:rsidRPr="001079F9" w:rsidRDefault="008625DB" w:rsidP="008625DB">
            <w:pPr>
              <w:spacing w:line="240" w:lineRule="auto"/>
              <w:jc w:val="right"/>
              <w:rPr>
                <w:color w:val="auto"/>
              </w:rPr>
            </w:pPr>
            <w:r w:rsidRPr="001079F9">
              <w:rPr>
                <w:color w:val="auto"/>
              </w:rPr>
              <w:t>4.485</w:t>
            </w:r>
          </w:p>
        </w:tc>
        <w:tc>
          <w:tcPr>
            <w:tcW w:w="2033" w:type="dxa"/>
            <w:tcMar>
              <w:top w:w="15" w:type="dxa"/>
              <w:left w:w="140" w:type="dxa"/>
              <w:bottom w:w="15" w:type="dxa"/>
              <w:right w:w="140" w:type="dxa"/>
            </w:tcMar>
            <w:vAlign w:val="center"/>
            <w:hideMark/>
          </w:tcPr>
          <w:p w14:paraId="1F22129B" w14:textId="77777777" w:rsidR="008625DB" w:rsidRPr="001079F9" w:rsidRDefault="008625DB" w:rsidP="008625DB">
            <w:pPr>
              <w:spacing w:line="240" w:lineRule="auto"/>
              <w:jc w:val="right"/>
              <w:rPr>
                <w:color w:val="auto"/>
              </w:rPr>
            </w:pPr>
            <w:r w:rsidRPr="001079F9">
              <w:rPr>
                <w:color w:val="auto"/>
              </w:rPr>
              <w:t>.034</w:t>
            </w:r>
          </w:p>
        </w:tc>
      </w:tr>
      <w:tr w:rsidR="001079F9" w:rsidRPr="001079F9" w14:paraId="42D33ACD" w14:textId="77777777" w:rsidTr="008625DB">
        <w:trPr>
          <w:jc w:val="center"/>
        </w:trPr>
        <w:tc>
          <w:tcPr>
            <w:tcW w:w="564" w:type="dxa"/>
            <w:tcMar>
              <w:top w:w="15" w:type="dxa"/>
              <w:left w:w="57" w:type="dxa"/>
              <w:bottom w:w="15" w:type="dxa"/>
              <w:right w:w="57" w:type="dxa"/>
            </w:tcMar>
            <w:vAlign w:val="center"/>
            <w:hideMark/>
          </w:tcPr>
          <w:p w14:paraId="55393721" w14:textId="77777777" w:rsidR="008625DB" w:rsidRPr="001079F9" w:rsidRDefault="008625DB" w:rsidP="008625DB">
            <w:pPr>
              <w:spacing w:line="240" w:lineRule="auto"/>
              <w:rPr>
                <w:color w:val="auto"/>
              </w:rPr>
            </w:pPr>
            <w:r w:rsidRPr="001079F9">
              <w:rPr>
                <w:color w:val="auto"/>
              </w:rPr>
              <w:t>e44</w:t>
            </w:r>
          </w:p>
        </w:tc>
        <w:tc>
          <w:tcPr>
            <w:tcW w:w="0" w:type="auto"/>
            <w:noWrap/>
            <w:tcMar>
              <w:top w:w="15" w:type="dxa"/>
              <w:left w:w="57" w:type="dxa"/>
              <w:bottom w:w="15" w:type="dxa"/>
              <w:right w:w="57" w:type="dxa"/>
            </w:tcMar>
            <w:vAlign w:val="center"/>
            <w:hideMark/>
          </w:tcPr>
          <w:p w14:paraId="0F04C36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4C84AA3" w14:textId="77777777" w:rsidR="008625DB" w:rsidRPr="001079F9" w:rsidRDefault="008625DB" w:rsidP="008625DB">
            <w:pPr>
              <w:spacing w:line="240" w:lineRule="auto"/>
              <w:rPr>
                <w:color w:val="auto"/>
              </w:rPr>
            </w:pPr>
            <w:r w:rsidRPr="001079F9">
              <w:rPr>
                <w:color w:val="auto"/>
              </w:rPr>
              <w:t>e42</w:t>
            </w:r>
          </w:p>
        </w:tc>
        <w:tc>
          <w:tcPr>
            <w:tcW w:w="2423" w:type="dxa"/>
            <w:tcMar>
              <w:top w:w="15" w:type="dxa"/>
              <w:left w:w="140" w:type="dxa"/>
              <w:bottom w:w="15" w:type="dxa"/>
              <w:right w:w="140" w:type="dxa"/>
            </w:tcMar>
            <w:vAlign w:val="center"/>
            <w:hideMark/>
          </w:tcPr>
          <w:p w14:paraId="52E4265B" w14:textId="77777777" w:rsidR="008625DB" w:rsidRPr="001079F9" w:rsidRDefault="008625DB" w:rsidP="008625DB">
            <w:pPr>
              <w:spacing w:line="240" w:lineRule="auto"/>
              <w:jc w:val="right"/>
              <w:rPr>
                <w:color w:val="auto"/>
              </w:rPr>
            </w:pPr>
            <w:r w:rsidRPr="001079F9">
              <w:rPr>
                <w:color w:val="auto"/>
              </w:rPr>
              <w:t>4.313</w:t>
            </w:r>
          </w:p>
        </w:tc>
        <w:tc>
          <w:tcPr>
            <w:tcW w:w="2033" w:type="dxa"/>
            <w:tcMar>
              <w:top w:w="15" w:type="dxa"/>
              <w:left w:w="140" w:type="dxa"/>
              <w:bottom w:w="15" w:type="dxa"/>
              <w:right w:w="140" w:type="dxa"/>
            </w:tcMar>
            <w:vAlign w:val="center"/>
            <w:hideMark/>
          </w:tcPr>
          <w:p w14:paraId="15A0546B" w14:textId="77777777" w:rsidR="008625DB" w:rsidRPr="001079F9" w:rsidRDefault="008625DB" w:rsidP="008625DB">
            <w:pPr>
              <w:spacing w:line="240" w:lineRule="auto"/>
              <w:jc w:val="right"/>
              <w:rPr>
                <w:color w:val="auto"/>
              </w:rPr>
            </w:pPr>
            <w:r w:rsidRPr="001079F9">
              <w:rPr>
                <w:color w:val="auto"/>
              </w:rPr>
              <w:t>.043</w:t>
            </w:r>
          </w:p>
        </w:tc>
      </w:tr>
      <w:tr w:rsidR="001079F9" w:rsidRPr="001079F9" w14:paraId="1CFCF561" w14:textId="77777777" w:rsidTr="008625DB">
        <w:trPr>
          <w:jc w:val="center"/>
        </w:trPr>
        <w:tc>
          <w:tcPr>
            <w:tcW w:w="564" w:type="dxa"/>
            <w:tcMar>
              <w:top w:w="15" w:type="dxa"/>
              <w:left w:w="57" w:type="dxa"/>
              <w:bottom w:w="15" w:type="dxa"/>
              <w:right w:w="57" w:type="dxa"/>
            </w:tcMar>
            <w:vAlign w:val="center"/>
            <w:hideMark/>
          </w:tcPr>
          <w:p w14:paraId="3C83B193" w14:textId="77777777" w:rsidR="008625DB" w:rsidRPr="001079F9" w:rsidRDefault="008625DB" w:rsidP="008625DB">
            <w:pPr>
              <w:spacing w:line="240" w:lineRule="auto"/>
              <w:rPr>
                <w:color w:val="auto"/>
              </w:rPr>
            </w:pPr>
            <w:r w:rsidRPr="001079F9">
              <w:rPr>
                <w:color w:val="auto"/>
              </w:rPr>
              <w:t>e41</w:t>
            </w:r>
          </w:p>
        </w:tc>
        <w:tc>
          <w:tcPr>
            <w:tcW w:w="0" w:type="auto"/>
            <w:noWrap/>
            <w:tcMar>
              <w:top w:w="15" w:type="dxa"/>
              <w:left w:w="57" w:type="dxa"/>
              <w:bottom w:w="15" w:type="dxa"/>
              <w:right w:w="57" w:type="dxa"/>
            </w:tcMar>
            <w:vAlign w:val="center"/>
            <w:hideMark/>
          </w:tcPr>
          <w:p w14:paraId="23402BD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FDED655"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52D1650D" w14:textId="77777777" w:rsidR="008625DB" w:rsidRPr="001079F9" w:rsidRDefault="008625DB" w:rsidP="008625DB">
            <w:pPr>
              <w:spacing w:line="240" w:lineRule="auto"/>
              <w:jc w:val="right"/>
              <w:rPr>
                <w:color w:val="auto"/>
              </w:rPr>
            </w:pPr>
            <w:r w:rsidRPr="001079F9">
              <w:rPr>
                <w:color w:val="auto"/>
              </w:rPr>
              <w:t>11.679</w:t>
            </w:r>
          </w:p>
        </w:tc>
        <w:tc>
          <w:tcPr>
            <w:tcW w:w="2033" w:type="dxa"/>
            <w:tcMar>
              <w:top w:w="15" w:type="dxa"/>
              <w:left w:w="140" w:type="dxa"/>
              <w:bottom w:w="15" w:type="dxa"/>
              <w:right w:w="140" w:type="dxa"/>
            </w:tcMar>
            <w:vAlign w:val="center"/>
            <w:hideMark/>
          </w:tcPr>
          <w:p w14:paraId="461E8C66"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694FA8FE" w14:textId="77777777" w:rsidTr="008625DB">
        <w:trPr>
          <w:jc w:val="center"/>
        </w:trPr>
        <w:tc>
          <w:tcPr>
            <w:tcW w:w="564" w:type="dxa"/>
            <w:tcMar>
              <w:top w:w="15" w:type="dxa"/>
              <w:left w:w="57" w:type="dxa"/>
              <w:bottom w:w="15" w:type="dxa"/>
              <w:right w:w="57" w:type="dxa"/>
            </w:tcMar>
            <w:vAlign w:val="center"/>
            <w:hideMark/>
          </w:tcPr>
          <w:p w14:paraId="2F5E594A" w14:textId="77777777" w:rsidR="008625DB" w:rsidRPr="001079F9" w:rsidRDefault="008625DB" w:rsidP="008625DB">
            <w:pPr>
              <w:spacing w:line="240" w:lineRule="auto"/>
              <w:rPr>
                <w:color w:val="auto"/>
              </w:rPr>
            </w:pPr>
            <w:r w:rsidRPr="001079F9">
              <w:rPr>
                <w:color w:val="auto"/>
              </w:rPr>
              <w:t>e41</w:t>
            </w:r>
          </w:p>
        </w:tc>
        <w:tc>
          <w:tcPr>
            <w:tcW w:w="0" w:type="auto"/>
            <w:noWrap/>
            <w:tcMar>
              <w:top w:w="15" w:type="dxa"/>
              <w:left w:w="57" w:type="dxa"/>
              <w:bottom w:w="15" w:type="dxa"/>
              <w:right w:w="57" w:type="dxa"/>
            </w:tcMar>
            <w:vAlign w:val="center"/>
            <w:hideMark/>
          </w:tcPr>
          <w:p w14:paraId="5194378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E245452"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12C3B2CC" w14:textId="77777777" w:rsidR="008625DB" w:rsidRPr="001079F9" w:rsidRDefault="008625DB" w:rsidP="008625DB">
            <w:pPr>
              <w:spacing w:line="240" w:lineRule="auto"/>
              <w:jc w:val="right"/>
              <w:rPr>
                <w:color w:val="auto"/>
              </w:rPr>
            </w:pPr>
            <w:r w:rsidRPr="001079F9">
              <w:rPr>
                <w:color w:val="auto"/>
              </w:rPr>
              <w:t>5.418</w:t>
            </w:r>
          </w:p>
        </w:tc>
        <w:tc>
          <w:tcPr>
            <w:tcW w:w="2033" w:type="dxa"/>
            <w:noWrap/>
            <w:tcMar>
              <w:top w:w="15" w:type="dxa"/>
              <w:left w:w="140" w:type="dxa"/>
              <w:bottom w:w="15" w:type="dxa"/>
              <w:right w:w="140" w:type="dxa"/>
            </w:tcMar>
            <w:vAlign w:val="center"/>
            <w:hideMark/>
          </w:tcPr>
          <w:p w14:paraId="78AEE9E3" w14:textId="77777777" w:rsidR="008625DB" w:rsidRPr="001079F9" w:rsidRDefault="008625DB" w:rsidP="008625DB">
            <w:pPr>
              <w:spacing w:line="240" w:lineRule="auto"/>
              <w:jc w:val="right"/>
              <w:rPr>
                <w:color w:val="auto"/>
              </w:rPr>
            </w:pPr>
            <w:r w:rsidRPr="001079F9">
              <w:rPr>
                <w:color w:val="auto"/>
              </w:rPr>
              <w:t>-.044</w:t>
            </w:r>
          </w:p>
        </w:tc>
      </w:tr>
      <w:tr w:rsidR="001079F9" w:rsidRPr="001079F9" w14:paraId="555E4E5E" w14:textId="77777777" w:rsidTr="008625DB">
        <w:trPr>
          <w:jc w:val="center"/>
        </w:trPr>
        <w:tc>
          <w:tcPr>
            <w:tcW w:w="564" w:type="dxa"/>
            <w:tcMar>
              <w:top w:w="15" w:type="dxa"/>
              <w:left w:w="57" w:type="dxa"/>
              <w:bottom w:w="15" w:type="dxa"/>
              <w:right w:w="57" w:type="dxa"/>
            </w:tcMar>
            <w:vAlign w:val="center"/>
            <w:hideMark/>
          </w:tcPr>
          <w:p w14:paraId="3012F81C" w14:textId="77777777" w:rsidR="008625DB" w:rsidRPr="001079F9" w:rsidRDefault="008625DB" w:rsidP="008625DB">
            <w:pPr>
              <w:spacing w:line="240" w:lineRule="auto"/>
              <w:rPr>
                <w:color w:val="auto"/>
              </w:rPr>
            </w:pPr>
            <w:r w:rsidRPr="001079F9">
              <w:rPr>
                <w:color w:val="auto"/>
              </w:rPr>
              <w:t>e40</w:t>
            </w:r>
          </w:p>
        </w:tc>
        <w:tc>
          <w:tcPr>
            <w:tcW w:w="0" w:type="auto"/>
            <w:noWrap/>
            <w:tcMar>
              <w:top w:w="15" w:type="dxa"/>
              <w:left w:w="57" w:type="dxa"/>
              <w:bottom w:w="15" w:type="dxa"/>
              <w:right w:w="57" w:type="dxa"/>
            </w:tcMar>
            <w:vAlign w:val="center"/>
            <w:hideMark/>
          </w:tcPr>
          <w:p w14:paraId="62C509D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C1825E6"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0572AE64" w14:textId="77777777" w:rsidR="008625DB" w:rsidRPr="001079F9" w:rsidRDefault="008625DB" w:rsidP="008625DB">
            <w:pPr>
              <w:spacing w:line="240" w:lineRule="auto"/>
              <w:jc w:val="right"/>
              <w:rPr>
                <w:color w:val="auto"/>
              </w:rPr>
            </w:pPr>
            <w:r w:rsidRPr="001079F9">
              <w:rPr>
                <w:color w:val="auto"/>
              </w:rPr>
              <w:t>91.156</w:t>
            </w:r>
          </w:p>
        </w:tc>
        <w:tc>
          <w:tcPr>
            <w:tcW w:w="2033" w:type="dxa"/>
            <w:tcMar>
              <w:top w:w="15" w:type="dxa"/>
              <w:left w:w="140" w:type="dxa"/>
              <w:bottom w:w="15" w:type="dxa"/>
              <w:right w:w="140" w:type="dxa"/>
            </w:tcMar>
            <w:vAlign w:val="center"/>
            <w:hideMark/>
          </w:tcPr>
          <w:p w14:paraId="1B98F0E5" w14:textId="77777777" w:rsidR="008625DB" w:rsidRPr="001079F9" w:rsidRDefault="008625DB" w:rsidP="008625DB">
            <w:pPr>
              <w:spacing w:line="240" w:lineRule="auto"/>
              <w:jc w:val="right"/>
              <w:rPr>
                <w:color w:val="auto"/>
              </w:rPr>
            </w:pPr>
            <w:r w:rsidRPr="001079F9">
              <w:rPr>
                <w:color w:val="auto"/>
              </w:rPr>
              <w:t>.491</w:t>
            </w:r>
          </w:p>
        </w:tc>
      </w:tr>
      <w:tr w:rsidR="001079F9" w:rsidRPr="001079F9" w14:paraId="167B51AB" w14:textId="77777777" w:rsidTr="008625DB">
        <w:trPr>
          <w:jc w:val="center"/>
        </w:trPr>
        <w:tc>
          <w:tcPr>
            <w:tcW w:w="564" w:type="dxa"/>
            <w:tcMar>
              <w:top w:w="15" w:type="dxa"/>
              <w:left w:w="57" w:type="dxa"/>
              <w:bottom w:w="15" w:type="dxa"/>
              <w:right w:w="57" w:type="dxa"/>
            </w:tcMar>
            <w:vAlign w:val="center"/>
            <w:hideMark/>
          </w:tcPr>
          <w:p w14:paraId="1DF14970" w14:textId="77777777" w:rsidR="008625DB" w:rsidRPr="001079F9" w:rsidRDefault="008625DB" w:rsidP="008625DB">
            <w:pPr>
              <w:spacing w:line="240" w:lineRule="auto"/>
              <w:rPr>
                <w:color w:val="auto"/>
              </w:rPr>
            </w:pPr>
            <w:r w:rsidRPr="001079F9">
              <w:rPr>
                <w:color w:val="auto"/>
              </w:rPr>
              <w:t>e39</w:t>
            </w:r>
          </w:p>
        </w:tc>
        <w:tc>
          <w:tcPr>
            <w:tcW w:w="0" w:type="auto"/>
            <w:noWrap/>
            <w:tcMar>
              <w:top w:w="15" w:type="dxa"/>
              <w:left w:w="57" w:type="dxa"/>
              <w:bottom w:w="15" w:type="dxa"/>
              <w:right w:w="57" w:type="dxa"/>
            </w:tcMar>
            <w:vAlign w:val="center"/>
            <w:hideMark/>
          </w:tcPr>
          <w:p w14:paraId="4C9B06A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25A507C"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0DCEAADF" w14:textId="77777777" w:rsidR="008625DB" w:rsidRPr="001079F9" w:rsidRDefault="008625DB" w:rsidP="008625DB">
            <w:pPr>
              <w:spacing w:line="240" w:lineRule="auto"/>
              <w:jc w:val="right"/>
              <w:rPr>
                <w:color w:val="auto"/>
              </w:rPr>
            </w:pPr>
            <w:r w:rsidRPr="001079F9">
              <w:rPr>
                <w:color w:val="auto"/>
              </w:rPr>
              <w:t>7.067</w:t>
            </w:r>
          </w:p>
        </w:tc>
        <w:tc>
          <w:tcPr>
            <w:tcW w:w="2033" w:type="dxa"/>
            <w:noWrap/>
            <w:tcMar>
              <w:top w:w="15" w:type="dxa"/>
              <w:left w:w="140" w:type="dxa"/>
              <w:bottom w:w="15" w:type="dxa"/>
              <w:right w:w="140" w:type="dxa"/>
            </w:tcMar>
            <w:vAlign w:val="center"/>
            <w:hideMark/>
          </w:tcPr>
          <w:p w14:paraId="4C7DF05F" w14:textId="77777777" w:rsidR="008625DB" w:rsidRPr="001079F9" w:rsidRDefault="008625DB" w:rsidP="008625DB">
            <w:pPr>
              <w:spacing w:line="240" w:lineRule="auto"/>
              <w:jc w:val="right"/>
              <w:rPr>
                <w:color w:val="auto"/>
              </w:rPr>
            </w:pPr>
            <w:r w:rsidRPr="001079F9">
              <w:rPr>
                <w:color w:val="auto"/>
              </w:rPr>
              <w:t>-.049</w:t>
            </w:r>
          </w:p>
        </w:tc>
      </w:tr>
      <w:tr w:rsidR="001079F9" w:rsidRPr="001079F9" w14:paraId="65055E5B" w14:textId="77777777" w:rsidTr="008625DB">
        <w:trPr>
          <w:jc w:val="center"/>
        </w:trPr>
        <w:tc>
          <w:tcPr>
            <w:tcW w:w="564" w:type="dxa"/>
            <w:tcMar>
              <w:top w:w="15" w:type="dxa"/>
              <w:left w:w="57" w:type="dxa"/>
              <w:bottom w:w="15" w:type="dxa"/>
              <w:right w:w="57" w:type="dxa"/>
            </w:tcMar>
            <w:vAlign w:val="center"/>
            <w:hideMark/>
          </w:tcPr>
          <w:p w14:paraId="13F8C8D8" w14:textId="77777777" w:rsidR="008625DB" w:rsidRPr="001079F9" w:rsidRDefault="008625DB" w:rsidP="008625DB">
            <w:pPr>
              <w:spacing w:line="240" w:lineRule="auto"/>
              <w:rPr>
                <w:color w:val="auto"/>
              </w:rPr>
            </w:pPr>
            <w:r w:rsidRPr="001079F9">
              <w:rPr>
                <w:color w:val="auto"/>
              </w:rPr>
              <w:t>e37</w:t>
            </w:r>
          </w:p>
        </w:tc>
        <w:tc>
          <w:tcPr>
            <w:tcW w:w="0" w:type="auto"/>
            <w:noWrap/>
            <w:tcMar>
              <w:top w:w="15" w:type="dxa"/>
              <w:left w:w="57" w:type="dxa"/>
              <w:bottom w:w="15" w:type="dxa"/>
              <w:right w:w="57" w:type="dxa"/>
            </w:tcMar>
            <w:vAlign w:val="center"/>
            <w:hideMark/>
          </w:tcPr>
          <w:p w14:paraId="4A3DB10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BBD39FA"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6565FCE4" w14:textId="77777777" w:rsidR="008625DB" w:rsidRPr="001079F9" w:rsidRDefault="008625DB" w:rsidP="008625DB">
            <w:pPr>
              <w:spacing w:line="240" w:lineRule="auto"/>
              <w:jc w:val="right"/>
              <w:rPr>
                <w:color w:val="auto"/>
              </w:rPr>
            </w:pPr>
            <w:r w:rsidRPr="001079F9">
              <w:rPr>
                <w:color w:val="auto"/>
              </w:rPr>
              <w:t>5.727</w:t>
            </w:r>
          </w:p>
        </w:tc>
        <w:tc>
          <w:tcPr>
            <w:tcW w:w="2033" w:type="dxa"/>
            <w:noWrap/>
            <w:tcMar>
              <w:top w:w="15" w:type="dxa"/>
              <w:left w:w="140" w:type="dxa"/>
              <w:bottom w:w="15" w:type="dxa"/>
              <w:right w:w="140" w:type="dxa"/>
            </w:tcMar>
            <w:vAlign w:val="center"/>
            <w:hideMark/>
          </w:tcPr>
          <w:p w14:paraId="14A3A533"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1446E55E" w14:textId="77777777" w:rsidTr="008625DB">
        <w:trPr>
          <w:jc w:val="center"/>
        </w:trPr>
        <w:tc>
          <w:tcPr>
            <w:tcW w:w="564" w:type="dxa"/>
            <w:tcMar>
              <w:top w:w="15" w:type="dxa"/>
              <w:left w:w="57" w:type="dxa"/>
              <w:bottom w:w="15" w:type="dxa"/>
              <w:right w:w="57" w:type="dxa"/>
            </w:tcMar>
            <w:vAlign w:val="center"/>
            <w:hideMark/>
          </w:tcPr>
          <w:p w14:paraId="1A01B82E" w14:textId="77777777" w:rsidR="008625DB" w:rsidRPr="001079F9" w:rsidRDefault="008625DB" w:rsidP="008625DB">
            <w:pPr>
              <w:spacing w:line="240" w:lineRule="auto"/>
              <w:rPr>
                <w:color w:val="auto"/>
              </w:rPr>
            </w:pPr>
            <w:r w:rsidRPr="001079F9">
              <w:rPr>
                <w:color w:val="auto"/>
              </w:rPr>
              <w:t>e37</w:t>
            </w:r>
          </w:p>
        </w:tc>
        <w:tc>
          <w:tcPr>
            <w:tcW w:w="0" w:type="auto"/>
            <w:noWrap/>
            <w:tcMar>
              <w:top w:w="15" w:type="dxa"/>
              <w:left w:w="57" w:type="dxa"/>
              <w:bottom w:w="15" w:type="dxa"/>
              <w:right w:w="57" w:type="dxa"/>
            </w:tcMar>
            <w:vAlign w:val="center"/>
            <w:hideMark/>
          </w:tcPr>
          <w:p w14:paraId="4F037E7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418BA68"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53B413AD" w14:textId="77777777" w:rsidR="008625DB" w:rsidRPr="001079F9" w:rsidRDefault="008625DB" w:rsidP="008625DB">
            <w:pPr>
              <w:spacing w:line="240" w:lineRule="auto"/>
              <w:jc w:val="right"/>
              <w:rPr>
                <w:color w:val="auto"/>
              </w:rPr>
            </w:pPr>
            <w:r w:rsidRPr="001079F9">
              <w:rPr>
                <w:color w:val="auto"/>
              </w:rPr>
              <w:t>5.329</w:t>
            </w:r>
          </w:p>
        </w:tc>
        <w:tc>
          <w:tcPr>
            <w:tcW w:w="2033" w:type="dxa"/>
            <w:tcMar>
              <w:top w:w="15" w:type="dxa"/>
              <w:left w:w="140" w:type="dxa"/>
              <w:bottom w:w="15" w:type="dxa"/>
              <w:right w:w="140" w:type="dxa"/>
            </w:tcMar>
            <w:vAlign w:val="center"/>
            <w:hideMark/>
          </w:tcPr>
          <w:p w14:paraId="3E63C344" w14:textId="77777777" w:rsidR="008625DB" w:rsidRPr="001079F9" w:rsidRDefault="008625DB" w:rsidP="008625DB">
            <w:pPr>
              <w:spacing w:line="240" w:lineRule="auto"/>
              <w:jc w:val="right"/>
              <w:rPr>
                <w:color w:val="auto"/>
              </w:rPr>
            </w:pPr>
            <w:r w:rsidRPr="001079F9">
              <w:rPr>
                <w:color w:val="auto"/>
              </w:rPr>
              <w:t>.041</w:t>
            </w:r>
          </w:p>
        </w:tc>
      </w:tr>
      <w:tr w:rsidR="001079F9" w:rsidRPr="001079F9" w14:paraId="345946B3" w14:textId="77777777" w:rsidTr="008625DB">
        <w:trPr>
          <w:jc w:val="center"/>
        </w:trPr>
        <w:tc>
          <w:tcPr>
            <w:tcW w:w="564" w:type="dxa"/>
            <w:tcMar>
              <w:top w:w="15" w:type="dxa"/>
              <w:left w:w="57" w:type="dxa"/>
              <w:bottom w:w="15" w:type="dxa"/>
              <w:right w:w="57" w:type="dxa"/>
            </w:tcMar>
            <w:vAlign w:val="center"/>
            <w:hideMark/>
          </w:tcPr>
          <w:p w14:paraId="7ED9FC92" w14:textId="77777777" w:rsidR="008625DB" w:rsidRPr="001079F9" w:rsidRDefault="008625DB" w:rsidP="008625DB">
            <w:pPr>
              <w:spacing w:line="240" w:lineRule="auto"/>
              <w:rPr>
                <w:color w:val="auto"/>
              </w:rPr>
            </w:pPr>
            <w:r w:rsidRPr="001079F9">
              <w:rPr>
                <w:color w:val="auto"/>
              </w:rPr>
              <w:t>e37</w:t>
            </w:r>
          </w:p>
        </w:tc>
        <w:tc>
          <w:tcPr>
            <w:tcW w:w="0" w:type="auto"/>
            <w:noWrap/>
            <w:tcMar>
              <w:top w:w="15" w:type="dxa"/>
              <w:left w:w="57" w:type="dxa"/>
              <w:bottom w:w="15" w:type="dxa"/>
              <w:right w:w="57" w:type="dxa"/>
            </w:tcMar>
            <w:vAlign w:val="center"/>
            <w:hideMark/>
          </w:tcPr>
          <w:p w14:paraId="0BBB5A7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D8935A8"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03DC4600" w14:textId="77777777" w:rsidR="008625DB" w:rsidRPr="001079F9" w:rsidRDefault="008625DB" w:rsidP="008625DB">
            <w:pPr>
              <w:spacing w:line="240" w:lineRule="auto"/>
              <w:jc w:val="right"/>
              <w:rPr>
                <w:color w:val="auto"/>
              </w:rPr>
            </w:pPr>
            <w:r w:rsidRPr="001079F9">
              <w:rPr>
                <w:color w:val="auto"/>
              </w:rPr>
              <w:t>7.616</w:t>
            </w:r>
          </w:p>
        </w:tc>
        <w:tc>
          <w:tcPr>
            <w:tcW w:w="2033" w:type="dxa"/>
            <w:noWrap/>
            <w:tcMar>
              <w:top w:w="15" w:type="dxa"/>
              <w:left w:w="140" w:type="dxa"/>
              <w:bottom w:w="15" w:type="dxa"/>
              <w:right w:w="140" w:type="dxa"/>
            </w:tcMar>
            <w:vAlign w:val="center"/>
            <w:hideMark/>
          </w:tcPr>
          <w:p w14:paraId="34762AEB" w14:textId="77777777" w:rsidR="008625DB" w:rsidRPr="001079F9" w:rsidRDefault="008625DB" w:rsidP="008625DB">
            <w:pPr>
              <w:spacing w:line="240" w:lineRule="auto"/>
              <w:jc w:val="right"/>
              <w:rPr>
                <w:color w:val="auto"/>
              </w:rPr>
            </w:pPr>
            <w:r w:rsidRPr="001079F9">
              <w:rPr>
                <w:color w:val="auto"/>
              </w:rPr>
              <w:t>-.085</w:t>
            </w:r>
          </w:p>
        </w:tc>
      </w:tr>
      <w:tr w:rsidR="001079F9" w:rsidRPr="001079F9" w14:paraId="54ACAEB9" w14:textId="77777777" w:rsidTr="008625DB">
        <w:trPr>
          <w:jc w:val="center"/>
        </w:trPr>
        <w:tc>
          <w:tcPr>
            <w:tcW w:w="564" w:type="dxa"/>
            <w:tcMar>
              <w:top w:w="15" w:type="dxa"/>
              <w:left w:w="57" w:type="dxa"/>
              <w:bottom w:w="15" w:type="dxa"/>
              <w:right w:w="57" w:type="dxa"/>
            </w:tcMar>
            <w:vAlign w:val="center"/>
            <w:hideMark/>
          </w:tcPr>
          <w:p w14:paraId="5FFA05E3" w14:textId="77777777" w:rsidR="008625DB" w:rsidRPr="001079F9" w:rsidRDefault="008625DB" w:rsidP="008625DB">
            <w:pPr>
              <w:spacing w:line="240" w:lineRule="auto"/>
              <w:rPr>
                <w:color w:val="auto"/>
              </w:rPr>
            </w:pPr>
            <w:r w:rsidRPr="001079F9">
              <w:rPr>
                <w:color w:val="auto"/>
              </w:rPr>
              <w:t>e37</w:t>
            </w:r>
          </w:p>
        </w:tc>
        <w:tc>
          <w:tcPr>
            <w:tcW w:w="0" w:type="auto"/>
            <w:noWrap/>
            <w:tcMar>
              <w:top w:w="15" w:type="dxa"/>
              <w:left w:w="57" w:type="dxa"/>
              <w:bottom w:w="15" w:type="dxa"/>
              <w:right w:w="57" w:type="dxa"/>
            </w:tcMar>
            <w:vAlign w:val="center"/>
            <w:hideMark/>
          </w:tcPr>
          <w:p w14:paraId="15C0AC8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BA7B9CC"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0C8F792A" w14:textId="77777777" w:rsidR="008625DB" w:rsidRPr="001079F9" w:rsidRDefault="008625DB" w:rsidP="008625DB">
            <w:pPr>
              <w:spacing w:line="240" w:lineRule="auto"/>
              <w:jc w:val="right"/>
              <w:rPr>
                <w:color w:val="auto"/>
              </w:rPr>
            </w:pPr>
            <w:r w:rsidRPr="001079F9">
              <w:rPr>
                <w:color w:val="auto"/>
              </w:rPr>
              <w:t>4.232</w:t>
            </w:r>
          </w:p>
        </w:tc>
        <w:tc>
          <w:tcPr>
            <w:tcW w:w="2033" w:type="dxa"/>
            <w:noWrap/>
            <w:tcMar>
              <w:top w:w="15" w:type="dxa"/>
              <w:left w:w="140" w:type="dxa"/>
              <w:bottom w:w="15" w:type="dxa"/>
              <w:right w:w="140" w:type="dxa"/>
            </w:tcMar>
            <w:vAlign w:val="center"/>
            <w:hideMark/>
          </w:tcPr>
          <w:p w14:paraId="7728009E" w14:textId="77777777" w:rsidR="008625DB" w:rsidRPr="001079F9" w:rsidRDefault="008625DB" w:rsidP="008625DB">
            <w:pPr>
              <w:spacing w:line="240" w:lineRule="auto"/>
              <w:jc w:val="right"/>
              <w:rPr>
                <w:color w:val="auto"/>
              </w:rPr>
            </w:pPr>
            <w:r w:rsidRPr="001079F9">
              <w:rPr>
                <w:color w:val="auto"/>
              </w:rPr>
              <w:t>-.036</w:t>
            </w:r>
          </w:p>
        </w:tc>
      </w:tr>
      <w:tr w:rsidR="001079F9" w:rsidRPr="001079F9" w14:paraId="745B84D1" w14:textId="77777777" w:rsidTr="008625DB">
        <w:trPr>
          <w:jc w:val="center"/>
        </w:trPr>
        <w:tc>
          <w:tcPr>
            <w:tcW w:w="564" w:type="dxa"/>
            <w:tcMar>
              <w:top w:w="15" w:type="dxa"/>
              <w:left w:w="57" w:type="dxa"/>
              <w:bottom w:w="15" w:type="dxa"/>
              <w:right w:w="57" w:type="dxa"/>
            </w:tcMar>
            <w:vAlign w:val="center"/>
            <w:hideMark/>
          </w:tcPr>
          <w:p w14:paraId="7FB7DCD3" w14:textId="77777777" w:rsidR="008625DB" w:rsidRPr="001079F9" w:rsidRDefault="008625DB" w:rsidP="008625DB">
            <w:pPr>
              <w:spacing w:line="240" w:lineRule="auto"/>
              <w:rPr>
                <w:color w:val="auto"/>
              </w:rPr>
            </w:pPr>
            <w:r w:rsidRPr="001079F9">
              <w:rPr>
                <w:color w:val="auto"/>
              </w:rPr>
              <w:t>e36</w:t>
            </w:r>
          </w:p>
        </w:tc>
        <w:tc>
          <w:tcPr>
            <w:tcW w:w="0" w:type="auto"/>
            <w:noWrap/>
            <w:tcMar>
              <w:top w:w="15" w:type="dxa"/>
              <w:left w:w="57" w:type="dxa"/>
              <w:bottom w:w="15" w:type="dxa"/>
              <w:right w:w="57" w:type="dxa"/>
            </w:tcMar>
            <w:vAlign w:val="center"/>
            <w:hideMark/>
          </w:tcPr>
          <w:p w14:paraId="4B9F80E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1207695"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1571FE1C" w14:textId="77777777" w:rsidR="008625DB" w:rsidRPr="001079F9" w:rsidRDefault="008625DB" w:rsidP="008625DB">
            <w:pPr>
              <w:spacing w:line="240" w:lineRule="auto"/>
              <w:jc w:val="right"/>
              <w:rPr>
                <w:color w:val="auto"/>
              </w:rPr>
            </w:pPr>
            <w:r w:rsidRPr="001079F9">
              <w:rPr>
                <w:color w:val="auto"/>
              </w:rPr>
              <w:t>4.407</w:t>
            </w:r>
          </w:p>
        </w:tc>
        <w:tc>
          <w:tcPr>
            <w:tcW w:w="2033" w:type="dxa"/>
            <w:tcMar>
              <w:top w:w="15" w:type="dxa"/>
              <w:left w:w="140" w:type="dxa"/>
              <w:bottom w:w="15" w:type="dxa"/>
              <w:right w:w="140" w:type="dxa"/>
            </w:tcMar>
            <w:vAlign w:val="center"/>
            <w:hideMark/>
          </w:tcPr>
          <w:p w14:paraId="512E32B1" w14:textId="77777777" w:rsidR="008625DB" w:rsidRPr="001079F9" w:rsidRDefault="008625DB" w:rsidP="008625DB">
            <w:pPr>
              <w:spacing w:line="240" w:lineRule="auto"/>
              <w:jc w:val="right"/>
              <w:rPr>
                <w:color w:val="auto"/>
              </w:rPr>
            </w:pPr>
            <w:r w:rsidRPr="001079F9">
              <w:rPr>
                <w:color w:val="auto"/>
              </w:rPr>
              <w:t>.058</w:t>
            </w:r>
          </w:p>
        </w:tc>
      </w:tr>
      <w:tr w:rsidR="001079F9" w:rsidRPr="001079F9" w14:paraId="33270C42" w14:textId="77777777" w:rsidTr="008625DB">
        <w:trPr>
          <w:jc w:val="center"/>
        </w:trPr>
        <w:tc>
          <w:tcPr>
            <w:tcW w:w="564" w:type="dxa"/>
            <w:tcMar>
              <w:top w:w="15" w:type="dxa"/>
              <w:left w:w="57" w:type="dxa"/>
              <w:bottom w:w="15" w:type="dxa"/>
              <w:right w:w="57" w:type="dxa"/>
            </w:tcMar>
            <w:vAlign w:val="center"/>
            <w:hideMark/>
          </w:tcPr>
          <w:p w14:paraId="760341EE" w14:textId="77777777" w:rsidR="008625DB" w:rsidRPr="001079F9" w:rsidRDefault="008625DB" w:rsidP="008625DB">
            <w:pPr>
              <w:spacing w:line="240" w:lineRule="auto"/>
              <w:rPr>
                <w:color w:val="auto"/>
              </w:rPr>
            </w:pPr>
            <w:r w:rsidRPr="001079F9">
              <w:rPr>
                <w:color w:val="auto"/>
              </w:rPr>
              <w:t>e36</w:t>
            </w:r>
          </w:p>
        </w:tc>
        <w:tc>
          <w:tcPr>
            <w:tcW w:w="0" w:type="auto"/>
            <w:noWrap/>
            <w:tcMar>
              <w:top w:w="15" w:type="dxa"/>
              <w:left w:w="57" w:type="dxa"/>
              <w:bottom w:w="15" w:type="dxa"/>
              <w:right w:w="57" w:type="dxa"/>
            </w:tcMar>
            <w:vAlign w:val="center"/>
            <w:hideMark/>
          </w:tcPr>
          <w:p w14:paraId="760538F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167AFDA"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41D220BA" w14:textId="77777777" w:rsidR="008625DB" w:rsidRPr="001079F9" w:rsidRDefault="008625DB" w:rsidP="008625DB">
            <w:pPr>
              <w:spacing w:line="240" w:lineRule="auto"/>
              <w:jc w:val="right"/>
              <w:rPr>
                <w:color w:val="auto"/>
              </w:rPr>
            </w:pPr>
            <w:r w:rsidRPr="001079F9">
              <w:rPr>
                <w:color w:val="auto"/>
              </w:rPr>
              <w:t>6.996</w:t>
            </w:r>
          </w:p>
        </w:tc>
        <w:tc>
          <w:tcPr>
            <w:tcW w:w="2033" w:type="dxa"/>
            <w:tcMar>
              <w:top w:w="15" w:type="dxa"/>
              <w:left w:w="140" w:type="dxa"/>
              <w:bottom w:w="15" w:type="dxa"/>
              <w:right w:w="140" w:type="dxa"/>
            </w:tcMar>
            <w:vAlign w:val="center"/>
            <w:hideMark/>
          </w:tcPr>
          <w:p w14:paraId="353E53F1"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16F8EAD7" w14:textId="77777777" w:rsidTr="008625DB">
        <w:trPr>
          <w:jc w:val="center"/>
        </w:trPr>
        <w:tc>
          <w:tcPr>
            <w:tcW w:w="564" w:type="dxa"/>
            <w:tcMar>
              <w:top w:w="15" w:type="dxa"/>
              <w:left w:w="57" w:type="dxa"/>
              <w:bottom w:w="15" w:type="dxa"/>
              <w:right w:w="57" w:type="dxa"/>
            </w:tcMar>
            <w:vAlign w:val="center"/>
            <w:hideMark/>
          </w:tcPr>
          <w:p w14:paraId="7C0E134B" w14:textId="77777777" w:rsidR="008625DB" w:rsidRPr="001079F9" w:rsidRDefault="008625DB" w:rsidP="008625DB">
            <w:pPr>
              <w:spacing w:line="240" w:lineRule="auto"/>
              <w:rPr>
                <w:color w:val="auto"/>
              </w:rPr>
            </w:pPr>
            <w:r w:rsidRPr="001079F9">
              <w:rPr>
                <w:color w:val="auto"/>
              </w:rPr>
              <w:t>e36</w:t>
            </w:r>
          </w:p>
        </w:tc>
        <w:tc>
          <w:tcPr>
            <w:tcW w:w="0" w:type="auto"/>
            <w:noWrap/>
            <w:tcMar>
              <w:top w:w="15" w:type="dxa"/>
              <w:left w:w="57" w:type="dxa"/>
              <w:bottom w:w="15" w:type="dxa"/>
              <w:right w:w="57" w:type="dxa"/>
            </w:tcMar>
            <w:vAlign w:val="center"/>
            <w:hideMark/>
          </w:tcPr>
          <w:p w14:paraId="430723D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3F72290"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3AF5A2EA" w14:textId="77777777" w:rsidR="008625DB" w:rsidRPr="001079F9" w:rsidRDefault="008625DB" w:rsidP="008625DB">
            <w:pPr>
              <w:spacing w:line="240" w:lineRule="auto"/>
              <w:jc w:val="right"/>
              <w:rPr>
                <w:color w:val="auto"/>
              </w:rPr>
            </w:pPr>
            <w:r w:rsidRPr="001079F9">
              <w:rPr>
                <w:color w:val="auto"/>
              </w:rPr>
              <w:t>5.426</w:t>
            </w:r>
          </w:p>
        </w:tc>
        <w:tc>
          <w:tcPr>
            <w:tcW w:w="2033" w:type="dxa"/>
            <w:tcMar>
              <w:top w:w="15" w:type="dxa"/>
              <w:left w:w="140" w:type="dxa"/>
              <w:bottom w:w="15" w:type="dxa"/>
              <w:right w:w="140" w:type="dxa"/>
            </w:tcMar>
            <w:vAlign w:val="center"/>
            <w:hideMark/>
          </w:tcPr>
          <w:p w14:paraId="7C77B21D" w14:textId="77777777" w:rsidR="008625DB" w:rsidRPr="001079F9" w:rsidRDefault="008625DB" w:rsidP="008625DB">
            <w:pPr>
              <w:spacing w:line="240" w:lineRule="auto"/>
              <w:jc w:val="right"/>
              <w:rPr>
                <w:color w:val="auto"/>
              </w:rPr>
            </w:pPr>
            <w:r w:rsidRPr="001079F9">
              <w:rPr>
                <w:color w:val="auto"/>
              </w:rPr>
              <w:t>.039</w:t>
            </w:r>
          </w:p>
        </w:tc>
      </w:tr>
      <w:tr w:rsidR="001079F9" w:rsidRPr="001079F9" w14:paraId="65B36B6E" w14:textId="77777777" w:rsidTr="008625DB">
        <w:trPr>
          <w:jc w:val="center"/>
        </w:trPr>
        <w:tc>
          <w:tcPr>
            <w:tcW w:w="564" w:type="dxa"/>
            <w:tcMar>
              <w:top w:w="15" w:type="dxa"/>
              <w:left w:w="57" w:type="dxa"/>
              <w:bottom w:w="15" w:type="dxa"/>
              <w:right w:w="57" w:type="dxa"/>
            </w:tcMar>
            <w:vAlign w:val="center"/>
            <w:hideMark/>
          </w:tcPr>
          <w:p w14:paraId="6655E796" w14:textId="77777777" w:rsidR="008625DB" w:rsidRPr="001079F9" w:rsidRDefault="008625DB" w:rsidP="008625DB">
            <w:pPr>
              <w:spacing w:line="240" w:lineRule="auto"/>
              <w:rPr>
                <w:color w:val="auto"/>
              </w:rPr>
            </w:pPr>
            <w:r w:rsidRPr="001079F9">
              <w:rPr>
                <w:color w:val="auto"/>
              </w:rPr>
              <w:t>e35</w:t>
            </w:r>
          </w:p>
        </w:tc>
        <w:tc>
          <w:tcPr>
            <w:tcW w:w="0" w:type="auto"/>
            <w:noWrap/>
            <w:tcMar>
              <w:top w:w="15" w:type="dxa"/>
              <w:left w:w="57" w:type="dxa"/>
              <w:bottom w:w="15" w:type="dxa"/>
              <w:right w:w="57" w:type="dxa"/>
            </w:tcMar>
            <w:vAlign w:val="center"/>
            <w:hideMark/>
          </w:tcPr>
          <w:p w14:paraId="08A2492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4DD009C"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3D6D374A" w14:textId="77777777" w:rsidR="008625DB" w:rsidRPr="001079F9" w:rsidRDefault="008625DB" w:rsidP="008625DB">
            <w:pPr>
              <w:spacing w:line="240" w:lineRule="auto"/>
              <w:jc w:val="right"/>
              <w:rPr>
                <w:color w:val="auto"/>
              </w:rPr>
            </w:pPr>
            <w:r w:rsidRPr="001079F9">
              <w:rPr>
                <w:color w:val="auto"/>
              </w:rPr>
              <w:t>7.347</w:t>
            </w:r>
          </w:p>
        </w:tc>
        <w:tc>
          <w:tcPr>
            <w:tcW w:w="2033" w:type="dxa"/>
            <w:noWrap/>
            <w:tcMar>
              <w:top w:w="15" w:type="dxa"/>
              <w:left w:w="140" w:type="dxa"/>
              <w:bottom w:w="15" w:type="dxa"/>
              <w:right w:w="140" w:type="dxa"/>
            </w:tcMar>
            <w:vAlign w:val="center"/>
            <w:hideMark/>
          </w:tcPr>
          <w:p w14:paraId="21EEEAD3" w14:textId="77777777" w:rsidR="008625DB" w:rsidRPr="001079F9" w:rsidRDefault="008625DB" w:rsidP="008625DB">
            <w:pPr>
              <w:spacing w:line="240" w:lineRule="auto"/>
              <w:jc w:val="right"/>
              <w:rPr>
                <w:color w:val="auto"/>
              </w:rPr>
            </w:pPr>
            <w:r w:rsidRPr="001079F9">
              <w:rPr>
                <w:color w:val="auto"/>
              </w:rPr>
              <w:t>-.067</w:t>
            </w:r>
          </w:p>
        </w:tc>
      </w:tr>
      <w:tr w:rsidR="001079F9" w:rsidRPr="001079F9" w14:paraId="4451E965" w14:textId="77777777" w:rsidTr="008625DB">
        <w:trPr>
          <w:jc w:val="center"/>
        </w:trPr>
        <w:tc>
          <w:tcPr>
            <w:tcW w:w="564" w:type="dxa"/>
            <w:tcMar>
              <w:top w:w="15" w:type="dxa"/>
              <w:left w:w="57" w:type="dxa"/>
              <w:bottom w:w="15" w:type="dxa"/>
              <w:right w:w="57" w:type="dxa"/>
            </w:tcMar>
            <w:vAlign w:val="center"/>
            <w:hideMark/>
          </w:tcPr>
          <w:p w14:paraId="2F2D3F71" w14:textId="77777777" w:rsidR="008625DB" w:rsidRPr="001079F9" w:rsidRDefault="008625DB" w:rsidP="008625DB">
            <w:pPr>
              <w:spacing w:line="240" w:lineRule="auto"/>
              <w:rPr>
                <w:color w:val="auto"/>
              </w:rPr>
            </w:pPr>
            <w:r w:rsidRPr="001079F9">
              <w:rPr>
                <w:color w:val="auto"/>
              </w:rPr>
              <w:t>e34</w:t>
            </w:r>
          </w:p>
        </w:tc>
        <w:tc>
          <w:tcPr>
            <w:tcW w:w="0" w:type="auto"/>
            <w:noWrap/>
            <w:tcMar>
              <w:top w:w="15" w:type="dxa"/>
              <w:left w:w="57" w:type="dxa"/>
              <w:bottom w:w="15" w:type="dxa"/>
              <w:right w:w="57" w:type="dxa"/>
            </w:tcMar>
            <w:vAlign w:val="center"/>
            <w:hideMark/>
          </w:tcPr>
          <w:p w14:paraId="75E79BC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150174E" w14:textId="77777777" w:rsidR="008625DB" w:rsidRPr="001079F9" w:rsidRDefault="008625DB" w:rsidP="008625DB">
            <w:pPr>
              <w:spacing w:line="240" w:lineRule="auto"/>
              <w:rPr>
                <w:color w:val="auto"/>
              </w:rPr>
            </w:pPr>
            <w:r w:rsidRPr="001079F9">
              <w:rPr>
                <w:color w:val="auto"/>
              </w:rPr>
              <w:t>e39</w:t>
            </w:r>
          </w:p>
        </w:tc>
        <w:tc>
          <w:tcPr>
            <w:tcW w:w="2423" w:type="dxa"/>
            <w:tcMar>
              <w:top w:w="15" w:type="dxa"/>
              <w:left w:w="140" w:type="dxa"/>
              <w:bottom w:w="15" w:type="dxa"/>
              <w:right w:w="140" w:type="dxa"/>
            </w:tcMar>
            <w:vAlign w:val="center"/>
            <w:hideMark/>
          </w:tcPr>
          <w:p w14:paraId="089AE87A" w14:textId="77777777" w:rsidR="008625DB" w:rsidRPr="001079F9" w:rsidRDefault="008625DB" w:rsidP="008625DB">
            <w:pPr>
              <w:spacing w:line="240" w:lineRule="auto"/>
              <w:jc w:val="right"/>
              <w:rPr>
                <w:color w:val="auto"/>
              </w:rPr>
            </w:pPr>
            <w:r w:rsidRPr="001079F9">
              <w:rPr>
                <w:color w:val="auto"/>
              </w:rPr>
              <w:t>7.838</w:t>
            </w:r>
          </w:p>
        </w:tc>
        <w:tc>
          <w:tcPr>
            <w:tcW w:w="2033" w:type="dxa"/>
            <w:noWrap/>
            <w:tcMar>
              <w:top w:w="15" w:type="dxa"/>
              <w:left w:w="140" w:type="dxa"/>
              <w:bottom w:w="15" w:type="dxa"/>
              <w:right w:w="140" w:type="dxa"/>
            </w:tcMar>
            <w:vAlign w:val="center"/>
            <w:hideMark/>
          </w:tcPr>
          <w:p w14:paraId="39D53B54" w14:textId="77777777" w:rsidR="008625DB" w:rsidRPr="001079F9" w:rsidRDefault="008625DB" w:rsidP="008625DB">
            <w:pPr>
              <w:spacing w:line="240" w:lineRule="auto"/>
              <w:jc w:val="right"/>
              <w:rPr>
                <w:color w:val="auto"/>
              </w:rPr>
            </w:pPr>
            <w:r w:rsidRPr="001079F9">
              <w:rPr>
                <w:color w:val="auto"/>
              </w:rPr>
              <w:t>-.078</w:t>
            </w:r>
          </w:p>
        </w:tc>
      </w:tr>
      <w:tr w:rsidR="001079F9" w:rsidRPr="001079F9" w14:paraId="586F5CD4" w14:textId="77777777" w:rsidTr="008625DB">
        <w:trPr>
          <w:jc w:val="center"/>
        </w:trPr>
        <w:tc>
          <w:tcPr>
            <w:tcW w:w="564" w:type="dxa"/>
            <w:tcMar>
              <w:top w:w="15" w:type="dxa"/>
              <w:left w:w="57" w:type="dxa"/>
              <w:bottom w:w="15" w:type="dxa"/>
              <w:right w:w="57" w:type="dxa"/>
            </w:tcMar>
            <w:vAlign w:val="center"/>
            <w:hideMark/>
          </w:tcPr>
          <w:p w14:paraId="1573A667" w14:textId="77777777" w:rsidR="008625DB" w:rsidRPr="001079F9" w:rsidRDefault="008625DB" w:rsidP="008625DB">
            <w:pPr>
              <w:spacing w:line="240" w:lineRule="auto"/>
              <w:rPr>
                <w:color w:val="auto"/>
              </w:rPr>
            </w:pPr>
            <w:r w:rsidRPr="001079F9">
              <w:rPr>
                <w:color w:val="auto"/>
              </w:rPr>
              <w:t>e34</w:t>
            </w:r>
          </w:p>
        </w:tc>
        <w:tc>
          <w:tcPr>
            <w:tcW w:w="0" w:type="auto"/>
            <w:noWrap/>
            <w:tcMar>
              <w:top w:w="15" w:type="dxa"/>
              <w:left w:w="57" w:type="dxa"/>
              <w:bottom w:w="15" w:type="dxa"/>
              <w:right w:w="57" w:type="dxa"/>
            </w:tcMar>
            <w:vAlign w:val="center"/>
            <w:hideMark/>
          </w:tcPr>
          <w:p w14:paraId="10C387A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838AB8D" w14:textId="77777777" w:rsidR="008625DB" w:rsidRPr="001079F9" w:rsidRDefault="008625DB" w:rsidP="008625DB">
            <w:pPr>
              <w:spacing w:line="240" w:lineRule="auto"/>
              <w:rPr>
                <w:color w:val="auto"/>
              </w:rPr>
            </w:pPr>
            <w:r w:rsidRPr="001079F9">
              <w:rPr>
                <w:color w:val="auto"/>
              </w:rPr>
              <w:t>e36</w:t>
            </w:r>
          </w:p>
        </w:tc>
        <w:tc>
          <w:tcPr>
            <w:tcW w:w="2423" w:type="dxa"/>
            <w:tcMar>
              <w:top w:w="15" w:type="dxa"/>
              <w:left w:w="140" w:type="dxa"/>
              <w:bottom w:w="15" w:type="dxa"/>
              <w:right w:w="140" w:type="dxa"/>
            </w:tcMar>
            <w:vAlign w:val="center"/>
            <w:hideMark/>
          </w:tcPr>
          <w:p w14:paraId="711A006F" w14:textId="77777777" w:rsidR="008625DB" w:rsidRPr="001079F9" w:rsidRDefault="008625DB" w:rsidP="008625DB">
            <w:pPr>
              <w:spacing w:line="240" w:lineRule="auto"/>
              <w:jc w:val="right"/>
              <w:rPr>
                <w:color w:val="auto"/>
              </w:rPr>
            </w:pPr>
            <w:r w:rsidRPr="001079F9">
              <w:rPr>
                <w:color w:val="auto"/>
              </w:rPr>
              <w:t>12.028</w:t>
            </w:r>
          </w:p>
        </w:tc>
        <w:tc>
          <w:tcPr>
            <w:tcW w:w="2033" w:type="dxa"/>
            <w:tcMar>
              <w:top w:w="15" w:type="dxa"/>
              <w:left w:w="140" w:type="dxa"/>
              <w:bottom w:w="15" w:type="dxa"/>
              <w:right w:w="140" w:type="dxa"/>
            </w:tcMar>
            <w:vAlign w:val="center"/>
            <w:hideMark/>
          </w:tcPr>
          <w:p w14:paraId="0D8F95B8"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08E7A9A2" w14:textId="77777777" w:rsidTr="008625DB">
        <w:trPr>
          <w:jc w:val="center"/>
        </w:trPr>
        <w:tc>
          <w:tcPr>
            <w:tcW w:w="564" w:type="dxa"/>
            <w:tcMar>
              <w:top w:w="15" w:type="dxa"/>
              <w:left w:w="57" w:type="dxa"/>
              <w:bottom w:w="15" w:type="dxa"/>
              <w:right w:w="57" w:type="dxa"/>
            </w:tcMar>
            <w:vAlign w:val="center"/>
            <w:hideMark/>
          </w:tcPr>
          <w:p w14:paraId="43491891" w14:textId="77777777" w:rsidR="008625DB" w:rsidRPr="001079F9" w:rsidRDefault="008625DB" w:rsidP="008625DB">
            <w:pPr>
              <w:spacing w:line="240" w:lineRule="auto"/>
              <w:rPr>
                <w:color w:val="auto"/>
              </w:rPr>
            </w:pPr>
            <w:r w:rsidRPr="001079F9">
              <w:rPr>
                <w:color w:val="auto"/>
              </w:rPr>
              <w:t>e33</w:t>
            </w:r>
          </w:p>
        </w:tc>
        <w:tc>
          <w:tcPr>
            <w:tcW w:w="0" w:type="auto"/>
            <w:noWrap/>
            <w:tcMar>
              <w:top w:w="15" w:type="dxa"/>
              <w:left w:w="57" w:type="dxa"/>
              <w:bottom w:w="15" w:type="dxa"/>
              <w:right w:w="57" w:type="dxa"/>
            </w:tcMar>
            <w:vAlign w:val="center"/>
            <w:hideMark/>
          </w:tcPr>
          <w:p w14:paraId="66404D9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BEC73D0"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4923DEFC" w14:textId="77777777" w:rsidR="008625DB" w:rsidRPr="001079F9" w:rsidRDefault="008625DB" w:rsidP="008625DB">
            <w:pPr>
              <w:spacing w:line="240" w:lineRule="auto"/>
              <w:jc w:val="right"/>
              <w:rPr>
                <w:color w:val="auto"/>
              </w:rPr>
            </w:pPr>
            <w:r w:rsidRPr="001079F9">
              <w:rPr>
                <w:color w:val="auto"/>
              </w:rPr>
              <w:t>6.095</w:t>
            </w:r>
          </w:p>
        </w:tc>
        <w:tc>
          <w:tcPr>
            <w:tcW w:w="2033" w:type="dxa"/>
            <w:tcMar>
              <w:top w:w="15" w:type="dxa"/>
              <w:left w:w="140" w:type="dxa"/>
              <w:bottom w:w="15" w:type="dxa"/>
              <w:right w:w="140" w:type="dxa"/>
            </w:tcMar>
            <w:vAlign w:val="center"/>
            <w:hideMark/>
          </w:tcPr>
          <w:p w14:paraId="002E3D05" w14:textId="77777777" w:rsidR="008625DB" w:rsidRPr="001079F9" w:rsidRDefault="008625DB" w:rsidP="008625DB">
            <w:pPr>
              <w:spacing w:line="240" w:lineRule="auto"/>
              <w:jc w:val="right"/>
              <w:rPr>
                <w:color w:val="auto"/>
              </w:rPr>
            </w:pPr>
            <w:r w:rsidRPr="001079F9">
              <w:rPr>
                <w:color w:val="auto"/>
              </w:rPr>
              <w:t>.065</w:t>
            </w:r>
          </w:p>
        </w:tc>
      </w:tr>
      <w:tr w:rsidR="001079F9" w:rsidRPr="001079F9" w14:paraId="6B63A4E9" w14:textId="77777777" w:rsidTr="008625DB">
        <w:trPr>
          <w:jc w:val="center"/>
        </w:trPr>
        <w:tc>
          <w:tcPr>
            <w:tcW w:w="564" w:type="dxa"/>
            <w:tcMar>
              <w:top w:w="15" w:type="dxa"/>
              <w:left w:w="57" w:type="dxa"/>
              <w:bottom w:w="15" w:type="dxa"/>
              <w:right w:w="57" w:type="dxa"/>
            </w:tcMar>
            <w:vAlign w:val="center"/>
            <w:hideMark/>
          </w:tcPr>
          <w:p w14:paraId="3A6363E6" w14:textId="77777777" w:rsidR="008625DB" w:rsidRPr="001079F9" w:rsidRDefault="008625DB" w:rsidP="008625DB">
            <w:pPr>
              <w:spacing w:line="240" w:lineRule="auto"/>
              <w:rPr>
                <w:color w:val="auto"/>
              </w:rPr>
            </w:pPr>
            <w:r w:rsidRPr="001079F9">
              <w:rPr>
                <w:color w:val="auto"/>
              </w:rPr>
              <w:t>e33</w:t>
            </w:r>
          </w:p>
        </w:tc>
        <w:tc>
          <w:tcPr>
            <w:tcW w:w="0" w:type="auto"/>
            <w:noWrap/>
            <w:tcMar>
              <w:top w:w="15" w:type="dxa"/>
              <w:left w:w="57" w:type="dxa"/>
              <w:bottom w:w="15" w:type="dxa"/>
              <w:right w:w="57" w:type="dxa"/>
            </w:tcMar>
            <w:vAlign w:val="center"/>
            <w:hideMark/>
          </w:tcPr>
          <w:p w14:paraId="11FC51A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7D63051" w14:textId="77777777" w:rsidR="008625DB" w:rsidRPr="001079F9" w:rsidRDefault="008625DB" w:rsidP="008625DB">
            <w:pPr>
              <w:spacing w:line="240" w:lineRule="auto"/>
              <w:rPr>
                <w:color w:val="auto"/>
              </w:rPr>
            </w:pPr>
            <w:r w:rsidRPr="001079F9">
              <w:rPr>
                <w:color w:val="auto"/>
              </w:rPr>
              <w:t>e35</w:t>
            </w:r>
          </w:p>
        </w:tc>
        <w:tc>
          <w:tcPr>
            <w:tcW w:w="2423" w:type="dxa"/>
            <w:tcMar>
              <w:top w:w="15" w:type="dxa"/>
              <w:left w:w="140" w:type="dxa"/>
              <w:bottom w:w="15" w:type="dxa"/>
              <w:right w:w="140" w:type="dxa"/>
            </w:tcMar>
            <w:vAlign w:val="center"/>
            <w:hideMark/>
          </w:tcPr>
          <w:p w14:paraId="0F085E6F" w14:textId="77777777" w:rsidR="008625DB" w:rsidRPr="001079F9" w:rsidRDefault="008625DB" w:rsidP="008625DB">
            <w:pPr>
              <w:spacing w:line="240" w:lineRule="auto"/>
              <w:jc w:val="right"/>
              <w:rPr>
                <w:color w:val="auto"/>
              </w:rPr>
            </w:pPr>
            <w:r w:rsidRPr="001079F9">
              <w:rPr>
                <w:color w:val="auto"/>
              </w:rPr>
              <w:t>7.770</w:t>
            </w:r>
          </w:p>
        </w:tc>
        <w:tc>
          <w:tcPr>
            <w:tcW w:w="2033" w:type="dxa"/>
            <w:tcMar>
              <w:top w:w="15" w:type="dxa"/>
              <w:left w:w="140" w:type="dxa"/>
              <w:bottom w:w="15" w:type="dxa"/>
              <w:right w:w="140" w:type="dxa"/>
            </w:tcMar>
            <w:vAlign w:val="center"/>
            <w:hideMark/>
          </w:tcPr>
          <w:p w14:paraId="4F1B74FB" w14:textId="77777777" w:rsidR="008625DB" w:rsidRPr="001079F9" w:rsidRDefault="008625DB" w:rsidP="008625DB">
            <w:pPr>
              <w:spacing w:line="240" w:lineRule="auto"/>
              <w:jc w:val="right"/>
              <w:rPr>
                <w:color w:val="auto"/>
              </w:rPr>
            </w:pPr>
            <w:r w:rsidRPr="001079F9">
              <w:rPr>
                <w:color w:val="auto"/>
              </w:rPr>
              <w:t>.096</w:t>
            </w:r>
          </w:p>
        </w:tc>
      </w:tr>
      <w:tr w:rsidR="001079F9" w:rsidRPr="001079F9" w14:paraId="6C94DA75" w14:textId="77777777" w:rsidTr="008625DB">
        <w:trPr>
          <w:jc w:val="center"/>
        </w:trPr>
        <w:tc>
          <w:tcPr>
            <w:tcW w:w="564" w:type="dxa"/>
            <w:tcMar>
              <w:top w:w="15" w:type="dxa"/>
              <w:left w:w="57" w:type="dxa"/>
              <w:bottom w:w="15" w:type="dxa"/>
              <w:right w:w="57" w:type="dxa"/>
            </w:tcMar>
            <w:vAlign w:val="center"/>
            <w:hideMark/>
          </w:tcPr>
          <w:p w14:paraId="68BA75C7" w14:textId="77777777" w:rsidR="008625DB" w:rsidRPr="001079F9" w:rsidRDefault="008625DB" w:rsidP="008625DB">
            <w:pPr>
              <w:spacing w:line="240" w:lineRule="auto"/>
              <w:rPr>
                <w:color w:val="auto"/>
              </w:rPr>
            </w:pPr>
            <w:r w:rsidRPr="001079F9">
              <w:rPr>
                <w:color w:val="auto"/>
              </w:rPr>
              <w:t>e33</w:t>
            </w:r>
          </w:p>
        </w:tc>
        <w:tc>
          <w:tcPr>
            <w:tcW w:w="0" w:type="auto"/>
            <w:noWrap/>
            <w:tcMar>
              <w:top w:w="15" w:type="dxa"/>
              <w:left w:w="57" w:type="dxa"/>
              <w:bottom w:w="15" w:type="dxa"/>
              <w:right w:w="57" w:type="dxa"/>
            </w:tcMar>
            <w:vAlign w:val="center"/>
            <w:hideMark/>
          </w:tcPr>
          <w:p w14:paraId="54454C4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18D0D3A" w14:textId="77777777" w:rsidR="008625DB" w:rsidRPr="001079F9" w:rsidRDefault="008625DB" w:rsidP="008625DB">
            <w:pPr>
              <w:spacing w:line="240" w:lineRule="auto"/>
              <w:rPr>
                <w:color w:val="auto"/>
              </w:rPr>
            </w:pPr>
            <w:r w:rsidRPr="001079F9">
              <w:rPr>
                <w:color w:val="auto"/>
              </w:rPr>
              <w:t>e34</w:t>
            </w:r>
          </w:p>
        </w:tc>
        <w:tc>
          <w:tcPr>
            <w:tcW w:w="2423" w:type="dxa"/>
            <w:tcMar>
              <w:top w:w="15" w:type="dxa"/>
              <w:left w:w="140" w:type="dxa"/>
              <w:bottom w:w="15" w:type="dxa"/>
              <w:right w:w="140" w:type="dxa"/>
            </w:tcMar>
            <w:vAlign w:val="center"/>
            <w:hideMark/>
          </w:tcPr>
          <w:p w14:paraId="1B412916" w14:textId="77777777" w:rsidR="008625DB" w:rsidRPr="001079F9" w:rsidRDefault="008625DB" w:rsidP="008625DB">
            <w:pPr>
              <w:spacing w:line="240" w:lineRule="auto"/>
              <w:jc w:val="right"/>
              <w:rPr>
                <w:color w:val="auto"/>
              </w:rPr>
            </w:pPr>
            <w:r w:rsidRPr="001079F9">
              <w:rPr>
                <w:color w:val="auto"/>
              </w:rPr>
              <w:t>5.824</w:t>
            </w:r>
          </w:p>
        </w:tc>
        <w:tc>
          <w:tcPr>
            <w:tcW w:w="2033" w:type="dxa"/>
            <w:tcMar>
              <w:top w:w="15" w:type="dxa"/>
              <w:left w:w="140" w:type="dxa"/>
              <w:bottom w:w="15" w:type="dxa"/>
              <w:right w:w="140" w:type="dxa"/>
            </w:tcMar>
            <w:vAlign w:val="center"/>
            <w:hideMark/>
          </w:tcPr>
          <w:p w14:paraId="2DD2019E"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34BC59BB" w14:textId="77777777" w:rsidTr="008625DB">
        <w:trPr>
          <w:jc w:val="center"/>
        </w:trPr>
        <w:tc>
          <w:tcPr>
            <w:tcW w:w="564" w:type="dxa"/>
            <w:tcMar>
              <w:top w:w="15" w:type="dxa"/>
              <w:left w:w="57" w:type="dxa"/>
              <w:bottom w:w="15" w:type="dxa"/>
              <w:right w:w="57" w:type="dxa"/>
            </w:tcMar>
            <w:vAlign w:val="center"/>
            <w:hideMark/>
          </w:tcPr>
          <w:p w14:paraId="258DAAB6" w14:textId="77777777" w:rsidR="008625DB" w:rsidRPr="001079F9" w:rsidRDefault="008625DB" w:rsidP="008625DB">
            <w:pPr>
              <w:spacing w:line="240" w:lineRule="auto"/>
              <w:rPr>
                <w:color w:val="auto"/>
              </w:rPr>
            </w:pPr>
            <w:r w:rsidRPr="001079F9">
              <w:rPr>
                <w:color w:val="auto"/>
              </w:rPr>
              <w:t>e32</w:t>
            </w:r>
          </w:p>
        </w:tc>
        <w:tc>
          <w:tcPr>
            <w:tcW w:w="0" w:type="auto"/>
            <w:noWrap/>
            <w:tcMar>
              <w:top w:w="15" w:type="dxa"/>
              <w:left w:w="57" w:type="dxa"/>
              <w:bottom w:w="15" w:type="dxa"/>
              <w:right w:w="57" w:type="dxa"/>
            </w:tcMar>
            <w:vAlign w:val="center"/>
            <w:hideMark/>
          </w:tcPr>
          <w:p w14:paraId="46DACF1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346E644" w14:textId="77777777" w:rsidR="008625DB" w:rsidRPr="001079F9" w:rsidRDefault="008625DB" w:rsidP="008625DB">
            <w:pPr>
              <w:spacing w:line="240" w:lineRule="auto"/>
              <w:rPr>
                <w:color w:val="auto"/>
              </w:rPr>
            </w:pPr>
            <w:r w:rsidRPr="001079F9">
              <w:rPr>
                <w:color w:val="auto"/>
              </w:rPr>
              <w:t>e37</w:t>
            </w:r>
          </w:p>
        </w:tc>
        <w:tc>
          <w:tcPr>
            <w:tcW w:w="2423" w:type="dxa"/>
            <w:tcMar>
              <w:top w:w="15" w:type="dxa"/>
              <w:left w:w="140" w:type="dxa"/>
              <w:bottom w:w="15" w:type="dxa"/>
              <w:right w:w="140" w:type="dxa"/>
            </w:tcMar>
            <w:vAlign w:val="center"/>
            <w:hideMark/>
          </w:tcPr>
          <w:p w14:paraId="61FC9ACA" w14:textId="77777777" w:rsidR="008625DB" w:rsidRPr="001079F9" w:rsidRDefault="008625DB" w:rsidP="008625DB">
            <w:pPr>
              <w:spacing w:line="240" w:lineRule="auto"/>
              <w:jc w:val="right"/>
              <w:rPr>
                <w:color w:val="auto"/>
              </w:rPr>
            </w:pPr>
            <w:r w:rsidRPr="001079F9">
              <w:rPr>
                <w:color w:val="auto"/>
              </w:rPr>
              <w:t>4.023</w:t>
            </w:r>
          </w:p>
        </w:tc>
        <w:tc>
          <w:tcPr>
            <w:tcW w:w="2033" w:type="dxa"/>
            <w:tcMar>
              <w:top w:w="15" w:type="dxa"/>
              <w:left w:w="140" w:type="dxa"/>
              <w:bottom w:w="15" w:type="dxa"/>
              <w:right w:w="140" w:type="dxa"/>
            </w:tcMar>
            <w:vAlign w:val="center"/>
            <w:hideMark/>
          </w:tcPr>
          <w:p w14:paraId="32CB1A4A" w14:textId="77777777" w:rsidR="008625DB" w:rsidRPr="001079F9" w:rsidRDefault="008625DB" w:rsidP="008625DB">
            <w:pPr>
              <w:spacing w:line="240" w:lineRule="auto"/>
              <w:jc w:val="right"/>
              <w:rPr>
                <w:color w:val="auto"/>
              </w:rPr>
            </w:pPr>
            <w:r w:rsidRPr="001079F9">
              <w:rPr>
                <w:color w:val="auto"/>
              </w:rPr>
              <w:t>.052</w:t>
            </w:r>
          </w:p>
        </w:tc>
      </w:tr>
      <w:tr w:rsidR="001079F9" w:rsidRPr="001079F9" w14:paraId="66D1E9C6" w14:textId="77777777" w:rsidTr="008625DB">
        <w:trPr>
          <w:jc w:val="center"/>
        </w:trPr>
        <w:tc>
          <w:tcPr>
            <w:tcW w:w="564" w:type="dxa"/>
            <w:tcMar>
              <w:top w:w="15" w:type="dxa"/>
              <w:left w:w="57" w:type="dxa"/>
              <w:bottom w:w="15" w:type="dxa"/>
              <w:right w:w="57" w:type="dxa"/>
            </w:tcMar>
            <w:vAlign w:val="center"/>
            <w:hideMark/>
          </w:tcPr>
          <w:p w14:paraId="38CB3466" w14:textId="77777777" w:rsidR="008625DB" w:rsidRPr="001079F9" w:rsidRDefault="008625DB" w:rsidP="008625DB">
            <w:pPr>
              <w:spacing w:line="240" w:lineRule="auto"/>
              <w:rPr>
                <w:color w:val="auto"/>
              </w:rPr>
            </w:pPr>
            <w:r w:rsidRPr="001079F9">
              <w:rPr>
                <w:color w:val="auto"/>
              </w:rPr>
              <w:t>e32</w:t>
            </w:r>
          </w:p>
        </w:tc>
        <w:tc>
          <w:tcPr>
            <w:tcW w:w="0" w:type="auto"/>
            <w:noWrap/>
            <w:tcMar>
              <w:top w:w="15" w:type="dxa"/>
              <w:left w:w="57" w:type="dxa"/>
              <w:bottom w:w="15" w:type="dxa"/>
              <w:right w:w="57" w:type="dxa"/>
            </w:tcMar>
            <w:vAlign w:val="center"/>
            <w:hideMark/>
          </w:tcPr>
          <w:p w14:paraId="66A6023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9B118E3"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6A146274" w14:textId="77777777" w:rsidR="008625DB" w:rsidRPr="001079F9" w:rsidRDefault="008625DB" w:rsidP="008625DB">
            <w:pPr>
              <w:spacing w:line="240" w:lineRule="auto"/>
              <w:jc w:val="right"/>
              <w:rPr>
                <w:color w:val="auto"/>
              </w:rPr>
            </w:pPr>
            <w:r w:rsidRPr="001079F9">
              <w:rPr>
                <w:color w:val="auto"/>
              </w:rPr>
              <w:t>5.035</w:t>
            </w:r>
          </w:p>
        </w:tc>
        <w:tc>
          <w:tcPr>
            <w:tcW w:w="2033" w:type="dxa"/>
            <w:noWrap/>
            <w:tcMar>
              <w:top w:w="15" w:type="dxa"/>
              <w:left w:w="140" w:type="dxa"/>
              <w:bottom w:w="15" w:type="dxa"/>
              <w:right w:w="140" w:type="dxa"/>
            </w:tcMar>
            <w:vAlign w:val="center"/>
            <w:hideMark/>
          </w:tcPr>
          <w:p w14:paraId="2B11D981" w14:textId="77777777" w:rsidR="008625DB" w:rsidRPr="001079F9" w:rsidRDefault="008625DB" w:rsidP="008625DB">
            <w:pPr>
              <w:spacing w:line="240" w:lineRule="auto"/>
              <w:jc w:val="right"/>
              <w:rPr>
                <w:color w:val="auto"/>
              </w:rPr>
            </w:pPr>
            <w:r w:rsidRPr="001079F9">
              <w:rPr>
                <w:color w:val="auto"/>
              </w:rPr>
              <w:t>-.083</w:t>
            </w:r>
          </w:p>
        </w:tc>
      </w:tr>
      <w:tr w:rsidR="001079F9" w:rsidRPr="001079F9" w14:paraId="5BD2CF40" w14:textId="77777777" w:rsidTr="008625DB">
        <w:trPr>
          <w:jc w:val="center"/>
        </w:trPr>
        <w:tc>
          <w:tcPr>
            <w:tcW w:w="564" w:type="dxa"/>
            <w:tcMar>
              <w:top w:w="15" w:type="dxa"/>
              <w:left w:w="57" w:type="dxa"/>
              <w:bottom w:w="15" w:type="dxa"/>
              <w:right w:w="57" w:type="dxa"/>
            </w:tcMar>
            <w:vAlign w:val="center"/>
            <w:hideMark/>
          </w:tcPr>
          <w:p w14:paraId="1E024ED0" w14:textId="77777777" w:rsidR="008625DB" w:rsidRPr="001079F9" w:rsidRDefault="008625DB" w:rsidP="008625DB">
            <w:pPr>
              <w:spacing w:line="240" w:lineRule="auto"/>
              <w:rPr>
                <w:color w:val="auto"/>
              </w:rPr>
            </w:pPr>
            <w:r w:rsidRPr="001079F9">
              <w:rPr>
                <w:color w:val="auto"/>
              </w:rPr>
              <w:t>e31</w:t>
            </w:r>
          </w:p>
        </w:tc>
        <w:tc>
          <w:tcPr>
            <w:tcW w:w="0" w:type="auto"/>
            <w:noWrap/>
            <w:tcMar>
              <w:top w:w="15" w:type="dxa"/>
              <w:left w:w="57" w:type="dxa"/>
              <w:bottom w:w="15" w:type="dxa"/>
              <w:right w:w="57" w:type="dxa"/>
            </w:tcMar>
            <w:vAlign w:val="center"/>
            <w:hideMark/>
          </w:tcPr>
          <w:p w14:paraId="59963B0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36387F5" w14:textId="77777777" w:rsidR="008625DB" w:rsidRPr="001079F9" w:rsidRDefault="008625DB" w:rsidP="008625DB">
            <w:pPr>
              <w:spacing w:line="240" w:lineRule="auto"/>
              <w:rPr>
                <w:color w:val="auto"/>
              </w:rPr>
            </w:pPr>
            <w:r w:rsidRPr="001079F9">
              <w:rPr>
                <w:color w:val="auto"/>
              </w:rPr>
              <w:t>e42</w:t>
            </w:r>
          </w:p>
        </w:tc>
        <w:tc>
          <w:tcPr>
            <w:tcW w:w="2423" w:type="dxa"/>
            <w:tcMar>
              <w:top w:w="15" w:type="dxa"/>
              <w:left w:w="140" w:type="dxa"/>
              <w:bottom w:w="15" w:type="dxa"/>
              <w:right w:w="140" w:type="dxa"/>
            </w:tcMar>
            <w:vAlign w:val="center"/>
            <w:hideMark/>
          </w:tcPr>
          <w:p w14:paraId="4C63AAFA" w14:textId="77777777" w:rsidR="008625DB" w:rsidRPr="001079F9" w:rsidRDefault="008625DB" w:rsidP="008625DB">
            <w:pPr>
              <w:spacing w:line="240" w:lineRule="auto"/>
              <w:jc w:val="right"/>
              <w:rPr>
                <w:color w:val="auto"/>
              </w:rPr>
            </w:pPr>
            <w:r w:rsidRPr="001079F9">
              <w:rPr>
                <w:color w:val="auto"/>
              </w:rPr>
              <w:t>5.485</w:t>
            </w:r>
          </w:p>
        </w:tc>
        <w:tc>
          <w:tcPr>
            <w:tcW w:w="2033" w:type="dxa"/>
            <w:tcMar>
              <w:top w:w="15" w:type="dxa"/>
              <w:left w:w="140" w:type="dxa"/>
              <w:bottom w:w="15" w:type="dxa"/>
              <w:right w:w="140" w:type="dxa"/>
            </w:tcMar>
            <w:vAlign w:val="center"/>
            <w:hideMark/>
          </w:tcPr>
          <w:p w14:paraId="26A32518" w14:textId="77777777" w:rsidR="008625DB" w:rsidRPr="001079F9" w:rsidRDefault="008625DB" w:rsidP="008625DB">
            <w:pPr>
              <w:spacing w:line="240" w:lineRule="auto"/>
              <w:jc w:val="right"/>
              <w:rPr>
                <w:color w:val="auto"/>
              </w:rPr>
            </w:pPr>
            <w:r w:rsidRPr="001079F9">
              <w:rPr>
                <w:color w:val="auto"/>
              </w:rPr>
              <w:t>.049</w:t>
            </w:r>
          </w:p>
        </w:tc>
      </w:tr>
      <w:tr w:rsidR="001079F9" w:rsidRPr="001079F9" w14:paraId="4CE9713E" w14:textId="77777777" w:rsidTr="008625DB">
        <w:trPr>
          <w:jc w:val="center"/>
        </w:trPr>
        <w:tc>
          <w:tcPr>
            <w:tcW w:w="564" w:type="dxa"/>
            <w:tcMar>
              <w:top w:w="15" w:type="dxa"/>
              <w:left w:w="57" w:type="dxa"/>
              <w:bottom w:w="15" w:type="dxa"/>
              <w:right w:w="57" w:type="dxa"/>
            </w:tcMar>
            <w:vAlign w:val="center"/>
            <w:hideMark/>
          </w:tcPr>
          <w:p w14:paraId="4165B9AB" w14:textId="77777777" w:rsidR="008625DB" w:rsidRPr="001079F9" w:rsidRDefault="008625DB" w:rsidP="008625DB">
            <w:pPr>
              <w:spacing w:line="240" w:lineRule="auto"/>
              <w:rPr>
                <w:color w:val="auto"/>
              </w:rPr>
            </w:pPr>
            <w:r w:rsidRPr="001079F9">
              <w:rPr>
                <w:color w:val="auto"/>
              </w:rPr>
              <w:t>e30</w:t>
            </w:r>
          </w:p>
        </w:tc>
        <w:tc>
          <w:tcPr>
            <w:tcW w:w="0" w:type="auto"/>
            <w:noWrap/>
            <w:tcMar>
              <w:top w:w="15" w:type="dxa"/>
              <w:left w:w="57" w:type="dxa"/>
              <w:bottom w:w="15" w:type="dxa"/>
              <w:right w:w="57" w:type="dxa"/>
            </w:tcMar>
            <w:vAlign w:val="center"/>
            <w:hideMark/>
          </w:tcPr>
          <w:p w14:paraId="7690B2C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8277E72" w14:textId="77777777" w:rsidR="008625DB" w:rsidRPr="001079F9" w:rsidRDefault="008625DB" w:rsidP="008625DB">
            <w:pPr>
              <w:spacing w:line="240" w:lineRule="auto"/>
              <w:rPr>
                <w:color w:val="auto"/>
              </w:rPr>
            </w:pPr>
            <w:r w:rsidRPr="001079F9">
              <w:rPr>
                <w:color w:val="auto"/>
              </w:rPr>
              <w:t>e36</w:t>
            </w:r>
          </w:p>
        </w:tc>
        <w:tc>
          <w:tcPr>
            <w:tcW w:w="2423" w:type="dxa"/>
            <w:tcMar>
              <w:top w:w="15" w:type="dxa"/>
              <w:left w:w="140" w:type="dxa"/>
              <w:bottom w:w="15" w:type="dxa"/>
              <w:right w:w="140" w:type="dxa"/>
            </w:tcMar>
            <w:vAlign w:val="center"/>
            <w:hideMark/>
          </w:tcPr>
          <w:p w14:paraId="0E2AA286" w14:textId="77777777" w:rsidR="008625DB" w:rsidRPr="001079F9" w:rsidRDefault="008625DB" w:rsidP="008625DB">
            <w:pPr>
              <w:spacing w:line="240" w:lineRule="auto"/>
              <w:jc w:val="right"/>
              <w:rPr>
                <w:color w:val="auto"/>
              </w:rPr>
            </w:pPr>
            <w:r w:rsidRPr="001079F9">
              <w:rPr>
                <w:color w:val="auto"/>
              </w:rPr>
              <w:t>5.786</w:t>
            </w:r>
          </w:p>
        </w:tc>
        <w:tc>
          <w:tcPr>
            <w:tcW w:w="2033" w:type="dxa"/>
            <w:tcMar>
              <w:top w:w="15" w:type="dxa"/>
              <w:left w:w="140" w:type="dxa"/>
              <w:bottom w:w="15" w:type="dxa"/>
              <w:right w:w="140" w:type="dxa"/>
            </w:tcMar>
            <w:vAlign w:val="center"/>
            <w:hideMark/>
          </w:tcPr>
          <w:p w14:paraId="14A9B09F" w14:textId="77777777" w:rsidR="008625DB" w:rsidRPr="001079F9" w:rsidRDefault="008625DB" w:rsidP="008625DB">
            <w:pPr>
              <w:spacing w:line="240" w:lineRule="auto"/>
              <w:jc w:val="right"/>
              <w:rPr>
                <w:color w:val="auto"/>
              </w:rPr>
            </w:pPr>
            <w:r w:rsidRPr="001079F9">
              <w:rPr>
                <w:color w:val="auto"/>
              </w:rPr>
              <w:t>.041</w:t>
            </w:r>
          </w:p>
        </w:tc>
      </w:tr>
      <w:tr w:rsidR="001079F9" w:rsidRPr="001079F9" w14:paraId="77B630D8" w14:textId="77777777" w:rsidTr="008625DB">
        <w:trPr>
          <w:jc w:val="center"/>
        </w:trPr>
        <w:tc>
          <w:tcPr>
            <w:tcW w:w="564" w:type="dxa"/>
            <w:tcMar>
              <w:top w:w="15" w:type="dxa"/>
              <w:left w:w="57" w:type="dxa"/>
              <w:bottom w:w="15" w:type="dxa"/>
              <w:right w:w="57" w:type="dxa"/>
            </w:tcMar>
            <w:vAlign w:val="center"/>
            <w:hideMark/>
          </w:tcPr>
          <w:p w14:paraId="32AA3B2E" w14:textId="77777777" w:rsidR="008625DB" w:rsidRPr="001079F9" w:rsidRDefault="008625DB" w:rsidP="008625DB">
            <w:pPr>
              <w:spacing w:line="240" w:lineRule="auto"/>
              <w:rPr>
                <w:color w:val="auto"/>
              </w:rPr>
            </w:pPr>
            <w:r w:rsidRPr="001079F9">
              <w:rPr>
                <w:color w:val="auto"/>
              </w:rPr>
              <w:t>e29</w:t>
            </w:r>
          </w:p>
        </w:tc>
        <w:tc>
          <w:tcPr>
            <w:tcW w:w="0" w:type="auto"/>
            <w:noWrap/>
            <w:tcMar>
              <w:top w:w="15" w:type="dxa"/>
              <w:left w:w="57" w:type="dxa"/>
              <w:bottom w:w="15" w:type="dxa"/>
              <w:right w:w="57" w:type="dxa"/>
            </w:tcMar>
            <w:vAlign w:val="center"/>
            <w:hideMark/>
          </w:tcPr>
          <w:p w14:paraId="47AD1D8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7522792"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05C4E4FC" w14:textId="77777777" w:rsidR="008625DB" w:rsidRPr="001079F9" w:rsidRDefault="008625DB" w:rsidP="008625DB">
            <w:pPr>
              <w:spacing w:line="240" w:lineRule="auto"/>
              <w:jc w:val="right"/>
              <w:rPr>
                <w:color w:val="auto"/>
              </w:rPr>
            </w:pPr>
            <w:r w:rsidRPr="001079F9">
              <w:rPr>
                <w:color w:val="auto"/>
              </w:rPr>
              <w:t>7.005</w:t>
            </w:r>
          </w:p>
        </w:tc>
        <w:tc>
          <w:tcPr>
            <w:tcW w:w="2033" w:type="dxa"/>
            <w:tcMar>
              <w:top w:w="15" w:type="dxa"/>
              <w:left w:w="140" w:type="dxa"/>
              <w:bottom w:w="15" w:type="dxa"/>
              <w:right w:w="140" w:type="dxa"/>
            </w:tcMar>
            <w:vAlign w:val="center"/>
            <w:hideMark/>
          </w:tcPr>
          <w:p w14:paraId="6D913BF6" w14:textId="77777777" w:rsidR="008625DB" w:rsidRPr="001079F9" w:rsidRDefault="008625DB" w:rsidP="008625DB">
            <w:pPr>
              <w:spacing w:line="240" w:lineRule="auto"/>
              <w:jc w:val="right"/>
              <w:rPr>
                <w:color w:val="auto"/>
              </w:rPr>
            </w:pPr>
            <w:r w:rsidRPr="001079F9">
              <w:rPr>
                <w:color w:val="auto"/>
              </w:rPr>
              <w:t>.043</w:t>
            </w:r>
          </w:p>
        </w:tc>
      </w:tr>
      <w:tr w:rsidR="001079F9" w:rsidRPr="001079F9" w14:paraId="05BA83A2" w14:textId="77777777" w:rsidTr="008625DB">
        <w:trPr>
          <w:jc w:val="center"/>
        </w:trPr>
        <w:tc>
          <w:tcPr>
            <w:tcW w:w="564" w:type="dxa"/>
            <w:tcMar>
              <w:top w:w="15" w:type="dxa"/>
              <w:left w:w="57" w:type="dxa"/>
              <w:bottom w:w="15" w:type="dxa"/>
              <w:right w:w="57" w:type="dxa"/>
            </w:tcMar>
            <w:vAlign w:val="center"/>
            <w:hideMark/>
          </w:tcPr>
          <w:p w14:paraId="237CBEA3" w14:textId="77777777" w:rsidR="008625DB" w:rsidRPr="001079F9" w:rsidRDefault="008625DB" w:rsidP="008625DB">
            <w:pPr>
              <w:spacing w:line="240" w:lineRule="auto"/>
              <w:rPr>
                <w:color w:val="auto"/>
              </w:rPr>
            </w:pPr>
            <w:r w:rsidRPr="001079F9">
              <w:rPr>
                <w:color w:val="auto"/>
              </w:rPr>
              <w:t>e28</w:t>
            </w:r>
          </w:p>
        </w:tc>
        <w:tc>
          <w:tcPr>
            <w:tcW w:w="0" w:type="auto"/>
            <w:noWrap/>
            <w:tcMar>
              <w:top w:w="15" w:type="dxa"/>
              <w:left w:w="57" w:type="dxa"/>
              <w:bottom w:w="15" w:type="dxa"/>
              <w:right w:w="57" w:type="dxa"/>
            </w:tcMar>
            <w:vAlign w:val="center"/>
            <w:hideMark/>
          </w:tcPr>
          <w:p w14:paraId="03AA49E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6E22931"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1D530376" w14:textId="77777777" w:rsidR="008625DB" w:rsidRPr="001079F9" w:rsidRDefault="008625DB" w:rsidP="008625DB">
            <w:pPr>
              <w:spacing w:line="240" w:lineRule="auto"/>
              <w:jc w:val="right"/>
              <w:rPr>
                <w:color w:val="auto"/>
              </w:rPr>
            </w:pPr>
            <w:r w:rsidRPr="001079F9">
              <w:rPr>
                <w:color w:val="auto"/>
              </w:rPr>
              <w:t>5.946</w:t>
            </w:r>
          </w:p>
        </w:tc>
        <w:tc>
          <w:tcPr>
            <w:tcW w:w="2033" w:type="dxa"/>
            <w:noWrap/>
            <w:tcMar>
              <w:top w:w="15" w:type="dxa"/>
              <w:left w:w="140" w:type="dxa"/>
              <w:bottom w:w="15" w:type="dxa"/>
              <w:right w:w="140" w:type="dxa"/>
            </w:tcMar>
            <w:vAlign w:val="center"/>
            <w:hideMark/>
          </w:tcPr>
          <w:p w14:paraId="14B8845C" w14:textId="77777777" w:rsidR="008625DB" w:rsidRPr="001079F9" w:rsidRDefault="008625DB" w:rsidP="008625DB">
            <w:pPr>
              <w:spacing w:line="240" w:lineRule="auto"/>
              <w:jc w:val="right"/>
              <w:rPr>
                <w:color w:val="auto"/>
              </w:rPr>
            </w:pPr>
            <w:r w:rsidRPr="001079F9">
              <w:rPr>
                <w:color w:val="auto"/>
              </w:rPr>
              <w:t>-.078</w:t>
            </w:r>
          </w:p>
        </w:tc>
      </w:tr>
      <w:tr w:rsidR="001079F9" w:rsidRPr="001079F9" w14:paraId="58849552" w14:textId="77777777" w:rsidTr="008625DB">
        <w:trPr>
          <w:jc w:val="center"/>
        </w:trPr>
        <w:tc>
          <w:tcPr>
            <w:tcW w:w="564" w:type="dxa"/>
            <w:tcMar>
              <w:top w:w="15" w:type="dxa"/>
              <w:left w:w="57" w:type="dxa"/>
              <w:bottom w:w="15" w:type="dxa"/>
              <w:right w:w="57" w:type="dxa"/>
            </w:tcMar>
            <w:vAlign w:val="center"/>
            <w:hideMark/>
          </w:tcPr>
          <w:p w14:paraId="5F5898E5" w14:textId="77777777" w:rsidR="008625DB" w:rsidRPr="001079F9" w:rsidRDefault="008625DB" w:rsidP="008625DB">
            <w:pPr>
              <w:spacing w:line="240" w:lineRule="auto"/>
              <w:rPr>
                <w:color w:val="auto"/>
              </w:rPr>
            </w:pPr>
            <w:r w:rsidRPr="001079F9">
              <w:rPr>
                <w:color w:val="auto"/>
              </w:rPr>
              <w:t>e27</w:t>
            </w:r>
          </w:p>
        </w:tc>
        <w:tc>
          <w:tcPr>
            <w:tcW w:w="0" w:type="auto"/>
            <w:noWrap/>
            <w:tcMar>
              <w:top w:w="15" w:type="dxa"/>
              <w:left w:w="57" w:type="dxa"/>
              <w:bottom w:w="15" w:type="dxa"/>
              <w:right w:w="57" w:type="dxa"/>
            </w:tcMar>
            <w:vAlign w:val="center"/>
            <w:hideMark/>
          </w:tcPr>
          <w:p w14:paraId="64EE682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91D72C9"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69C956B8" w14:textId="77777777" w:rsidR="008625DB" w:rsidRPr="001079F9" w:rsidRDefault="008625DB" w:rsidP="008625DB">
            <w:pPr>
              <w:spacing w:line="240" w:lineRule="auto"/>
              <w:jc w:val="right"/>
              <w:rPr>
                <w:color w:val="auto"/>
              </w:rPr>
            </w:pPr>
            <w:r w:rsidRPr="001079F9">
              <w:rPr>
                <w:color w:val="auto"/>
              </w:rPr>
              <w:t>4.953</w:t>
            </w:r>
          </w:p>
        </w:tc>
        <w:tc>
          <w:tcPr>
            <w:tcW w:w="2033" w:type="dxa"/>
            <w:tcMar>
              <w:top w:w="15" w:type="dxa"/>
              <w:left w:w="140" w:type="dxa"/>
              <w:bottom w:w="15" w:type="dxa"/>
              <w:right w:w="140" w:type="dxa"/>
            </w:tcMar>
            <w:vAlign w:val="center"/>
            <w:hideMark/>
          </w:tcPr>
          <w:p w14:paraId="6C10B88B" w14:textId="77777777" w:rsidR="008625DB" w:rsidRPr="001079F9" w:rsidRDefault="008625DB" w:rsidP="008625DB">
            <w:pPr>
              <w:spacing w:line="240" w:lineRule="auto"/>
              <w:jc w:val="right"/>
              <w:rPr>
                <w:color w:val="auto"/>
              </w:rPr>
            </w:pPr>
            <w:r w:rsidRPr="001079F9">
              <w:rPr>
                <w:color w:val="auto"/>
              </w:rPr>
              <w:t>.032</w:t>
            </w:r>
          </w:p>
        </w:tc>
      </w:tr>
      <w:tr w:rsidR="001079F9" w:rsidRPr="001079F9" w14:paraId="47CD08EC" w14:textId="77777777" w:rsidTr="008625DB">
        <w:trPr>
          <w:jc w:val="center"/>
        </w:trPr>
        <w:tc>
          <w:tcPr>
            <w:tcW w:w="564" w:type="dxa"/>
            <w:tcMar>
              <w:top w:w="15" w:type="dxa"/>
              <w:left w:w="57" w:type="dxa"/>
              <w:bottom w:w="15" w:type="dxa"/>
              <w:right w:w="57" w:type="dxa"/>
            </w:tcMar>
            <w:vAlign w:val="center"/>
            <w:hideMark/>
          </w:tcPr>
          <w:p w14:paraId="7161491F" w14:textId="77777777" w:rsidR="008625DB" w:rsidRPr="001079F9" w:rsidRDefault="008625DB" w:rsidP="008625DB">
            <w:pPr>
              <w:spacing w:line="240" w:lineRule="auto"/>
              <w:rPr>
                <w:color w:val="auto"/>
              </w:rPr>
            </w:pPr>
            <w:r w:rsidRPr="001079F9">
              <w:rPr>
                <w:color w:val="auto"/>
              </w:rPr>
              <w:t>e27</w:t>
            </w:r>
          </w:p>
        </w:tc>
        <w:tc>
          <w:tcPr>
            <w:tcW w:w="0" w:type="auto"/>
            <w:noWrap/>
            <w:tcMar>
              <w:top w:w="15" w:type="dxa"/>
              <w:left w:w="57" w:type="dxa"/>
              <w:bottom w:w="15" w:type="dxa"/>
              <w:right w:w="57" w:type="dxa"/>
            </w:tcMar>
            <w:vAlign w:val="center"/>
            <w:hideMark/>
          </w:tcPr>
          <w:p w14:paraId="3C3F1E6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C7E1DDF" w14:textId="77777777" w:rsidR="008625DB" w:rsidRPr="001079F9" w:rsidRDefault="008625DB" w:rsidP="008625DB">
            <w:pPr>
              <w:spacing w:line="240" w:lineRule="auto"/>
              <w:rPr>
                <w:color w:val="auto"/>
              </w:rPr>
            </w:pPr>
            <w:r w:rsidRPr="001079F9">
              <w:rPr>
                <w:color w:val="auto"/>
              </w:rPr>
              <w:t>e37</w:t>
            </w:r>
          </w:p>
        </w:tc>
        <w:tc>
          <w:tcPr>
            <w:tcW w:w="2423" w:type="dxa"/>
            <w:tcMar>
              <w:top w:w="15" w:type="dxa"/>
              <w:left w:w="140" w:type="dxa"/>
              <w:bottom w:w="15" w:type="dxa"/>
              <w:right w:w="140" w:type="dxa"/>
            </w:tcMar>
            <w:vAlign w:val="center"/>
            <w:hideMark/>
          </w:tcPr>
          <w:p w14:paraId="6D4CE6A6" w14:textId="77777777" w:rsidR="008625DB" w:rsidRPr="001079F9" w:rsidRDefault="008625DB" w:rsidP="008625DB">
            <w:pPr>
              <w:spacing w:line="240" w:lineRule="auto"/>
              <w:jc w:val="right"/>
              <w:rPr>
                <w:color w:val="auto"/>
              </w:rPr>
            </w:pPr>
            <w:r w:rsidRPr="001079F9">
              <w:rPr>
                <w:color w:val="auto"/>
              </w:rPr>
              <w:t>4.202</w:t>
            </w:r>
          </w:p>
        </w:tc>
        <w:tc>
          <w:tcPr>
            <w:tcW w:w="2033" w:type="dxa"/>
            <w:noWrap/>
            <w:tcMar>
              <w:top w:w="15" w:type="dxa"/>
              <w:left w:w="140" w:type="dxa"/>
              <w:bottom w:w="15" w:type="dxa"/>
              <w:right w:w="140" w:type="dxa"/>
            </w:tcMar>
            <w:vAlign w:val="center"/>
            <w:hideMark/>
          </w:tcPr>
          <w:p w14:paraId="3A396B10" w14:textId="77777777" w:rsidR="008625DB" w:rsidRPr="001079F9" w:rsidRDefault="008625DB" w:rsidP="008625DB">
            <w:pPr>
              <w:spacing w:line="240" w:lineRule="auto"/>
              <w:jc w:val="right"/>
              <w:rPr>
                <w:color w:val="auto"/>
              </w:rPr>
            </w:pPr>
            <w:r w:rsidRPr="001079F9">
              <w:rPr>
                <w:color w:val="auto"/>
              </w:rPr>
              <w:t>-.034</w:t>
            </w:r>
          </w:p>
        </w:tc>
      </w:tr>
      <w:tr w:rsidR="001079F9" w:rsidRPr="001079F9" w14:paraId="6B0409C2" w14:textId="77777777" w:rsidTr="008625DB">
        <w:trPr>
          <w:jc w:val="center"/>
        </w:trPr>
        <w:tc>
          <w:tcPr>
            <w:tcW w:w="564" w:type="dxa"/>
            <w:tcMar>
              <w:top w:w="15" w:type="dxa"/>
              <w:left w:w="57" w:type="dxa"/>
              <w:bottom w:w="15" w:type="dxa"/>
              <w:right w:w="57" w:type="dxa"/>
            </w:tcMar>
            <w:vAlign w:val="center"/>
            <w:hideMark/>
          </w:tcPr>
          <w:p w14:paraId="1FDC23D9" w14:textId="77777777" w:rsidR="008625DB" w:rsidRPr="001079F9" w:rsidRDefault="008625DB" w:rsidP="008625DB">
            <w:pPr>
              <w:spacing w:line="240" w:lineRule="auto"/>
              <w:rPr>
                <w:color w:val="auto"/>
              </w:rPr>
            </w:pPr>
            <w:r w:rsidRPr="001079F9">
              <w:rPr>
                <w:color w:val="auto"/>
              </w:rPr>
              <w:t>e27</w:t>
            </w:r>
          </w:p>
        </w:tc>
        <w:tc>
          <w:tcPr>
            <w:tcW w:w="0" w:type="auto"/>
            <w:noWrap/>
            <w:tcMar>
              <w:top w:w="15" w:type="dxa"/>
              <w:left w:w="57" w:type="dxa"/>
              <w:bottom w:w="15" w:type="dxa"/>
              <w:right w:w="57" w:type="dxa"/>
            </w:tcMar>
            <w:vAlign w:val="center"/>
            <w:hideMark/>
          </w:tcPr>
          <w:p w14:paraId="5B57F4B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853720F" w14:textId="77777777" w:rsidR="008625DB" w:rsidRPr="001079F9" w:rsidRDefault="008625DB" w:rsidP="008625DB">
            <w:pPr>
              <w:spacing w:line="240" w:lineRule="auto"/>
              <w:rPr>
                <w:color w:val="auto"/>
              </w:rPr>
            </w:pPr>
            <w:r w:rsidRPr="001079F9">
              <w:rPr>
                <w:color w:val="auto"/>
              </w:rPr>
              <w:t>e31</w:t>
            </w:r>
          </w:p>
        </w:tc>
        <w:tc>
          <w:tcPr>
            <w:tcW w:w="2423" w:type="dxa"/>
            <w:tcMar>
              <w:top w:w="15" w:type="dxa"/>
              <w:left w:w="140" w:type="dxa"/>
              <w:bottom w:w="15" w:type="dxa"/>
              <w:right w:w="140" w:type="dxa"/>
            </w:tcMar>
            <w:vAlign w:val="center"/>
            <w:hideMark/>
          </w:tcPr>
          <w:p w14:paraId="144B8D08" w14:textId="77777777" w:rsidR="008625DB" w:rsidRPr="001079F9" w:rsidRDefault="008625DB" w:rsidP="008625DB">
            <w:pPr>
              <w:spacing w:line="240" w:lineRule="auto"/>
              <w:jc w:val="right"/>
              <w:rPr>
                <w:color w:val="auto"/>
              </w:rPr>
            </w:pPr>
            <w:r w:rsidRPr="001079F9">
              <w:rPr>
                <w:color w:val="auto"/>
              </w:rPr>
              <w:t>7.587</w:t>
            </w:r>
          </w:p>
        </w:tc>
        <w:tc>
          <w:tcPr>
            <w:tcW w:w="2033" w:type="dxa"/>
            <w:tcMar>
              <w:top w:w="15" w:type="dxa"/>
              <w:left w:w="140" w:type="dxa"/>
              <w:bottom w:w="15" w:type="dxa"/>
              <w:right w:w="140" w:type="dxa"/>
            </w:tcMar>
            <w:vAlign w:val="center"/>
            <w:hideMark/>
          </w:tcPr>
          <w:p w14:paraId="316E2EBE" w14:textId="77777777" w:rsidR="008625DB" w:rsidRPr="001079F9" w:rsidRDefault="008625DB" w:rsidP="008625DB">
            <w:pPr>
              <w:spacing w:line="240" w:lineRule="auto"/>
              <w:jc w:val="right"/>
              <w:rPr>
                <w:color w:val="auto"/>
              </w:rPr>
            </w:pPr>
            <w:r w:rsidRPr="001079F9">
              <w:rPr>
                <w:color w:val="auto"/>
              </w:rPr>
              <w:t>.048</w:t>
            </w:r>
          </w:p>
        </w:tc>
      </w:tr>
      <w:tr w:rsidR="001079F9" w:rsidRPr="001079F9" w14:paraId="4C03FA33" w14:textId="77777777" w:rsidTr="008625DB">
        <w:trPr>
          <w:jc w:val="center"/>
        </w:trPr>
        <w:tc>
          <w:tcPr>
            <w:tcW w:w="564" w:type="dxa"/>
            <w:tcMar>
              <w:top w:w="15" w:type="dxa"/>
              <w:left w:w="57" w:type="dxa"/>
              <w:bottom w:w="15" w:type="dxa"/>
              <w:right w:w="57" w:type="dxa"/>
            </w:tcMar>
            <w:vAlign w:val="center"/>
            <w:hideMark/>
          </w:tcPr>
          <w:p w14:paraId="14F75668" w14:textId="77777777" w:rsidR="008625DB" w:rsidRPr="001079F9" w:rsidRDefault="008625DB" w:rsidP="008625DB">
            <w:pPr>
              <w:spacing w:line="240" w:lineRule="auto"/>
              <w:rPr>
                <w:color w:val="auto"/>
              </w:rPr>
            </w:pPr>
            <w:r w:rsidRPr="001079F9">
              <w:rPr>
                <w:color w:val="auto"/>
              </w:rPr>
              <w:t>e25</w:t>
            </w:r>
          </w:p>
        </w:tc>
        <w:tc>
          <w:tcPr>
            <w:tcW w:w="0" w:type="auto"/>
            <w:noWrap/>
            <w:tcMar>
              <w:top w:w="15" w:type="dxa"/>
              <w:left w:w="57" w:type="dxa"/>
              <w:bottom w:w="15" w:type="dxa"/>
              <w:right w:w="57" w:type="dxa"/>
            </w:tcMar>
            <w:vAlign w:val="center"/>
            <w:hideMark/>
          </w:tcPr>
          <w:p w14:paraId="6FBAA23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5EE9217"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0C67627C" w14:textId="77777777" w:rsidR="008625DB" w:rsidRPr="001079F9" w:rsidRDefault="008625DB" w:rsidP="008625DB">
            <w:pPr>
              <w:spacing w:line="240" w:lineRule="auto"/>
              <w:jc w:val="right"/>
              <w:rPr>
                <w:color w:val="auto"/>
              </w:rPr>
            </w:pPr>
            <w:r w:rsidRPr="001079F9">
              <w:rPr>
                <w:color w:val="auto"/>
              </w:rPr>
              <w:t>4.774</w:t>
            </w:r>
          </w:p>
        </w:tc>
        <w:tc>
          <w:tcPr>
            <w:tcW w:w="2033" w:type="dxa"/>
            <w:noWrap/>
            <w:tcMar>
              <w:top w:w="15" w:type="dxa"/>
              <w:left w:w="140" w:type="dxa"/>
              <w:bottom w:w="15" w:type="dxa"/>
              <w:right w:w="140" w:type="dxa"/>
            </w:tcMar>
            <w:vAlign w:val="center"/>
            <w:hideMark/>
          </w:tcPr>
          <w:p w14:paraId="7539F8A0" w14:textId="77777777" w:rsidR="008625DB" w:rsidRPr="001079F9" w:rsidRDefault="008625DB" w:rsidP="008625DB">
            <w:pPr>
              <w:spacing w:line="240" w:lineRule="auto"/>
              <w:jc w:val="right"/>
              <w:rPr>
                <w:color w:val="auto"/>
              </w:rPr>
            </w:pPr>
            <w:r w:rsidRPr="001079F9">
              <w:rPr>
                <w:color w:val="auto"/>
              </w:rPr>
              <w:t>-.039</w:t>
            </w:r>
          </w:p>
        </w:tc>
      </w:tr>
      <w:tr w:rsidR="001079F9" w:rsidRPr="001079F9" w14:paraId="550DA39E" w14:textId="77777777" w:rsidTr="008625DB">
        <w:trPr>
          <w:jc w:val="center"/>
        </w:trPr>
        <w:tc>
          <w:tcPr>
            <w:tcW w:w="564" w:type="dxa"/>
            <w:tcMar>
              <w:top w:w="15" w:type="dxa"/>
              <w:left w:w="57" w:type="dxa"/>
              <w:bottom w:w="15" w:type="dxa"/>
              <w:right w:w="57" w:type="dxa"/>
            </w:tcMar>
            <w:vAlign w:val="center"/>
            <w:hideMark/>
          </w:tcPr>
          <w:p w14:paraId="4FA25BE8" w14:textId="77777777" w:rsidR="008625DB" w:rsidRPr="001079F9" w:rsidRDefault="008625DB" w:rsidP="008625DB">
            <w:pPr>
              <w:spacing w:line="240" w:lineRule="auto"/>
              <w:rPr>
                <w:color w:val="auto"/>
              </w:rPr>
            </w:pPr>
            <w:r w:rsidRPr="001079F9">
              <w:rPr>
                <w:color w:val="auto"/>
              </w:rPr>
              <w:t>e25</w:t>
            </w:r>
          </w:p>
        </w:tc>
        <w:tc>
          <w:tcPr>
            <w:tcW w:w="0" w:type="auto"/>
            <w:noWrap/>
            <w:tcMar>
              <w:top w:w="15" w:type="dxa"/>
              <w:left w:w="57" w:type="dxa"/>
              <w:bottom w:w="15" w:type="dxa"/>
              <w:right w:w="57" w:type="dxa"/>
            </w:tcMar>
            <w:vAlign w:val="center"/>
            <w:hideMark/>
          </w:tcPr>
          <w:p w14:paraId="22ACA3E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418BFD7"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54847CA9" w14:textId="77777777" w:rsidR="008625DB" w:rsidRPr="001079F9" w:rsidRDefault="008625DB" w:rsidP="008625DB">
            <w:pPr>
              <w:spacing w:line="240" w:lineRule="auto"/>
              <w:jc w:val="right"/>
              <w:rPr>
                <w:color w:val="auto"/>
              </w:rPr>
            </w:pPr>
            <w:r w:rsidRPr="001079F9">
              <w:rPr>
                <w:color w:val="auto"/>
              </w:rPr>
              <w:t>5.142</w:t>
            </w:r>
          </w:p>
        </w:tc>
        <w:tc>
          <w:tcPr>
            <w:tcW w:w="2033" w:type="dxa"/>
            <w:noWrap/>
            <w:tcMar>
              <w:top w:w="15" w:type="dxa"/>
              <w:left w:w="140" w:type="dxa"/>
              <w:bottom w:w="15" w:type="dxa"/>
              <w:right w:w="140" w:type="dxa"/>
            </w:tcMar>
            <w:vAlign w:val="center"/>
            <w:hideMark/>
          </w:tcPr>
          <w:p w14:paraId="79AF4C43" w14:textId="77777777" w:rsidR="008625DB" w:rsidRPr="001079F9" w:rsidRDefault="008625DB" w:rsidP="008625DB">
            <w:pPr>
              <w:spacing w:line="240" w:lineRule="auto"/>
              <w:jc w:val="right"/>
              <w:rPr>
                <w:color w:val="auto"/>
              </w:rPr>
            </w:pPr>
            <w:r w:rsidRPr="001079F9">
              <w:rPr>
                <w:color w:val="auto"/>
              </w:rPr>
              <w:t>-.047</w:t>
            </w:r>
          </w:p>
        </w:tc>
      </w:tr>
      <w:tr w:rsidR="001079F9" w:rsidRPr="001079F9" w14:paraId="1B86F5CC" w14:textId="77777777" w:rsidTr="008625DB">
        <w:trPr>
          <w:jc w:val="center"/>
        </w:trPr>
        <w:tc>
          <w:tcPr>
            <w:tcW w:w="564" w:type="dxa"/>
            <w:tcMar>
              <w:top w:w="15" w:type="dxa"/>
              <w:left w:w="57" w:type="dxa"/>
              <w:bottom w:w="15" w:type="dxa"/>
              <w:right w:w="57" w:type="dxa"/>
            </w:tcMar>
            <w:vAlign w:val="center"/>
            <w:hideMark/>
          </w:tcPr>
          <w:p w14:paraId="074AD937" w14:textId="77777777" w:rsidR="008625DB" w:rsidRPr="001079F9" w:rsidRDefault="008625DB" w:rsidP="008625DB">
            <w:pPr>
              <w:spacing w:line="240" w:lineRule="auto"/>
              <w:rPr>
                <w:color w:val="auto"/>
              </w:rPr>
            </w:pPr>
            <w:r w:rsidRPr="001079F9">
              <w:rPr>
                <w:color w:val="auto"/>
              </w:rPr>
              <w:t>e24</w:t>
            </w:r>
          </w:p>
        </w:tc>
        <w:tc>
          <w:tcPr>
            <w:tcW w:w="0" w:type="auto"/>
            <w:noWrap/>
            <w:tcMar>
              <w:top w:w="15" w:type="dxa"/>
              <w:left w:w="57" w:type="dxa"/>
              <w:bottom w:w="15" w:type="dxa"/>
              <w:right w:w="57" w:type="dxa"/>
            </w:tcMar>
            <w:vAlign w:val="center"/>
            <w:hideMark/>
          </w:tcPr>
          <w:p w14:paraId="5D7BCD4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17EDC68"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2ADA63CA" w14:textId="77777777" w:rsidR="008625DB" w:rsidRPr="001079F9" w:rsidRDefault="008625DB" w:rsidP="008625DB">
            <w:pPr>
              <w:spacing w:line="240" w:lineRule="auto"/>
              <w:jc w:val="right"/>
              <w:rPr>
                <w:color w:val="auto"/>
              </w:rPr>
            </w:pPr>
            <w:r w:rsidRPr="001079F9">
              <w:rPr>
                <w:color w:val="auto"/>
              </w:rPr>
              <w:t>140.385</w:t>
            </w:r>
          </w:p>
        </w:tc>
        <w:tc>
          <w:tcPr>
            <w:tcW w:w="2033" w:type="dxa"/>
            <w:noWrap/>
            <w:tcMar>
              <w:top w:w="15" w:type="dxa"/>
              <w:left w:w="140" w:type="dxa"/>
              <w:bottom w:w="15" w:type="dxa"/>
              <w:right w:w="140" w:type="dxa"/>
            </w:tcMar>
            <w:vAlign w:val="center"/>
            <w:hideMark/>
          </w:tcPr>
          <w:p w14:paraId="17330657" w14:textId="77777777" w:rsidR="008625DB" w:rsidRPr="001079F9" w:rsidRDefault="008625DB" w:rsidP="008625DB">
            <w:pPr>
              <w:spacing w:line="240" w:lineRule="auto"/>
              <w:jc w:val="right"/>
              <w:rPr>
                <w:color w:val="auto"/>
              </w:rPr>
            </w:pPr>
            <w:r w:rsidRPr="001079F9">
              <w:rPr>
                <w:color w:val="auto"/>
              </w:rPr>
              <w:t>-.682</w:t>
            </w:r>
          </w:p>
        </w:tc>
      </w:tr>
      <w:tr w:rsidR="001079F9" w:rsidRPr="001079F9" w14:paraId="07C7CD6E" w14:textId="77777777" w:rsidTr="008625DB">
        <w:trPr>
          <w:jc w:val="center"/>
        </w:trPr>
        <w:tc>
          <w:tcPr>
            <w:tcW w:w="564" w:type="dxa"/>
            <w:tcMar>
              <w:top w:w="15" w:type="dxa"/>
              <w:left w:w="57" w:type="dxa"/>
              <w:bottom w:w="15" w:type="dxa"/>
              <w:right w:w="57" w:type="dxa"/>
            </w:tcMar>
            <w:vAlign w:val="center"/>
            <w:hideMark/>
          </w:tcPr>
          <w:p w14:paraId="239063CF" w14:textId="77777777" w:rsidR="008625DB" w:rsidRPr="001079F9" w:rsidRDefault="008625DB" w:rsidP="008625DB">
            <w:pPr>
              <w:spacing w:line="240" w:lineRule="auto"/>
              <w:rPr>
                <w:color w:val="auto"/>
              </w:rPr>
            </w:pPr>
            <w:r w:rsidRPr="001079F9">
              <w:rPr>
                <w:color w:val="auto"/>
              </w:rPr>
              <w:t>e24</w:t>
            </w:r>
          </w:p>
        </w:tc>
        <w:tc>
          <w:tcPr>
            <w:tcW w:w="0" w:type="auto"/>
            <w:noWrap/>
            <w:tcMar>
              <w:top w:w="15" w:type="dxa"/>
              <w:left w:w="57" w:type="dxa"/>
              <w:bottom w:w="15" w:type="dxa"/>
              <w:right w:w="57" w:type="dxa"/>
            </w:tcMar>
            <w:vAlign w:val="center"/>
            <w:hideMark/>
          </w:tcPr>
          <w:p w14:paraId="7551C7B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D680801"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7B07FBAE" w14:textId="77777777" w:rsidR="008625DB" w:rsidRPr="001079F9" w:rsidRDefault="008625DB" w:rsidP="008625DB">
            <w:pPr>
              <w:spacing w:line="240" w:lineRule="auto"/>
              <w:jc w:val="right"/>
              <w:rPr>
                <w:color w:val="auto"/>
              </w:rPr>
            </w:pPr>
            <w:r w:rsidRPr="001079F9">
              <w:rPr>
                <w:color w:val="auto"/>
              </w:rPr>
              <w:t>70.462</w:t>
            </w:r>
          </w:p>
        </w:tc>
        <w:tc>
          <w:tcPr>
            <w:tcW w:w="2033" w:type="dxa"/>
            <w:noWrap/>
            <w:tcMar>
              <w:top w:w="15" w:type="dxa"/>
              <w:left w:w="140" w:type="dxa"/>
              <w:bottom w:w="15" w:type="dxa"/>
              <w:right w:w="140" w:type="dxa"/>
            </w:tcMar>
            <w:vAlign w:val="center"/>
            <w:hideMark/>
          </w:tcPr>
          <w:p w14:paraId="7C4F42EF" w14:textId="77777777" w:rsidR="008625DB" w:rsidRPr="001079F9" w:rsidRDefault="008625DB" w:rsidP="008625DB">
            <w:pPr>
              <w:spacing w:line="240" w:lineRule="auto"/>
              <w:jc w:val="right"/>
              <w:rPr>
                <w:color w:val="auto"/>
              </w:rPr>
            </w:pPr>
            <w:r w:rsidRPr="001079F9">
              <w:rPr>
                <w:color w:val="auto"/>
              </w:rPr>
              <w:t>-.523</w:t>
            </w:r>
          </w:p>
        </w:tc>
      </w:tr>
      <w:tr w:rsidR="001079F9" w:rsidRPr="001079F9" w14:paraId="7CECD3C6" w14:textId="77777777" w:rsidTr="008625DB">
        <w:trPr>
          <w:jc w:val="center"/>
        </w:trPr>
        <w:tc>
          <w:tcPr>
            <w:tcW w:w="564" w:type="dxa"/>
            <w:tcMar>
              <w:top w:w="15" w:type="dxa"/>
              <w:left w:w="57" w:type="dxa"/>
              <w:bottom w:w="15" w:type="dxa"/>
              <w:right w:w="57" w:type="dxa"/>
            </w:tcMar>
            <w:vAlign w:val="center"/>
            <w:hideMark/>
          </w:tcPr>
          <w:p w14:paraId="17209927" w14:textId="77777777" w:rsidR="008625DB" w:rsidRPr="001079F9" w:rsidRDefault="008625DB" w:rsidP="008625DB">
            <w:pPr>
              <w:spacing w:line="240" w:lineRule="auto"/>
              <w:rPr>
                <w:color w:val="auto"/>
              </w:rPr>
            </w:pPr>
            <w:r w:rsidRPr="001079F9">
              <w:rPr>
                <w:color w:val="auto"/>
              </w:rPr>
              <w:t>e24</w:t>
            </w:r>
          </w:p>
        </w:tc>
        <w:tc>
          <w:tcPr>
            <w:tcW w:w="0" w:type="auto"/>
            <w:noWrap/>
            <w:tcMar>
              <w:top w:w="15" w:type="dxa"/>
              <w:left w:w="57" w:type="dxa"/>
              <w:bottom w:w="15" w:type="dxa"/>
              <w:right w:w="57" w:type="dxa"/>
            </w:tcMar>
            <w:vAlign w:val="center"/>
            <w:hideMark/>
          </w:tcPr>
          <w:p w14:paraId="58A03CB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6471B1E"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40E81C6C" w14:textId="77777777" w:rsidR="008625DB" w:rsidRPr="001079F9" w:rsidRDefault="008625DB" w:rsidP="008625DB">
            <w:pPr>
              <w:spacing w:line="240" w:lineRule="auto"/>
              <w:jc w:val="right"/>
              <w:rPr>
                <w:color w:val="auto"/>
              </w:rPr>
            </w:pPr>
            <w:r w:rsidRPr="001079F9">
              <w:rPr>
                <w:color w:val="auto"/>
              </w:rPr>
              <w:t>4.861</w:t>
            </w:r>
          </w:p>
        </w:tc>
        <w:tc>
          <w:tcPr>
            <w:tcW w:w="2033" w:type="dxa"/>
            <w:noWrap/>
            <w:tcMar>
              <w:top w:w="15" w:type="dxa"/>
              <w:left w:w="140" w:type="dxa"/>
              <w:bottom w:w="15" w:type="dxa"/>
              <w:right w:w="140" w:type="dxa"/>
            </w:tcMar>
            <w:vAlign w:val="center"/>
            <w:hideMark/>
          </w:tcPr>
          <w:p w14:paraId="239742DD" w14:textId="77777777" w:rsidR="008625DB" w:rsidRPr="001079F9" w:rsidRDefault="008625DB" w:rsidP="008625DB">
            <w:pPr>
              <w:spacing w:line="240" w:lineRule="auto"/>
              <w:jc w:val="right"/>
              <w:rPr>
                <w:color w:val="auto"/>
              </w:rPr>
            </w:pPr>
            <w:r w:rsidRPr="001079F9">
              <w:rPr>
                <w:color w:val="auto"/>
              </w:rPr>
              <w:t>-.115</w:t>
            </w:r>
          </w:p>
        </w:tc>
      </w:tr>
      <w:tr w:rsidR="001079F9" w:rsidRPr="001079F9" w14:paraId="7D1D862E" w14:textId="77777777" w:rsidTr="008625DB">
        <w:trPr>
          <w:jc w:val="center"/>
        </w:trPr>
        <w:tc>
          <w:tcPr>
            <w:tcW w:w="564" w:type="dxa"/>
            <w:tcMar>
              <w:top w:w="15" w:type="dxa"/>
              <w:left w:w="57" w:type="dxa"/>
              <w:bottom w:w="15" w:type="dxa"/>
              <w:right w:w="57" w:type="dxa"/>
            </w:tcMar>
            <w:vAlign w:val="center"/>
            <w:hideMark/>
          </w:tcPr>
          <w:p w14:paraId="24855BAD"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2B1AC25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C9EF3FA" w14:textId="77777777" w:rsidR="008625DB" w:rsidRPr="001079F9" w:rsidRDefault="008625DB" w:rsidP="008625DB">
            <w:pPr>
              <w:spacing w:line="240" w:lineRule="auto"/>
              <w:rPr>
                <w:color w:val="auto"/>
              </w:rPr>
            </w:pPr>
            <w:r w:rsidRPr="001079F9">
              <w:rPr>
                <w:color w:val="auto"/>
              </w:rPr>
              <w:t>e37</w:t>
            </w:r>
          </w:p>
        </w:tc>
        <w:tc>
          <w:tcPr>
            <w:tcW w:w="2423" w:type="dxa"/>
            <w:tcMar>
              <w:top w:w="15" w:type="dxa"/>
              <w:left w:w="140" w:type="dxa"/>
              <w:bottom w:w="15" w:type="dxa"/>
              <w:right w:w="140" w:type="dxa"/>
            </w:tcMar>
            <w:vAlign w:val="center"/>
            <w:hideMark/>
          </w:tcPr>
          <w:p w14:paraId="39028C45" w14:textId="77777777" w:rsidR="008625DB" w:rsidRPr="001079F9" w:rsidRDefault="008625DB" w:rsidP="008625DB">
            <w:pPr>
              <w:spacing w:line="240" w:lineRule="auto"/>
              <w:jc w:val="right"/>
              <w:rPr>
                <w:color w:val="auto"/>
              </w:rPr>
            </w:pPr>
            <w:r w:rsidRPr="001079F9">
              <w:rPr>
                <w:color w:val="auto"/>
              </w:rPr>
              <w:t>17.405</w:t>
            </w:r>
          </w:p>
        </w:tc>
        <w:tc>
          <w:tcPr>
            <w:tcW w:w="2033" w:type="dxa"/>
            <w:tcMar>
              <w:top w:w="15" w:type="dxa"/>
              <w:left w:w="140" w:type="dxa"/>
              <w:bottom w:w="15" w:type="dxa"/>
              <w:right w:w="140" w:type="dxa"/>
            </w:tcMar>
            <w:vAlign w:val="center"/>
            <w:hideMark/>
          </w:tcPr>
          <w:p w14:paraId="31CC13BA"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35879CA5" w14:textId="77777777" w:rsidTr="008625DB">
        <w:trPr>
          <w:jc w:val="center"/>
        </w:trPr>
        <w:tc>
          <w:tcPr>
            <w:tcW w:w="564" w:type="dxa"/>
            <w:tcMar>
              <w:top w:w="15" w:type="dxa"/>
              <w:left w:w="57" w:type="dxa"/>
              <w:bottom w:w="15" w:type="dxa"/>
              <w:right w:w="57" w:type="dxa"/>
            </w:tcMar>
            <w:vAlign w:val="center"/>
            <w:hideMark/>
          </w:tcPr>
          <w:p w14:paraId="70B19B14"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68973E9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D48BEC3" w14:textId="77777777" w:rsidR="008625DB" w:rsidRPr="001079F9" w:rsidRDefault="008625DB" w:rsidP="008625DB">
            <w:pPr>
              <w:spacing w:line="240" w:lineRule="auto"/>
              <w:rPr>
                <w:color w:val="auto"/>
              </w:rPr>
            </w:pPr>
            <w:r w:rsidRPr="001079F9">
              <w:rPr>
                <w:color w:val="auto"/>
              </w:rPr>
              <w:t>e36</w:t>
            </w:r>
          </w:p>
        </w:tc>
        <w:tc>
          <w:tcPr>
            <w:tcW w:w="2423" w:type="dxa"/>
            <w:tcMar>
              <w:top w:w="15" w:type="dxa"/>
              <w:left w:w="140" w:type="dxa"/>
              <w:bottom w:w="15" w:type="dxa"/>
              <w:right w:w="140" w:type="dxa"/>
            </w:tcMar>
            <w:vAlign w:val="center"/>
            <w:hideMark/>
          </w:tcPr>
          <w:p w14:paraId="3ACAF025" w14:textId="77777777" w:rsidR="008625DB" w:rsidRPr="001079F9" w:rsidRDefault="008625DB" w:rsidP="008625DB">
            <w:pPr>
              <w:spacing w:line="240" w:lineRule="auto"/>
              <w:jc w:val="right"/>
              <w:rPr>
                <w:color w:val="auto"/>
              </w:rPr>
            </w:pPr>
            <w:r w:rsidRPr="001079F9">
              <w:rPr>
                <w:color w:val="auto"/>
              </w:rPr>
              <w:t>4.354</w:t>
            </w:r>
          </w:p>
        </w:tc>
        <w:tc>
          <w:tcPr>
            <w:tcW w:w="2033" w:type="dxa"/>
            <w:noWrap/>
            <w:tcMar>
              <w:top w:w="15" w:type="dxa"/>
              <w:left w:w="140" w:type="dxa"/>
              <w:bottom w:w="15" w:type="dxa"/>
              <w:right w:w="140" w:type="dxa"/>
            </w:tcMar>
            <w:vAlign w:val="center"/>
            <w:hideMark/>
          </w:tcPr>
          <w:p w14:paraId="166B82DA" w14:textId="77777777" w:rsidR="008625DB" w:rsidRPr="001079F9" w:rsidRDefault="008625DB" w:rsidP="008625DB">
            <w:pPr>
              <w:spacing w:line="240" w:lineRule="auto"/>
              <w:jc w:val="right"/>
              <w:rPr>
                <w:color w:val="auto"/>
              </w:rPr>
            </w:pPr>
            <w:r w:rsidRPr="001079F9">
              <w:rPr>
                <w:color w:val="auto"/>
              </w:rPr>
              <w:t>-.038</w:t>
            </w:r>
          </w:p>
        </w:tc>
      </w:tr>
      <w:tr w:rsidR="001079F9" w:rsidRPr="001079F9" w14:paraId="6EC4793A" w14:textId="77777777" w:rsidTr="008625DB">
        <w:trPr>
          <w:jc w:val="center"/>
        </w:trPr>
        <w:tc>
          <w:tcPr>
            <w:tcW w:w="564" w:type="dxa"/>
            <w:tcMar>
              <w:top w:w="15" w:type="dxa"/>
              <w:left w:w="57" w:type="dxa"/>
              <w:bottom w:w="15" w:type="dxa"/>
              <w:right w:w="57" w:type="dxa"/>
            </w:tcMar>
            <w:vAlign w:val="center"/>
            <w:hideMark/>
          </w:tcPr>
          <w:p w14:paraId="2E91294E"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11EA542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5AA31B4"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4D41BDAD" w14:textId="77777777" w:rsidR="008625DB" w:rsidRPr="001079F9" w:rsidRDefault="008625DB" w:rsidP="008625DB">
            <w:pPr>
              <w:spacing w:line="240" w:lineRule="auto"/>
              <w:jc w:val="right"/>
              <w:rPr>
                <w:color w:val="auto"/>
              </w:rPr>
            </w:pPr>
            <w:r w:rsidRPr="001079F9">
              <w:rPr>
                <w:color w:val="auto"/>
              </w:rPr>
              <w:t>6.872</w:t>
            </w:r>
          </w:p>
        </w:tc>
        <w:tc>
          <w:tcPr>
            <w:tcW w:w="2033" w:type="dxa"/>
            <w:tcMar>
              <w:top w:w="15" w:type="dxa"/>
              <w:left w:w="140" w:type="dxa"/>
              <w:bottom w:w="15" w:type="dxa"/>
              <w:right w:w="140" w:type="dxa"/>
            </w:tcMar>
            <w:vAlign w:val="center"/>
            <w:hideMark/>
          </w:tcPr>
          <w:p w14:paraId="6E167647" w14:textId="77777777" w:rsidR="008625DB" w:rsidRPr="001079F9" w:rsidRDefault="008625DB" w:rsidP="008625DB">
            <w:pPr>
              <w:spacing w:line="240" w:lineRule="auto"/>
              <w:jc w:val="right"/>
              <w:rPr>
                <w:color w:val="auto"/>
              </w:rPr>
            </w:pPr>
            <w:r w:rsidRPr="001079F9">
              <w:rPr>
                <w:color w:val="auto"/>
              </w:rPr>
              <w:t>.074</w:t>
            </w:r>
          </w:p>
        </w:tc>
      </w:tr>
      <w:tr w:rsidR="001079F9" w:rsidRPr="001079F9" w14:paraId="67C9BB73" w14:textId="77777777" w:rsidTr="008625DB">
        <w:trPr>
          <w:jc w:val="center"/>
        </w:trPr>
        <w:tc>
          <w:tcPr>
            <w:tcW w:w="564" w:type="dxa"/>
            <w:tcMar>
              <w:top w:w="15" w:type="dxa"/>
              <w:left w:w="57" w:type="dxa"/>
              <w:bottom w:w="15" w:type="dxa"/>
              <w:right w:w="57" w:type="dxa"/>
            </w:tcMar>
            <w:vAlign w:val="center"/>
            <w:hideMark/>
          </w:tcPr>
          <w:p w14:paraId="026B9498"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74303BB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96F0982" w14:textId="77777777" w:rsidR="008625DB" w:rsidRPr="001079F9" w:rsidRDefault="008625DB" w:rsidP="008625DB">
            <w:pPr>
              <w:spacing w:line="240" w:lineRule="auto"/>
              <w:rPr>
                <w:color w:val="auto"/>
              </w:rPr>
            </w:pPr>
            <w:r w:rsidRPr="001079F9">
              <w:rPr>
                <w:color w:val="auto"/>
              </w:rPr>
              <w:t>e27</w:t>
            </w:r>
          </w:p>
        </w:tc>
        <w:tc>
          <w:tcPr>
            <w:tcW w:w="2423" w:type="dxa"/>
            <w:tcMar>
              <w:top w:w="15" w:type="dxa"/>
              <w:left w:w="140" w:type="dxa"/>
              <w:bottom w:w="15" w:type="dxa"/>
              <w:right w:w="140" w:type="dxa"/>
            </w:tcMar>
            <w:vAlign w:val="center"/>
            <w:hideMark/>
          </w:tcPr>
          <w:p w14:paraId="33CCBC16" w14:textId="77777777" w:rsidR="008625DB" w:rsidRPr="001079F9" w:rsidRDefault="008625DB" w:rsidP="008625DB">
            <w:pPr>
              <w:spacing w:line="240" w:lineRule="auto"/>
              <w:jc w:val="right"/>
              <w:rPr>
                <w:color w:val="auto"/>
              </w:rPr>
            </w:pPr>
            <w:r w:rsidRPr="001079F9">
              <w:rPr>
                <w:color w:val="auto"/>
              </w:rPr>
              <w:t>6.891</w:t>
            </w:r>
          </w:p>
        </w:tc>
        <w:tc>
          <w:tcPr>
            <w:tcW w:w="2033" w:type="dxa"/>
            <w:noWrap/>
            <w:tcMar>
              <w:top w:w="15" w:type="dxa"/>
              <w:left w:w="140" w:type="dxa"/>
              <w:bottom w:w="15" w:type="dxa"/>
              <w:right w:w="140" w:type="dxa"/>
            </w:tcMar>
            <w:vAlign w:val="center"/>
            <w:hideMark/>
          </w:tcPr>
          <w:p w14:paraId="50585535" w14:textId="77777777" w:rsidR="008625DB" w:rsidRPr="001079F9" w:rsidRDefault="008625DB" w:rsidP="008625DB">
            <w:pPr>
              <w:spacing w:line="240" w:lineRule="auto"/>
              <w:jc w:val="right"/>
              <w:rPr>
                <w:color w:val="auto"/>
              </w:rPr>
            </w:pPr>
            <w:r w:rsidRPr="001079F9">
              <w:rPr>
                <w:color w:val="auto"/>
              </w:rPr>
              <w:t>-.047</w:t>
            </w:r>
          </w:p>
        </w:tc>
      </w:tr>
      <w:tr w:rsidR="001079F9" w:rsidRPr="001079F9" w14:paraId="426E3641" w14:textId="77777777" w:rsidTr="008625DB">
        <w:trPr>
          <w:jc w:val="center"/>
        </w:trPr>
        <w:tc>
          <w:tcPr>
            <w:tcW w:w="564" w:type="dxa"/>
            <w:tcMar>
              <w:top w:w="15" w:type="dxa"/>
              <w:left w:w="57" w:type="dxa"/>
              <w:bottom w:w="15" w:type="dxa"/>
              <w:right w:w="57" w:type="dxa"/>
            </w:tcMar>
            <w:vAlign w:val="center"/>
            <w:hideMark/>
          </w:tcPr>
          <w:p w14:paraId="41292BE1"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63852F4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77491A4"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1E03ECF0" w14:textId="77777777" w:rsidR="008625DB" w:rsidRPr="001079F9" w:rsidRDefault="008625DB" w:rsidP="008625DB">
            <w:pPr>
              <w:spacing w:line="240" w:lineRule="auto"/>
              <w:jc w:val="right"/>
              <w:rPr>
                <w:color w:val="auto"/>
              </w:rPr>
            </w:pPr>
            <w:r w:rsidRPr="001079F9">
              <w:rPr>
                <w:color w:val="auto"/>
              </w:rPr>
              <w:t>5.599</w:t>
            </w:r>
          </w:p>
        </w:tc>
        <w:tc>
          <w:tcPr>
            <w:tcW w:w="2033" w:type="dxa"/>
            <w:noWrap/>
            <w:tcMar>
              <w:top w:w="15" w:type="dxa"/>
              <w:left w:w="140" w:type="dxa"/>
              <w:bottom w:w="15" w:type="dxa"/>
              <w:right w:w="140" w:type="dxa"/>
            </w:tcMar>
            <w:vAlign w:val="center"/>
            <w:hideMark/>
          </w:tcPr>
          <w:p w14:paraId="17A57B0C" w14:textId="77777777" w:rsidR="008625DB" w:rsidRPr="001079F9" w:rsidRDefault="008625DB" w:rsidP="008625DB">
            <w:pPr>
              <w:spacing w:line="240" w:lineRule="auto"/>
              <w:jc w:val="right"/>
              <w:rPr>
                <w:color w:val="auto"/>
              </w:rPr>
            </w:pPr>
            <w:r w:rsidRPr="001079F9">
              <w:rPr>
                <w:color w:val="auto"/>
              </w:rPr>
              <w:t>-.042</w:t>
            </w:r>
          </w:p>
        </w:tc>
      </w:tr>
      <w:tr w:rsidR="001079F9" w:rsidRPr="001079F9" w14:paraId="24D7CA70" w14:textId="77777777" w:rsidTr="008625DB">
        <w:trPr>
          <w:jc w:val="center"/>
        </w:trPr>
        <w:tc>
          <w:tcPr>
            <w:tcW w:w="564" w:type="dxa"/>
            <w:tcMar>
              <w:top w:w="15" w:type="dxa"/>
              <w:left w:w="57" w:type="dxa"/>
              <w:bottom w:w="15" w:type="dxa"/>
              <w:right w:w="57" w:type="dxa"/>
            </w:tcMar>
            <w:vAlign w:val="center"/>
            <w:hideMark/>
          </w:tcPr>
          <w:p w14:paraId="19242C9D"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1BD0441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FD059DB"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1713EEF1" w14:textId="77777777" w:rsidR="008625DB" w:rsidRPr="001079F9" w:rsidRDefault="008625DB" w:rsidP="008625DB">
            <w:pPr>
              <w:spacing w:line="240" w:lineRule="auto"/>
              <w:jc w:val="right"/>
              <w:rPr>
                <w:color w:val="auto"/>
              </w:rPr>
            </w:pPr>
            <w:r w:rsidRPr="001079F9">
              <w:rPr>
                <w:color w:val="auto"/>
              </w:rPr>
              <w:t>4.070</w:t>
            </w:r>
          </w:p>
        </w:tc>
        <w:tc>
          <w:tcPr>
            <w:tcW w:w="2033" w:type="dxa"/>
            <w:noWrap/>
            <w:tcMar>
              <w:top w:w="15" w:type="dxa"/>
              <w:left w:w="140" w:type="dxa"/>
              <w:bottom w:w="15" w:type="dxa"/>
              <w:right w:w="140" w:type="dxa"/>
            </w:tcMar>
            <w:vAlign w:val="center"/>
            <w:hideMark/>
          </w:tcPr>
          <w:p w14:paraId="72C258DB" w14:textId="77777777" w:rsidR="008625DB" w:rsidRPr="001079F9" w:rsidRDefault="008625DB" w:rsidP="008625DB">
            <w:pPr>
              <w:spacing w:line="240" w:lineRule="auto"/>
              <w:jc w:val="right"/>
              <w:rPr>
                <w:color w:val="auto"/>
              </w:rPr>
            </w:pPr>
            <w:r w:rsidRPr="001079F9">
              <w:rPr>
                <w:color w:val="auto"/>
              </w:rPr>
              <w:t>-.043</w:t>
            </w:r>
          </w:p>
        </w:tc>
      </w:tr>
      <w:tr w:rsidR="001079F9" w:rsidRPr="001079F9" w14:paraId="22DDEDAE" w14:textId="77777777" w:rsidTr="008625DB">
        <w:trPr>
          <w:jc w:val="center"/>
        </w:trPr>
        <w:tc>
          <w:tcPr>
            <w:tcW w:w="564" w:type="dxa"/>
            <w:tcMar>
              <w:top w:w="15" w:type="dxa"/>
              <w:left w:w="57" w:type="dxa"/>
              <w:bottom w:w="15" w:type="dxa"/>
              <w:right w:w="57" w:type="dxa"/>
            </w:tcMar>
            <w:vAlign w:val="center"/>
            <w:hideMark/>
          </w:tcPr>
          <w:p w14:paraId="057DEE5A"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4B2DA6F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16C563C"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24350E38" w14:textId="77777777" w:rsidR="008625DB" w:rsidRPr="001079F9" w:rsidRDefault="008625DB" w:rsidP="008625DB">
            <w:pPr>
              <w:spacing w:line="240" w:lineRule="auto"/>
              <w:jc w:val="right"/>
              <w:rPr>
                <w:color w:val="auto"/>
              </w:rPr>
            </w:pPr>
            <w:r w:rsidRPr="001079F9">
              <w:rPr>
                <w:color w:val="auto"/>
              </w:rPr>
              <w:t>6.702</w:t>
            </w:r>
          </w:p>
        </w:tc>
        <w:tc>
          <w:tcPr>
            <w:tcW w:w="2033" w:type="dxa"/>
            <w:noWrap/>
            <w:tcMar>
              <w:top w:w="15" w:type="dxa"/>
              <w:left w:w="140" w:type="dxa"/>
              <w:bottom w:w="15" w:type="dxa"/>
              <w:right w:w="140" w:type="dxa"/>
            </w:tcMar>
            <w:vAlign w:val="center"/>
            <w:hideMark/>
          </w:tcPr>
          <w:p w14:paraId="226F4CB1" w14:textId="77777777" w:rsidR="008625DB" w:rsidRPr="001079F9" w:rsidRDefault="008625DB" w:rsidP="008625DB">
            <w:pPr>
              <w:spacing w:line="240" w:lineRule="auto"/>
              <w:jc w:val="right"/>
              <w:rPr>
                <w:color w:val="auto"/>
              </w:rPr>
            </w:pPr>
            <w:r w:rsidRPr="001079F9">
              <w:rPr>
                <w:color w:val="auto"/>
              </w:rPr>
              <w:t>-.093</w:t>
            </w:r>
          </w:p>
        </w:tc>
      </w:tr>
      <w:tr w:rsidR="001079F9" w:rsidRPr="001079F9" w14:paraId="5472C9B1" w14:textId="77777777" w:rsidTr="008625DB">
        <w:trPr>
          <w:jc w:val="center"/>
        </w:trPr>
        <w:tc>
          <w:tcPr>
            <w:tcW w:w="564" w:type="dxa"/>
            <w:tcMar>
              <w:top w:w="15" w:type="dxa"/>
              <w:left w:w="57" w:type="dxa"/>
              <w:bottom w:w="15" w:type="dxa"/>
              <w:right w:w="57" w:type="dxa"/>
            </w:tcMar>
            <w:vAlign w:val="center"/>
            <w:hideMark/>
          </w:tcPr>
          <w:p w14:paraId="36F3FBB6"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490C443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6A2D12B"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5F3F45DF" w14:textId="77777777" w:rsidR="008625DB" w:rsidRPr="001079F9" w:rsidRDefault="008625DB" w:rsidP="008625DB">
            <w:pPr>
              <w:spacing w:line="240" w:lineRule="auto"/>
              <w:jc w:val="right"/>
              <w:rPr>
                <w:color w:val="auto"/>
              </w:rPr>
            </w:pPr>
            <w:r w:rsidRPr="001079F9">
              <w:rPr>
                <w:color w:val="auto"/>
              </w:rPr>
              <w:t>6.805</w:t>
            </w:r>
          </w:p>
        </w:tc>
        <w:tc>
          <w:tcPr>
            <w:tcW w:w="2033" w:type="dxa"/>
            <w:tcMar>
              <w:top w:w="15" w:type="dxa"/>
              <w:left w:w="140" w:type="dxa"/>
              <w:bottom w:w="15" w:type="dxa"/>
              <w:right w:w="140" w:type="dxa"/>
            </w:tcMar>
            <w:vAlign w:val="center"/>
            <w:hideMark/>
          </w:tcPr>
          <w:p w14:paraId="1968618B" w14:textId="77777777" w:rsidR="008625DB" w:rsidRPr="001079F9" w:rsidRDefault="008625DB" w:rsidP="008625DB">
            <w:pPr>
              <w:spacing w:line="240" w:lineRule="auto"/>
              <w:jc w:val="right"/>
              <w:rPr>
                <w:color w:val="auto"/>
              </w:rPr>
            </w:pPr>
            <w:r w:rsidRPr="001079F9">
              <w:rPr>
                <w:color w:val="auto"/>
              </w:rPr>
              <w:t>.053</w:t>
            </w:r>
          </w:p>
        </w:tc>
      </w:tr>
      <w:tr w:rsidR="001079F9" w:rsidRPr="001079F9" w14:paraId="36909E09" w14:textId="77777777" w:rsidTr="008625DB">
        <w:trPr>
          <w:jc w:val="center"/>
        </w:trPr>
        <w:tc>
          <w:tcPr>
            <w:tcW w:w="564" w:type="dxa"/>
            <w:tcMar>
              <w:top w:w="15" w:type="dxa"/>
              <w:left w:w="57" w:type="dxa"/>
              <w:bottom w:w="15" w:type="dxa"/>
              <w:right w:w="57" w:type="dxa"/>
            </w:tcMar>
            <w:vAlign w:val="center"/>
            <w:hideMark/>
          </w:tcPr>
          <w:p w14:paraId="52B06DFB"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5578187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B50593C" w14:textId="77777777" w:rsidR="008625DB" w:rsidRPr="001079F9" w:rsidRDefault="008625DB" w:rsidP="008625DB">
            <w:pPr>
              <w:spacing w:line="240" w:lineRule="auto"/>
              <w:rPr>
                <w:color w:val="auto"/>
              </w:rPr>
            </w:pPr>
            <w:r w:rsidRPr="001079F9">
              <w:rPr>
                <w:color w:val="auto"/>
              </w:rPr>
              <w:t>e23</w:t>
            </w:r>
          </w:p>
        </w:tc>
        <w:tc>
          <w:tcPr>
            <w:tcW w:w="2423" w:type="dxa"/>
            <w:tcMar>
              <w:top w:w="15" w:type="dxa"/>
              <w:left w:w="140" w:type="dxa"/>
              <w:bottom w:w="15" w:type="dxa"/>
              <w:right w:w="140" w:type="dxa"/>
            </w:tcMar>
            <w:vAlign w:val="center"/>
            <w:hideMark/>
          </w:tcPr>
          <w:p w14:paraId="547C4D3B" w14:textId="77777777" w:rsidR="008625DB" w:rsidRPr="001079F9" w:rsidRDefault="008625DB" w:rsidP="008625DB">
            <w:pPr>
              <w:spacing w:line="240" w:lineRule="auto"/>
              <w:jc w:val="right"/>
              <w:rPr>
                <w:color w:val="auto"/>
              </w:rPr>
            </w:pPr>
            <w:r w:rsidRPr="001079F9">
              <w:rPr>
                <w:color w:val="auto"/>
              </w:rPr>
              <w:t>6.796</w:t>
            </w:r>
          </w:p>
        </w:tc>
        <w:tc>
          <w:tcPr>
            <w:tcW w:w="2033" w:type="dxa"/>
            <w:tcMar>
              <w:top w:w="15" w:type="dxa"/>
              <w:left w:w="140" w:type="dxa"/>
              <w:bottom w:w="15" w:type="dxa"/>
              <w:right w:w="140" w:type="dxa"/>
            </w:tcMar>
            <w:vAlign w:val="center"/>
            <w:hideMark/>
          </w:tcPr>
          <w:p w14:paraId="3FABA2C8" w14:textId="77777777" w:rsidR="008625DB" w:rsidRPr="001079F9" w:rsidRDefault="008625DB" w:rsidP="008625DB">
            <w:pPr>
              <w:spacing w:line="240" w:lineRule="auto"/>
              <w:jc w:val="right"/>
              <w:rPr>
                <w:color w:val="auto"/>
              </w:rPr>
            </w:pPr>
            <w:r w:rsidRPr="001079F9">
              <w:rPr>
                <w:color w:val="auto"/>
              </w:rPr>
              <w:t>.057</w:t>
            </w:r>
          </w:p>
        </w:tc>
      </w:tr>
      <w:tr w:rsidR="001079F9" w:rsidRPr="001079F9" w14:paraId="137132D7" w14:textId="77777777" w:rsidTr="008625DB">
        <w:trPr>
          <w:jc w:val="center"/>
        </w:trPr>
        <w:tc>
          <w:tcPr>
            <w:tcW w:w="564" w:type="dxa"/>
            <w:tcMar>
              <w:top w:w="15" w:type="dxa"/>
              <w:left w:w="57" w:type="dxa"/>
              <w:bottom w:w="15" w:type="dxa"/>
              <w:right w:w="57" w:type="dxa"/>
            </w:tcMar>
            <w:vAlign w:val="center"/>
            <w:hideMark/>
          </w:tcPr>
          <w:p w14:paraId="650B8EC4"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0770EAB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1E85AF3"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19F5DD2B" w14:textId="77777777" w:rsidR="008625DB" w:rsidRPr="001079F9" w:rsidRDefault="008625DB" w:rsidP="008625DB">
            <w:pPr>
              <w:spacing w:line="240" w:lineRule="auto"/>
              <w:jc w:val="right"/>
              <w:rPr>
                <w:color w:val="auto"/>
              </w:rPr>
            </w:pPr>
            <w:r w:rsidRPr="001079F9">
              <w:rPr>
                <w:color w:val="auto"/>
              </w:rPr>
              <w:t>5.795</w:t>
            </w:r>
          </w:p>
        </w:tc>
        <w:tc>
          <w:tcPr>
            <w:tcW w:w="2033" w:type="dxa"/>
            <w:tcMar>
              <w:top w:w="15" w:type="dxa"/>
              <w:left w:w="140" w:type="dxa"/>
              <w:bottom w:w="15" w:type="dxa"/>
              <w:right w:w="140" w:type="dxa"/>
            </w:tcMar>
            <w:vAlign w:val="center"/>
            <w:hideMark/>
          </w:tcPr>
          <w:p w14:paraId="083279A4" w14:textId="77777777" w:rsidR="008625DB" w:rsidRPr="001079F9" w:rsidRDefault="008625DB" w:rsidP="008625DB">
            <w:pPr>
              <w:spacing w:line="240" w:lineRule="auto"/>
              <w:jc w:val="right"/>
              <w:rPr>
                <w:color w:val="auto"/>
              </w:rPr>
            </w:pPr>
            <w:r w:rsidRPr="001079F9">
              <w:rPr>
                <w:color w:val="auto"/>
              </w:rPr>
              <w:t>.071</w:t>
            </w:r>
          </w:p>
        </w:tc>
      </w:tr>
      <w:tr w:rsidR="001079F9" w:rsidRPr="001079F9" w14:paraId="51939305" w14:textId="77777777" w:rsidTr="008625DB">
        <w:trPr>
          <w:jc w:val="center"/>
        </w:trPr>
        <w:tc>
          <w:tcPr>
            <w:tcW w:w="564" w:type="dxa"/>
            <w:tcMar>
              <w:top w:w="15" w:type="dxa"/>
              <w:left w:w="57" w:type="dxa"/>
              <w:bottom w:w="15" w:type="dxa"/>
              <w:right w:w="57" w:type="dxa"/>
            </w:tcMar>
            <w:vAlign w:val="center"/>
            <w:hideMark/>
          </w:tcPr>
          <w:p w14:paraId="78B826A9"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4BB0295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02DCF15"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386E3D7C" w14:textId="77777777" w:rsidR="008625DB" w:rsidRPr="001079F9" w:rsidRDefault="008625DB" w:rsidP="008625DB">
            <w:pPr>
              <w:spacing w:line="240" w:lineRule="auto"/>
              <w:jc w:val="right"/>
              <w:rPr>
                <w:color w:val="auto"/>
              </w:rPr>
            </w:pPr>
            <w:r w:rsidRPr="001079F9">
              <w:rPr>
                <w:color w:val="auto"/>
              </w:rPr>
              <w:t>4.784</w:t>
            </w:r>
          </w:p>
        </w:tc>
        <w:tc>
          <w:tcPr>
            <w:tcW w:w="2033" w:type="dxa"/>
            <w:tcMar>
              <w:top w:w="15" w:type="dxa"/>
              <w:left w:w="140" w:type="dxa"/>
              <w:bottom w:w="15" w:type="dxa"/>
              <w:right w:w="140" w:type="dxa"/>
            </w:tcMar>
            <w:vAlign w:val="center"/>
            <w:hideMark/>
          </w:tcPr>
          <w:p w14:paraId="78398440" w14:textId="77777777" w:rsidR="008625DB" w:rsidRPr="001079F9" w:rsidRDefault="008625DB" w:rsidP="008625DB">
            <w:pPr>
              <w:spacing w:line="240" w:lineRule="auto"/>
              <w:jc w:val="right"/>
              <w:rPr>
                <w:color w:val="auto"/>
              </w:rPr>
            </w:pPr>
            <w:r w:rsidRPr="001079F9">
              <w:rPr>
                <w:color w:val="auto"/>
              </w:rPr>
              <w:t>.070</w:t>
            </w:r>
          </w:p>
        </w:tc>
      </w:tr>
      <w:tr w:rsidR="001079F9" w:rsidRPr="001079F9" w14:paraId="76FDB62C" w14:textId="77777777" w:rsidTr="008625DB">
        <w:trPr>
          <w:jc w:val="center"/>
        </w:trPr>
        <w:tc>
          <w:tcPr>
            <w:tcW w:w="564" w:type="dxa"/>
            <w:tcMar>
              <w:top w:w="15" w:type="dxa"/>
              <w:left w:w="57" w:type="dxa"/>
              <w:bottom w:w="15" w:type="dxa"/>
              <w:right w:w="57" w:type="dxa"/>
            </w:tcMar>
            <w:vAlign w:val="center"/>
            <w:hideMark/>
          </w:tcPr>
          <w:p w14:paraId="257C05C1"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21F575E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0B93958" w14:textId="77777777" w:rsidR="008625DB" w:rsidRPr="001079F9" w:rsidRDefault="008625DB" w:rsidP="008625DB">
            <w:pPr>
              <w:spacing w:line="240" w:lineRule="auto"/>
              <w:rPr>
                <w:color w:val="auto"/>
              </w:rPr>
            </w:pPr>
            <w:r w:rsidRPr="001079F9">
              <w:rPr>
                <w:color w:val="auto"/>
              </w:rPr>
              <w:t>e39</w:t>
            </w:r>
          </w:p>
        </w:tc>
        <w:tc>
          <w:tcPr>
            <w:tcW w:w="2423" w:type="dxa"/>
            <w:tcMar>
              <w:top w:w="15" w:type="dxa"/>
              <w:left w:w="140" w:type="dxa"/>
              <w:bottom w:w="15" w:type="dxa"/>
              <w:right w:w="140" w:type="dxa"/>
            </w:tcMar>
            <w:vAlign w:val="center"/>
            <w:hideMark/>
          </w:tcPr>
          <w:p w14:paraId="3CD9CCAC" w14:textId="77777777" w:rsidR="008625DB" w:rsidRPr="001079F9" w:rsidRDefault="008625DB" w:rsidP="008625DB">
            <w:pPr>
              <w:spacing w:line="240" w:lineRule="auto"/>
              <w:jc w:val="right"/>
              <w:rPr>
                <w:color w:val="auto"/>
              </w:rPr>
            </w:pPr>
            <w:r w:rsidRPr="001079F9">
              <w:rPr>
                <w:color w:val="auto"/>
              </w:rPr>
              <w:t>6.825</w:t>
            </w:r>
          </w:p>
        </w:tc>
        <w:tc>
          <w:tcPr>
            <w:tcW w:w="2033" w:type="dxa"/>
            <w:tcMar>
              <w:top w:w="15" w:type="dxa"/>
              <w:left w:w="140" w:type="dxa"/>
              <w:bottom w:w="15" w:type="dxa"/>
              <w:right w:w="140" w:type="dxa"/>
            </w:tcMar>
            <w:vAlign w:val="center"/>
            <w:hideMark/>
          </w:tcPr>
          <w:p w14:paraId="0A8DA4F3" w14:textId="77777777" w:rsidR="008625DB" w:rsidRPr="001079F9" w:rsidRDefault="008625DB" w:rsidP="008625DB">
            <w:pPr>
              <w:spacing w:line="240" w:lineRule="auto"/>
              <w:jc w:val="right"/>
              <w:rPr>
                <w:color w:val="auto"/>
              </w:rPr>
            </w:pPr>
            <w:r w:rsidRPr="001079F9">
              <w:rPr>
                <w:color w:val="auto"/>
              </w:rPr>
              <w:t>.056</w:t>
            </w:r>
          </w:p>
        </w:tc>
      </w:tr>
      <w:tr w:rsidR="001079F9" w:rsidRPr="001079F9" w14:paraId="7800A4DA" w14:textId="77777777" w:rsidTr="008625DB">
        <w:trPr>
          <w:jc w:val="center"/>
        </w:trPr>
        <w:tc>
          <w:tcPr>
            <w:tcW w:w="564" w:type="dxa"/>
            <w:tcMar>
              <w:top w:w="15" w:type="dxa"/>
              <w:left w:w="57" w:type="dxa"/>
              <w:bottom w:w="15" w:type="dxa"/>
              <w:right w:w="57" w:type="dxa"/>
            </w:tcMar>
            <w:vAlign w:val="center"/>
            <w:hideMark/>
          </w:tcPr>
          <w:p w14:paraId="7E42A327"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5D7A020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CACD848"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7DF200CB" w14:textId="77777777" w:rsidR="008625DB" w:rsidRPr="001079F9" w:rsidRDefault="008625DB" w:rsidP="008625DB">
            <w:pPr>
              <w:spacing w:line="240" w:lineRule="auto"/>
              <w:jc w:val="right"/>
              <w:rPr>
                <w:color w:val="auto"/>
              </w:rPr>
            </w:pPr>
            <w:r w:rsidRPr="001079F9">
              <w:rPr>
                <w:color w:val="auto"/>
              </w:rPr>
              <w:t>4.640</w:t>
            </w:r>
          </w:p>
        </w:tc>
        <w:tc>
          <w:tcPr>
            <w:tcW w:w="2033" w:type="dxa"/>
            <w:noWrap/>
            <w:tcMar>
              <w:top w:w="15" w:type="dxa"/>
              <w:left w:w="140" w:type="dxa"/>
              <w:bottom w:w="15" w:type="dxa"/>
              <w:right w:w="140" w:type="dxa"/>
            </w:tcMar>
            <w:vAlign w:val="center"/>
            <w:hideMark/>
          </w:tcPr>
          <w:p w14:paraId="48156641" w14:textId="77777777" w:rsidR="008625DB" w:rsidRPr="001079F9" w:rsidRDefault="008625DB" w:rsidP="008625DB">
            <w:pPr>
              <w:spacing w:line="240" w:lineRule="auto"/>
              <w:jc w:val="right"/>
              <w:rPr>
                <w:color w:val="auto"/>
              </w:rPr>
            </w:pPr>
            <w:r w:rsidRPr="001079F9">
              <w:rPr>
                <w:color w:val="auto"/>
              </w:rPr>
              <w:t>-.039</w:t>
            </w:r>
          </w:p>
        </w:tc>
      </w:tr>
      <w:tr w:rsidR="001079F9" w:rsidRPr="001079F9" w14:paraId="04311E14" w14:textId="77777777" w:rsidTr="008625DB">
        <w:trPr>
          <w:jc w:val="center"/>
        </w:trPr>
        <w:tc>
          <w:tcPr>
            <w:tcW w:w="564" w:type="dxa"/>
            <w:tcMar>
              <w:top w:w="15" w:type="dxa"/>
              <w:left w:w="57" w:type="dxa"/>
              <w:bottom w:w="15" w:type="dxa"/>
              <w:right w:w="57" w:type="dxa"/>
            </w:tcMar>
            <w:vAlign w:val="center"/>
            <w:hideMark/>
          </w:tcPr>
          <w:p w14:paraId="4BC125D9"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4BD5C9F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3B254FC"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4B73273B" w14:textId="77777777" w:rsidR="008625DB" w:rsidRPr="001079F9" w:rsidRDefault="008625DB" w:rsidP="008625DB">
            <w:pPr>
              <w:spacing w:line="240" w:lineRule="auto"/>
              <w:jc w:val="right"/>
              <w:rPr>
                <w:color w:val="auto"/>
              </w:rPr>
            </w:pPr>
            <w:r w:rsidRPr="001079F9">
              <w:rPr>
                <w:color w:val="auto"/>
              </w:rPr>
              <w:t>7.328</w:t>
            </w:r>
          </w:p>
        </w:tc>
        <w:tc>
          <w:tcPr>
            <w:tcW w:w="2033" w:type="dxa"/>
            <w:tcMar>
              <w:top w:w="15" w:type="dxa"/>
              <w:left w:w="140" w:type="dxa"/>
              <w:bottom w:w="15" w:type="dxa"/>
              <w:right w:w="140" w:type="dxa"/>
            </w:tcMar>
            <w:vAlign w:val="center"/>
            <w:hideMark/>
          </w:tcPr>
          <w:p w14:paraId="1BB4DA8D"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0DA3A01F" w14:textId="77777777" w:rsidTr="008625DB">
        <w:trPr>
          <w:jc w:val="center"/>
        </w:trPr>
        <w:tc>
          <w:tcPr>
            <w:tcW w:w="564" w:type="dxa"/>
            <w:tcMar>
              <w:top w:w="15" w:type="dxa"/>
              <w:left w:w="57" w:type="dxa"/>
              <w:bottom w:w="15" w:type="dxa"/>
              <w:right w:w="57" w:type="dxa"/>
            </w:tcMar>
            <w:vAlign w:val="center"/>
            <w:hideMark/>
          </w:tcPr>
          <w:p w14:paraId="6B5BAA59" w14:textId="77777777" w:rsidR="008625DB" w:rsidRPr="001079F9" w:rsidRDefault="008625DB" w:rsidP="008625DB">
            <w:pPr>
              <w:spacing w:line="240" w:lineRule="auto"/>
              <w:rPr>
                <w:color w:val="auto"/>
              </w:rPr>
            </w:pPr>
            <w:r w:rsidRPr="001079F9">
              <w:rPr>
                <w:color w:val="auto"/>
              </w:rPr>
              <w:t>e21</w:t>
            </w:r>
          </w:p>
        </w:tc>
        <w:tc>
          <w:tcPr>
            <w:tcW w:w="0" w:type="auto"/>
            <w:noWrap/>
            <w:tcMar>
              <w:top w:w="15" w:type="dxa"/>
              <w:left w:w="57" w:type="dxa"/>
              <w:bottom w:w="15" w:type="dxa"/>
              <w:right w:w="57" w:type="dxa"/>
            </w:tcMar>
            <w:vAlign w:val="center"/>
            <w:hideMark/>
          </w:tcPr>
          <w:p w14:paraId="36A3044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6E8F470" w14:textId="77777777" w:rsidR="008625DB" w:rsidRPr="001079F9" w:rsidRDefault="008625DB" w:rsidP="008625DB">
            <w:pPr>
              <w:spacing w:line="240" w:lineRule="auto"/>
              <w:rPr>
                <w:color w:val="auto"/>
              </w:rPr>
            </w:pPr>
            <w:r w:rsidRPr="001079F9">
              <w:rPr>
                <w:color w:val="auto"/>
              </w:rPr>
              <w:t>e22</w:t>
            </w:r>
          </w:p>
        </w:tc>
        <w:tc>
          <w:tcPr>
            <w:tcW w:w="2423" w:type="dxa"/>
            <w:tcMar>
              <w:top w:w="15" w:type="dxa"/>
              <w:left w:w="140" w:type="dxa"/>
              <w:bottom w:w="15" w:type="dxa"/>
              <w:right w:w="140" w:type="dxa"/>
            </w:tcMar>
            <w:vAlign w:val="center"/>
            <w:hideMark/>
          </w:tcPr>
          <w:p w14:paraId="51F626D5" w14:textId="77777777" w:rsidR="008625DB" w:rsidRPr="001079F9" w:rsidRDefault="008625DB" w:rsidP="008625DB">
            <w:pPr>
              <w:spacing w:line="240" w:lineRule="auto"/>
              <w:jc w:val="right"/>
              <w:rPr>
                <w:color w:val="auto"/>
              </w:rPr>
            </w:pPr>
            <w:r w:rsidRPr="001079F9">
              <w:rPr>
                <w:color w:val="auto"/>
              </w:rPr>
              <w:t>4.112</w:t>
            </w:r>
          </w:p>
        </w:tc>
        <w:tc>
          <w:tcPr>
            <w:tcW w:w="2033" w:type="dxa"/>
            <w:tcMar>
              <w:top w:w="15" w:type="dxa"/>
              <w:left w:w="140" w:type="dxa"/>
              <w:bottom w:w="15" w:type="dxa"/>
              <w:right w:w="140" w:type="dxa"/>
            </w:tcMar>
            <w:vAlign w:val="center"/>
            <w:hideMark/>
          </w:tcPr>
          <w:p w14:paraId="6B3C916B" w14:textId="77777777" w:rsidR="008625DB" w:rsidRPr="001079F9" w:rsidRDefault="008625DB" w:rsidP="008625DB">
            <w:pPr>
              <w:spacing w:line="240" w:lineRule="auto"/>
              <w:jc w:val="right"/>
              <w:rPr>
                <w:color w:val="auto"/>
              </w:rPr>
            </w:pPr>
            <w:r w:rsidRPr="001079F9">
              <w:rPr>
                <w:color w:val="auto"/>
              </w:rPr>
              <w:t>.042</w:t>
            </w:r>
          </w:p>
        </w:tc>
      </w:tr>
      <w:tr w:rsidR="001079F9" w:rsidRPr="001079F9" w14:paraId="72AAD8A8" w14:textId="77777777" w:rsidTr="008625DB">
        <w:trPr>
          <w:jc w:val="center"/>
        </w:trPr>
        <w:tc>
          <w:tcPr>
            <w:tcW w:w="564" w:type="dxa"/>
            <w:tcMar>
              <w:top w:w="15" w:type="dxa"/>
              <w:left w:w="57" w:type="dxa"/>
              <w:bottom w:w="15" w:type="dxa"/>
              <w:right w:w="57" w:type="dxa"/>
            </w:tcMar>
            <w:vAlign w:val="center"/>
            <w:hideMark/>
          </w:tcPr>
          <w:p w14:paraId="59428E9E" w14:textId="77777777" w:rsidR="008625DB" w:rsidRPr="001079F9" w:rsidRDefault="008625DB" w:rsidP="008625DB">
            <w:pPr>
              <w:spacing w:line="240" w:lineRule="auto"/>
              <w:rPr>
                <w:color w:val="auto"/>
              </w:rPr>
            </w:pPr>
            <w:r w:rsidRPr="001079F9">
              <w:rPr>
                <w:color w:val="auto"/>
              </w:rPr>
              <w:t>e20</w:t>
            </w:r>
          </w:p>
        </w:tc>
        <w:tc>
          <w:tcPr>
            <w:tcW w:w="0" w:type="auto"/>
            <w:noWrap/>
            <w:tcMar>
              <w:top w:w="15" w:type="dxa"/>
              <w:left w:w="57" w:type="dxa"/>
              <w:bottom w:w="15" w:type="dxa"/>
              <w:right w:w="57" w:type="dxa"/>
            </w:tcMar>
            <w:vAlign w:val="center"/>
            <w:hideMark/>
          </w:tcPr>
          <w:p w14:paraId="6966169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C7CAA58" w14:textId="77777777" w:rsidR="008625DB" w:rsidRPr="001079F9" w:rsidRDefault="008625DB" w:rsidP="008625DB">
            <w:pPr>
              <w:spacing w:line="240" w:lineRule="auto"/>
              <w:rPr>
                <w:color w:val="auto"/>
              </w:rPr>
            </w:pPr>
            <w:r w:rsidRPr="001079F9">
              <w:rPr>
                <w:color w:val="auto"/>
              </w:rPr>
              <w:t>e24</w:t>
            </w:r>
          </w:p>
        </w:tc>
        <w:tc>
          <w:tcPr>
            <w:tcW w:w="2423" w:type="dxa"/>
            <w:tcMar>
              <w:top w:w="15" w:type="dxa"/>
              <w:left w:w="140" w:type="dxa"/>
              <w:bottom w:w="15" w:type="dxa"/>
              <w:right w:w="140" w:type="dxa"/>
            </w:tcMar>
            <w:vAlign w:val="center"/>
            <w:hideMark/>
          </w:tcPr>
          <w:p w14:paraId="259FBA80" w14:textId="77777777" w:rsidR="008625DB" w:rsidRPr="001079F9" w:rsidRDefault="008625DB" w:rsidP="008625DB">
            <w:pPr>
              <w:spacing w:line="240" w:lineRule="auto"/>
              <w:jc w:val="right"/>
              <w:rPr>
                <w:color w:val="auto"/>
              </w:rPr>
            </w:pPr>
            <w:r w:rsidRPr="001079F9">
              <w:rPr>
                <w:color w:val="auto"/>
              </w:rPr>
              <w:t>4.927</w:t>
            </w:r>
          </w:p>
        </w:tc>
        <w:tc>
          <w:tcPr>
            <w:tcW w:w="2033" w:type="dxa"/>
            <w:noWrap/>
            <w:tcMar>
              <w:top w:w="15" w:type="dxa"/>
              <w:left w:w="140" w:type="dxa"/>
              <w:bottom w:w="15" w:type="dxa"/>
              <w:right w:w="140" w:type="dxa"/>
            </w:tcMar>
            <w:vAlign w:val="center"/>
            <w:hideMark/>
          </w:tcPr>
          <w:p w14:paraId="7BC293BE"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4F9E6F46" w14:textId="77777777" w:rsidTr="008625DB">
        <w:trPr>
          <w:jc w:val="center"/>
        </w:trPr>
        <w:tc>
          <w:tcPr>
            <w:tcW w:w="564" w:type="dxa"/>
            <w:tcMar>
              <w:top w:w="15" w:type="dxa"/>
              <w:left w:w="57" w:type="dxa"/>
              <w:bottom w:w="15" w:type="dxa"/>
              <w:right w:w="57" w:type="dxa"/>
            </w:tcMar>
            <w:vAlign w:val="center"/>
            <w:hideMark/>
          </w:tcPr>
          <w:p w14:paraId="1F468FF5" w14:textId="77777777" w:rsidR="008625DB" w:rsidRPr="001079F9" w:rsidRDefault="008625DB" w:rsidP="008625DB">
            <w:pPr>
              <w:spacing w:line="240" w:lineRule="auto"/>
              <w:rPr>
                <w:color w:val="auto"/>
              </w:rPr>
            </w:pPr>
            <w:r w:rsidRPr="001079F9">
              <w:rPr>
                <w:color w:val="auto"/>
              </w:rPr>
              <w:t>e20</w:t>
            </w:r>
          </w:p>
        </w:tc>
        <w:tc>
          <w:tcPr>
            <w:tcW w:w="0" w:type="auto"/>
            <w:noWrap/>
            <w:tcMar>
              <w:top w:w="15" w:type="dxa"/>
              <w:left w:w="57" w:type="dxa"/>
              <w:bottom w:w="15" w:type="dxa"/>
              <w:right w:w="57" w:type="dxa"/>
            </w:tcMar>
            <w:vAlign w:val="center"/>
            <w:hideMark/>
          </w:tcPr>
          <w:p w14:paraId="710D654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9F2FBE8"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69B6C63A" w14:textId="77777777" w:rsidR="008625DB" w:rsidRPr="001079F9" w:rsidRDefault="008625DB" w:rsidP="008625DB">
            <w:pPr>
              <w:spacing w:line="240" w:lineRule="auto"/>
              <w:jc w:val="right"/>
              <w:rPr>
                <w:color w:val="auto"/>
              </w:rPr>
            </w:pPr>
            <w:r w:rsidRPr="001079F9">
              <w:rPr>
                <w:color w:val="auto"/>
              </w:rPr>
              <w:t>4.900</w:t>
            </w:r>
          </w:p>
        </w:tc>
        <w:tc>
          <w:tcPr>
            <w:tcW w:w="2033" w:type="dxa"/>
            <w:tcMar>
              <w:top w:w="15" w:type="dxa"/>
              <w:left w:w="140" w:type="dxa"/>
              <w:bottom w:w="15" w:type="dxa"/>
              <w:right w:w="140" w:type="dxa"/>
            </w:tcMar>
            <w:vAlign w:val="center"/>
            <w:hideMark/>
          </w:tcPr>
          <w:p w14:paraId="23DF7BD5" w14:textId="77777777" w:rsidR="008625DB" w:rsidRPr="001079F9" w:rsidRDefault="008625DB" w:rsidP="008625DB">
            <w:pPr>
              <w:spacing w:line="240" w:lineRule="auto"/>
              <w:jc w:val="right"/>
              <w:rPr>
                <w:color w:val="auto"/>
              </w:rPr>
            </w:pPr>
            <w:r w:rsidRPr="001079F9">
              <w:rPr>
                <w:color w:val="auto"/>
              </w:rPr>
              <w:t>.040</w:t>
            </w:r>
          </w:p>
        </w:tc>
      </w:tr>
      <w:tr w:rsidR="001079F9" w:rsidRPr="001079F9" w14:paraId="76785784" w14:textId="77777777" w:rsidTr="008625DB">
        <w:trPr>
          <w:jc w:val="center"/>
        </w:trPr>
        <w:tc>
          <w:tcPr>
            <w:tcW w:w="564" w:type="dxa"/>
            <w:tcMar>
              <w:top w:w="15" w:type="dxa"/>
              <w:left w:w="57" w:type="dxa"/>
              <w:bottom w:w="15" w:type="dxa"/>
              <w:right w:w="57" w:type="dxa"/>
            </w:tcMar>
            <w:vAlign w:val="center"/>
            <w:hideMark/>
          </w:tcPr>
          <w:p w14:paraId="0C1FA28E"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34ABD80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F8C9350"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0EFC3211" w14:textId="77777777" w:rsidR="008625DB" w:rsidRPr="001079F9" w:rsidRDefault="008625DB" w:rsidP="008625DB">
            <w:pPr>
              <w:spacing w:line="240" w:lineRule="auto"/>
              <w:jc w:val="right"/>
              <w:rPr>
                <w:color w:val="auto"/>
              </w:rPr>
            </w:pPr>
            <w:r w:rsidRPr="001079F9">
              <w:rPr>
                <w:color w:val="auto"/>
              </w:rPr>
              <w:t>92.993</w:t>
            </w:r>
          </w:p>
        </w:tc>
        <w:tc>
          <w:tcPr>
            <w:tcW w:w="2033" w:type="dxa"/>
            <w:noWrap/>
            <w:tcMar>
              <w:top w:w="15" w:type="dxa"/>
              <w:left w:w="140" w:type="dxa"/>
              <w:bottom w:w="15" w:type="dxa"/>
              <w:right w:w="140" w:type="dxa"/>
            </w:tcMar>
            <w:vAlign w:val="center"/>
            <w:hideMark/>
          </w:tcPr>
          <w:p w14:paraId="7C196D05" w14:textId="77777777" w:rsidR="008625DB" w:rsidRPr="001079F9" w:rsidRDefault="008625DB" w:rsidP="008625DB">
            <w:pPr>
              <w:spacing w:line="240" w:lineRule="auto"/>
              <w:jc w:val="right"/>
              <w:rPr>
                <w:color w:val="auto"/>
              </w:rPr>
            </w:pPr>
            <w:r w:rsidRPr="001079F9">
              <w:rPr>
                <w:color w:val="auto"/>
              </w:rPr>
              <w:t>-.529</w:t>
            </w:r>
          </w:p>
        </w:tc>
      </w:tr>
      <w:tr w:rsidR="001079F9" w:rsidRPr="001079F9" w14:paraId="3159DD5B" w14:textId="77777777" w:rsidTr="008625DB">
        <w:trPr>
          <w:jc w:val="center"/>
        </w:trPr>
        <w:tc>
          <w:tcPr>
            <w:tcW w:w="564" w:type="dxa"/>
            <w:tcMar>
              <w:top w:w="15" w:type="dxa"/>
              <w:left w:w="57" w:type="dxa"/>
              <w:bottom w:w="15" w:type="dxa"/>
              <w:right w:w="57" w:type="dxa"/>
            </w:tcMar>
            <w:vAlign w:val="center"/>
            <w:hideMark/>
          </w:tcPr>
          <w:p w14:paraId="01C26927"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1A48BCE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384E667" w14:textId="77777777" w:rsidR="008625DB" w:rsidRPr="001079F9" w:rsidRDefault="008625DB" w:rsidP="008625DB">
            <w:pPr>
              <w:spacing w:line="240" w:lineRule="auto"/>
              <w:rPr>
                <w:color w:val="auto"/>
              </w:rPr>
            </w:pPr>
            <w:r w:rsidRPr="001079F9">
              <w:rPr>
                <w:color w:val="auto"/>
              </w:rPr>
              <w:t>e42</w:t>
            </w:r>
          </w:p>
        </w:tc>
        <w:tc>
          <w:tcPr>
            <w:tcW w:w="2423" w:type="dxa"/>
            <w:tcMar>
              <w:top w:w="15" w:type="dxa"/>
              <w:left w:w="140" w:type="dxa"/>
              <w:bottom w:w="15" w:type="dxa"/>
              <w:right w:w="140" w:type="dxa"/>
            </w:tcMar>
            <w:vAlign w:val="center"/>
            <w:hideMark/>
          </w:tcPr>
          <w:p w14:paraId="4C87FC7F" w14:textId="77777777" w:rsidR="008625DB" w:rsidRPr="001079F9" w:rsidRDefault="008625DB" w:rsidP="008625DB">
            <w:pPr>
              <w:spacing w:line="240" w:lineRule="auto"/>
              <w:jc w:val="right"/>
              <w:rPr>
                <w:color w:val="auto"/>
              </w:rPr>
            </w:pPr>
            <w:r w:rsidRPr="001079F9">
              <w:rPr>
                <w:color w:val="auto"/>
              </w:rPr>
              <w:t>4.248</w:t>
            </w:r>
          </w:p>
        </w:tc>
        <w:tc>
          <w:tcPr>
            <w:tcW w:w="2033" w:type="dxa"/>
            <w:tcMar>
              <w:top w:w="15" w:type="dxa"/>
              <w:left w:w="140" w:type="dxa"/>
              <w:bottom w:w="15" w:type="dxa"/>
              <w:right w:w="140" w:type="dxa"/>
            </w:tcMar>
            <w:vAlign w:val="center"/>
            <w:hideMark/>
          </w:tcPr>
          <w:p w14:paraId="17EE7060"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4D64F674" w14:textId="77777777" w:rsidTr="008625DB">
        <w:trPr>
          <w:jc w:val="center"/>
        </w:trPr>
        <w:tc>
          <w:tcPr>
            <w:tcW w:w="564" w:type="dxa"/>
            <w:tcMar>
              <w:top w:w="15" w:type="dxa"/>
              <w:left w:w="57" w:type="dxa"/>
              <w:bottom w:w="15" w:type="dxa"/>
              <w:right w:w="57" w:type="dxa"/>
            </w:tcMar>
            <w:vAlign w:val="center"/>
            <w:hideMark/>
          </w:tcPr>
          <w:p w14:paraId="5F8DB4AA"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5A58B7F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896999C"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648FBA74" w14:textId="77777777" w:rsidR="008625DB" w:rsidRPr="001079F9" w:rsidRDefault="008625DB" w:rsidP="008625DB">
            <w:pPr>
              <w:spacing w:line="240" w:lineRule="auto"/>
              <w:jc w:val="right"/>
              <w:rPr>
                <w:color w:val="auto"/>
              </w:rPr>
            </w:pPr>
            <w:r w:rsidRPr="001079F9">
              <w:rPr>
                <w:color w:val="auto"/>
              </w:rPr>
              <w:t>9.707</w:t>
            </w:r>
          </w:p>
        </w:tc>
        <w:tc>
          <w:tcPr>
            <w:tcW w:w="2033" w:type="dxa"/>
            <w:tcMar>
              <w:top w:w="15" w:type="dxa"/>
              <w:left w:w="140" w:type="dxa"/>
              <w:bottom w:w="15" w:type="dxa"/>
              <w:right w:w="140" w:type="dxa"/>
            </w:tcMar>
            <w:vAlign w:val="center"/>
            <w:hideMark/>
          </w:tcPr>
          <w:p w14:paraId="78F0EA99" w14:textId="77777777" w:rsidR="008625DB" w:rsidRPr="001079F9" w:rsidRDefault="008625DB" w:rsidP="008625DB">
            <w:pPr>
              <w:spacing w:line="240" w:lineRule="auto"/>
              <w:jc w:val="right"/>
              <w:rPr>
                <w:color w:val="auto"/>
              </w:rPr>
            </w:pPr>
            <w:r w:rsidRPr="001079F9">
              <w:rPr>
                <w:color w:val="auto"/>
              </w:rPr>
              <w:t>.110</w:t>
            </w:r>
          </w:p>
        </w:tc>
      </w:tr>
      <w:tr w:rsidR="001079F9" w:rsidRPr="001079F9" w14:paraId="472590B2" w14:textId="77777777" w:rsidTr="008625DB">
        <w:trPr>
          <w:jc w:val="center"/>
        </w:trPr>
        <w:tc>
          <w:tcPr>
            <w:tcW w:w="564" w:type="dxa"/>
            <w:tcMar>
              <w:top w:w="15" w:type="dxa"/>
              <w:left w:w="57" w:type="dxa"/>
              <w:bottom w:w="15" w:type="dxa"/>
              <w:right w:w="57" w:type="dxa"/>
            </w:tcMar>
            <w:vAlign w:val="center"/>
            <w:hideMark/>
          </w:tcPr>
          <w:p w14:paraId="354F982F"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498E06F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8ADD492"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6FC0D0A2" w14:textId="77777777" w:rsidR="008625DB" w:rsidRPr="001079F9" w:rsidRDefault="008625DB" w:rsidP="008625DB">
            <w:pPr>
              <w:spacing w:line="240" w:lineRule="auto"/>
              <w:jc w:val="right"/>
              <w:rPr>
                <w:color w:val="auto"/>
              </w:rPr>
            </w:pPr>
            <w:r w:rsidRPr="001079F9">
              <w:rPr>
                <w:color w:val="auto"/>
              </w:rPr>
              <w:t>74.960</w:t>
            </w:r>
          </w:p>
        </w:tc>
        <w:tc>
          <w:tcPr>
            <w:tcW w:w="2033" w:type="dxa"/>
            <w:noWrap/>
            <w:tcMar>
              <w:top w:w="15" w:type="dxa"/>
              <w:left w:w="140" w:type="dxa"/>
              <w:bottom w:w="15" w:type="dxa"/>
              <w:right w:w="140" w:type="dxa"/>
            </w:tcMar>
            <w:vAlign w:val="center"/>
            <w:hideMark/>
          </w:tcPr>
          <w:p w14:paraId="5310D0C2" w14:textId="77777777" w:rsidR="008625DB" w:rsidRPr="001079F9" w:rsidRDefault="008625DB" w:rsidP="008625DB">
            <w:pPr>
              <w:spacing w:line="240" w:lineRule="auto"/>
              <w:jc w:val="right"/>
              <w:rPr>
                <w:color w:val="auto"/>
              </w:rPr>
            </w:pPr>
            <w:r w:rsidRPr="001079F9">
              <w:rPr>
                <w:color w:val="auto"/>
              </w:rPr>
              <w:t>-.513</w:t>
            </w:r>
          </w:p>
        </w:tc>
      </w:tr>
      <w:tr w:rsidR="001079F9" w:rsidRPr="001079F9" w14:paraId="7B9F262A" w14:textId="77777777" w:rsidTr="008625DB">
        <w:trPr>
          <w:jc w:val="center"/>
        </w:trPr>
        <w:tc>
          <w:tcPr>
            <w:tcW w:w="564" w:type="dxa"/>
            <w:tcMar>
              <w:top w:w="15" w:type="dxa"/>
              <w:left w:w="57" w:type="dxa"/>
              <w:bottom w:w="15" w:type="dxa"/>
              <w:right w:w="57" w:type="dxa"/>
            </w:tcMar>
            <w:vAlign w:val="center"/>
            <w:hideMark/>
          </w:tcPr>
          <w:p w14:paraId="072CDDED"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5F4A77B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6E02856" w14:textId="77777777" w:rsidR="008625DB" w:rsidRPr="001079F9" w:rsidRDefault="008625DB" w:rsidP="008625DB">
            <w:pPr>
              <w:spacing w:line="240" w:lineRule="auto"/>
              <w:rPr>
                <w:color w:val="auto"/>
              </w:rPr>
            </w:pPr>
            <w:r w:rsidRPr="001079F9">
              <w:rPr>
                <w:color w:val="auto"/>
              </w:rPr>
              <w:t>e37</w:t>
            </w:r>
          </w:p>
        </w:tc>
        <w:tc>
          <w:tcPr>
            <w:tcW w:w="2423" w:type="dxa"/>
            <w:tcMar>
              <w:top w:w="15" w:type="dxa"/>
              <w:left w:w="140" w:type="dxa"/>
              <w:bottom w:w="15" w:type="dxa"/>
              <w:right w:w="140" w:type="dxa"/>
            </w:tcMar>
            <w:vAlign w:val="center"/>
            <w:hideMark/>
          </w:tcPr>
          <w:p w14:paraId="20783832" w14:textId="77777777" w:rsidR="008625DB" w:rsidRPr="001079F9" w:rsidRDefault="008625DB" w:rsidP="008625DB">
            <w:pPr>
              <w:spacing w:line="240" w:lineRule="auto"/>
              <w:jc w:val="right"/>
              <w:rPr>
                <w:color w:val="auto"/>
              </w:rPr>
            </w:pPr>
            <w:r w:rsidRPr="001079F9">
              <w:rPr>
                <w:color w:val="auto"/>
              </w:rPr>
              <w:t>16.280</w:t>
            </w:r>
          </w:p>
        </w:tc>
        <w:tc>
          <w:tcPr>
            <w:tcW w:w="2033" w:type="dxa"/>
            <w:tcMar>
              <w:top w:w="15" w:type="dxa"/>
              <w:left w:w="140" w:type="dxa"/>
              <w:bottom w:w="15" w:type="dxa"/>
              <w:right w:w="140" w:type="dxa"/>
            </w:tcMar>
            <w:vAlign w:val="center"/>
            <w:hideMark/>
          </w:tcPr>
          <w:p w14:paraId="3F109E8C" w14:textId="77777777" w:rsidR="008625DB" w:rsidRPr="001079F9" w:rsidRDefault="008625DB" w:rsidP="008625DB">
            <w:pPr>
              <w:spacing w:line="240" w:lineRule="auto"/>
              <w:jc w:val="right"/>
              <w:rPr>
                <w:color w:val="auto"/>
              </w:rPr>
            </w:pPr>
            <w:r w:rsidRPr="001079F9">
              <w:rPr>
                <w:color w:val="auto"/>
              </w:rPr>
              <w:t>.133</w:t>
            </w:r>
          </w:p>
        </w:tc>
      </w:tr>
      <w:tr w:rsidR="001079F9" w:rsidRPr="001079F9" w14:paraId="04DA8969" w14:textId="77777777" w:rsidTr="008625DB">
        <w:trPr>
          <w:jc w:val="center"/>
        </w:trPr>
        <w:tc>
          <w:tcPr>
            <w:tcW w:w="564" w:type="dxa"/>
            <w:tcMar>
              <w:top w:w="15" w:type="dxa"/>
              <w:left w:w="57" w:type="dxa"/>
              <w:bottom w:w="15" w:type="dxa"/>
              <w:right w:w="57" w:type="dxa"/>
            </w:tcMar>
            <w:vAlign w:val="center"/>
            <w:hideMark/>
          </w:tcPr>
          <w:p w14:paraId="23881A23"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375F746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4006189" w14:textId="77777777" w:rsidR="008625DB" w:rsidRPr="001079F9" w:rsidRDefault="008625DB" w:rsidP="008625DB">
            <w:pPr>
              <w:spacing w:line="240" w:lineRule="auto"/>
              <w:rPr>
                <w:color w:val="auto"/>
              </w:rPr>
            </w:pPr>
            <w:r w:rsidRPr="001079F9">
              <w:rPr>
                <w:color w:val="auto"/>
              </w:rPr>
              <w:t>e36</w:t>
            </w:r>
          </w:p>
        </w:tc>
        <w:tc>
          <w:tcPr>
            <w:tcW w:w="2423" w:type="dxa"/>
            <w:tcMar>
              <w:top w:w="15" w:type="dxa"/>
              <w:left w:w="140" w:type="dxa"/>
              <w:bottom w:w="15" w:type="dxa"/>
              <w:right w:w="140" w:type="dxa"/>
            </w:tcMar>
            <w:vAlign w:val="center"/>
            <w:hideMark/>
          </w:tcPr>
          <w:p w14:paraId="7DAABCBA" w14:textId="77777777" w:rsidR="008625DB" w:rsidRPr="001079F9" w:rsidRDefault="008625DB" w:rsidP="008625DB">
            <w:pPr>
              <w:spacing w:line="240" w:lineRule="auto"/>
              <w:jc w:val="right"/>
              <w:rPr>
                <w:color w:val="auto"/>
              </w:rPr>
            </w:pPr>
            <w:r w:rsidRPr="001079F9">
              <w:rPr>
                <w:color w:val="auto"/>
              </w:rPr>
              <w:t>9.229</w:t>
            </w:r>
          </w:p>
        </w:tc>
        <w:tc>
          <w:tcPr>
            <w:tcW w:w="2033" w:type="dxa"/>
            <w:noWrap/>
            <w:tcMar>
              <w:top w:w="15" w:type="dxa"/>
              <w:left w:w="140" w:type="dxa"/>
              <w:bottom w:w="15" w:type="dxa"/>
              <w:right w:w="140" w:type="dxa"/>
            </w:tcMar>
            <w:vAlign w:val="center"/>
            <w:hideMark/>
          </w:tcPr>
          <w:p w14:paraId="1A17245B" w14:textId="77777777" w:rsidR="008625DB" w:rsidRPr="001079F9" w:rsidRDefault="008625DB" w:rsidP="008625DB">
            <w:pPr>
              <w:spacing w:line="240" w:lineRule="auto"/>
              <w:jc w:val="right"/>
              <w:rPr>
                <w:color w:val="auto"/>
              </w:rPr>
            </w:pPr>
            <w:r w:rsidRPr="001079F9">
              <w:rPr>
                <w:color w:val="auto"/>
              </w:rPr>
              <w:t>-.097</w:t>
            </w:r>
          </w:p>
        </w:tc>
      </w:tr>
      <w:tr w:rsidR="001079F9" w:rsidRPr="001079F9" w14:paraId="3648FF43" w14:textId="77777777" w:rsidTr="008625DB">
        <w:trPr>
          <w:jc w:val="center"/>
        </w:trPr>
        <w:tc>
          <w:tcPr>
            <w:tcW w:w="564" w:type="dxa"/>
            <w:tcMar>
              <w:top w:w="15" w:type="dxa"/>
              <w:left w:w="57" w:type="dxa"/>
              <w:bottom w:w="15" w:type="dxa"/>
              <w:right w:w="57" w:type="dxa"/>
            </w:tcMar>
            <w:vAlign w:val="center"/>
            <w:hideMark/>
          </w:tcPr>
          <w:p w14:paraId="4ED62629"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0882C26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B686BD1"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0FFD0393" w14:textId="77777777" w:rsidR="008625DB" w:rsidRPr="001079F9" w:rsidRDefault="008625DB" w:rsidP="008625DB">
            <w:pPr>
              <w:spacing w:line="240" w:lineRule="auto"/>
              <w:jc w:val="right"/>
              <w:rPr>
                <w:color w:val="auto"/>
              </w:rPr>
            </w:pPr>
            <w:r w:rsidRPr="001079F9">
              <w:rPr>
                <w:color w:val="auto"/>
              </w:rPr>
              <w:t>6.217</w:t>
            </w:r>
          </w:p>
        </w:tc>
        <w:tc>
          <w:tcPr>
            <w:tcW w:w="2033" w:type="dxa"/>
            <w:noWrap/>
            <w:tcMar>
              <w:top w:w="15" w:type="dxa"/>
              <w:left w:w="140" w:type="dxa"/>
              <w:bottom w:w="15" w:type="dxa"/>
              <w:right w:w="140" w:type="dxa"/>
            </w:tcMar>
            <w:vAlign w:val="center"/>
            <w:hideMark/>
          </w:tcPr>
          <w:p w14:paraId="787EDF4A" w14:textId="77777777" w:rsidR="008625DB" w:rsidRPr="001079F9" w:rsidRDefault="008625DB" w:rsidP="008625DB">
            <w:pPr>
              <w:spacing w:line="240" w:lineRule="auto"/>
              <w:jc w:val="right"/>
              <w:rPr>
                <w:color w:val="auto"/>
              </w:rPr>
            </w:pPr>
            <w:r w:rsidRPr="001079F9">
              <w:rPr>
                <w:color w:val="auto"/>
              </w:rPr>
              <w:t>-.123</w:t>
            </w:r>
          </w:p>
        </w:tc>
      </w:tr>
      <w:tr w:rsidR="001079F9" w:rsidRPr="001079F9" w14:paraId="1CF80015" w14:textId="77777777" w:rsidTr="008625DB">
        <w:trPr>
          <w:jc w:val="center"/>
        </w:trPr>
        <w:tc>
          <w:tcPr>
            <w:tcW w:w="564" w:type="dxa"/>
            <w:tcMar>
              <w:top w:w="15" w:type="dxa"/>
              <w:left w:w="57" w:type="dxa"/>
              <w:bottom w:w="15" w:type="dxa"/>
              <w:right w:w="57" w:type="dxa"/>
            </w:tcMar>
            <w:vAlign w:val="center"/>
            <w:hideMark/>
          </w:tcPr>
          <w:p w14:paraId="29757E0A"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1B71112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BAC2F54" w14:textId="77777777" w:rsidR="008625DB" w:rsidRPr="001079F9" w:rsidRDefault="008625DB" w:rsidP="008625DB">
            <w:pPr>
              <w:spacing w:line="240" w:lineRule="auto"/>
              <w:rPr>
                <w:color w:val="auto"/>
              </w:rPr>
            </w:pPr>
            <w:r w:rsidRPr="001079F9">
              <w:rPr>
                <w:color w:val="auto"/>
              </w:rPr>
              <w:t>e24</w:t>
            </w:r>
          </w:p>
        </w:tc>
        <w:tc>
          <w:tcPr>
            <w:tcW w:w="2423" w:type="dxa"/>
            <w:tcMar>
              <w:top w:w="15" w:type="dxa"/>
              <w:left w:w="140" w:type="dxa"/>
              <w:bottom w:w="15" w:type="dxa"/>
              <w:right w:w="140" w:type="dxa"/>
            </w:tcMar>
            <w:vAlign w:val="center"/>
            <w:hideMark/>
          </w:tcPr>
          <w:p w14:paraId="77A096C2" w14:textId="77777777" w:rsidR="008625DB" w:rsidRPr="001079F9" w:rsidRDefault="008625DB" w:rsidP="008625DB">
            <w:pPr>
              <w:spacing w:line="240" w:lineRule="auto"/>
              <w:jc w:val="right"/>
              <w:rPr>
                <w:color w:val="auto"/>
              </w:rPr>
            </w:pPr>
            <w:r w:rsidRPr="001079F9">
              <w:rPr>
                <w:color w:val="auto"/>
              </w:rPr>
              <w:t>98.157</w:t>
            </w:r>
          </w:p>
        </w:tc>
        <w:tc>
          <w:tcPr>
            <w:tcW w:w="2033" w:type="dxa"/>
            <w:tcMar>
              <w:top w:w="15" w:type="dxa"/>
              <w:left w:w="140" w:type="dxa"/>
              <w:bottom w:w="15" w:type="dxa"/>
              <w:right w:w="140" w:type="dxa"/>
            </w:tcMar>
            <w:vAlign w:val="center"/>
            <w:hideMark/>
          </w:tcPr>
          <w:p w14:paraId="66C48A3C" w14:textId="77777777" w:rsidR="008625DB" w:rsidRPr="001079F9" w:rsidRDefault="008625DB" w:rsidP="008625DB">
            <w:pPr>
              <w:spacing w:line="240" w:lineRule="auto"/>
              <w:jc w:val="right"/>
              <w:rPr>
                <w:color w:val="auto"/>
              </w:rPr>
            </w:pPr>
            <w:r w:rsidRPr="001079F9">
              <w:rPr>
                <w:color w:val="auto"/>
              </w:rPr>
              <w:t>.658</w:t>
            </w:r>
          </w:p>
        </w:tc>
      </w:tr>
      <w:tr w:rsidR="001079F9" w:rsidRPr="001079F9" w14:paraId="6CD2B6A6" w14:textId="77777777" w:rsidTr="008625DB">
        <w:trPr>
          <w:jc w:val="center"/>
        </w:trPr>
        <w:tc>
          <w:tcPr>
            <w:tcW w:w="564" w:type="dxa"/>
            <w:tcMar>
              <w:top w:w="15" w:type="dxa"/>
              <w:left w:w="57" w:type="dxa"/>
              <w:bottom w:w="15" w:type="dxa"/>
              <w:right w:w="57" w:type="dxa"/>
            </w:tcMar>
            <w:vAlign w:val="center"/>
            <w:hideMark/>
          </w:tcPr>
          <w:p w14:paraId="7127E8C3"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2319777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308654C" w14:textId="77777777" w:rsidR="008625DB" w:rsidRPr="001079F9" w:rsidRDefault="008625DB" w:rsidP="008625DB">
            <w:pPr>
              <w:spacing w:line="240" w:lineRule="auto"/>
              <w:rPr>
                <w:color w:val="auto"/>
              </w:rPr>
            </w:pPr>
            <w:r w:rsidRPr="001079F9">
              <w:rPr>
                <w:color w:val="auto"/>
              </w:rPr>
              <w:t>e22</w:t>
            </w:r>
          </w:p>
        </w:tc>
        <w:tc>
          <w:tcPr>
            <w:tcW w:w="2423" w:type="dxa"/>
            <w:tcMar>
              <w:top w:w="15" w:type="dxa"/>
              <w:left w:w="140" w:type="dxa"/>
              <w:bottom w:w="15" w:type="dxa"/>
              <w:right w:w="140" w:type="dxa"/>
            </w:tcMar>
            <w:vAlign w:val="center"/>
            <w:hideMark/>
          </w:tcPr>
          <w:p w14:paraId="1422EB61" w14:textId="77777777" w:rsidR="008625DB" w:rsidRPr="001079F9" w:rsidRDefault="008625DB" w:rsidP="008625DB">
            <w:pPr>
              <w:spacing w:line="240" w:lineRule="auto"/>
              <w:jc w:val="right"/>
              <w:rPr>
                <w:color w:val="auto"/>
              </w:rPr>
            </w:pPr>
            <w:r w:rsidRPr="001079F9">
              <w:rPr>
                <w:color w:val="auto"/>
              </w:rPr>
              <w:t>4.909</w:t>
            </w:r>
          </w:p>
        </w:tc>
        <w:tc>
          <w:tcPr>
            <w:tcW w:w="2033" w:type="dxa"/>
            <w:noWrap/>
            <w:tcMar>
              <w:top w:w="15" w:type="dxa"/>
              <w:left w:w="140" w:type="dxa"/>
              <w:bottom w:w="15" w:type="dxa"/>
              <w:right w:w="140" w:type="dxa"/>
            </w:tcMar>
            <w:vAlign w:val="center"/>
            <w:hideMark/>
          </w:tcPr>
          <w:p w14:paraId="1AACA8C1" w14:textId="77777777" w:rsidR="008625DB" w:rsidRPr="001079F9" w:rsidRDefault="008625DB" w:rsidP="008625DB">
            <w:pPr>
              <w:spacing w:line="240" w:lineRule="auto"/>
              <w:jc w:val="right"/>
              <w:rPr>
                <w:color w:val="auto"/>
              </w:rPr>
            </w:pPr>
            <w:r w:rsidRPr="001079F9">
              <w:rPr>
                <w:color w:val="auto"/>
              </w:rPr>
              <w:t>-.085</w:t>
            </w:r>
          </w:p>
        </w:tc>
      </w:tr>
      <w:tr w:rsidR="001079F9" w:rsidRPr="001079F9" w14:paraId="03EECC69" w14:textId="77777777" w:rsidTr="008625DB">
        <w:trPr>
          <w:jc w:val="center"/>
        </w:trPr>
        <w:tc>
          <w:tcPr>
            <w:tcW w:w="564" w:type="dxa"/>
            <w:tcMar>
              <w:top w:w="15" w:type="dxa"/>
              <w:left w:w="57" w:type="dxa"/>
              <w:bottom w:w="15" w:type="dxa"/>
              <w:right w:w="57" w:type="dxa"/>
            </w:tcMar>
            <w:vAlign w:val="center"/>
            <w:hideMark/>
          </w:tcPr>
          <w:p w14:paraId="6AB5E388" w14:textId="77777777" w:rsidR="008625DB" w:rsidRPr="001079F9" w:rsidRDefault="008625DB" w:rsidP="008625DB">
            <w:pPr>
              <w:spacing w:line="240" w:lineRule="auto"/>
              <w:rPr>
                <w:color w:val="auto"/>
              </w:rPr>
            </w:pPr>
            <w:r w:rsidRPr="001079F9">
              <w:rPr>
                <w:color w:val="auto"/>
              </w:rPr>
              <w:t>e19</w:t>
            </w:r>
          </w:p>
        </w:tc>
        <w:tc>
          <w:tcPr>
            <w:tcW w:w="0" w:type="auto"/>
            <w:noWrap/>
            <w:tcMar>
              <w:top w:w="15" w:type="dxa"/>
              <w:left w:w="57" w:type="dxa"/>
              <w:bottom w:w="15" w:type="dxa"/>
              <w:right w:w="57" w:type="dxa"/>
            </w:tcMar>
            <w:vAlign w:val="center"/>
            <w:hideMark/>
          </w:tcPr>
          <w:p w14:paraId="5EE6C18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59B522D"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42AC6509" w14:textId="77777777" w:rsidR="008625DB" w:rsidRPr="001079F9" w:rsidRDefault="008625DB" w:rsidP="008625DB">
            <w:pPr>
              <w:spacing w:line="240" w:lineRule="auto"/>
              <w:jc w:val="right"/>
              <w:rPr>
                <w:color w:val="auto"/>
              </w:rPr>
            </w:pPr>
            <w:r w:rsidRPr="001079F9">
              <w:rPr>
                <w:color w:val="auto"/>
              </w:rPr>
              <w:t>6.295</w:t>
            </w:r>
          </w:p>
        </w:tc>
        <w:tc>
          <w:tcPr>
            <w:tcW w:w="2033" w:type="dxa"/>
            <w:noWrap/>
            <w:tcMar>
              <w:top w:w="15" w:type="dxa"/>
              <w:left w:w="140" w:type="dxa"/>
              <w:bottom w:w="15" w:type="dxa"/>
              <w:right w:w="140" w:type="dxa"/>
            </w:tcMar>
            <w:vAlign w:val="center"/>
            <w:hideMark/>
          </w:tcPr>
          <w:p w14:paraId="6AACD831" w14:textId="77777777" w:rsidR="008625DB" w:rsidRPr="001079F9" w:rsidRDefault="008625DB" w:rsidP="008625DB">
            <w:pPr>
              <w:spacing w:line="240" w:lineRule="auto"/>
              <w:jc w:val="right"/>
              <w:rPr>
                <w:color w:val="auto"/>
              </w:rPr>
            </w:pPr>
            <w:r w:rsidRPr="001079F9">
              <w:rPr>
                <w:color w:val="auto"/>
              </w:rPr>
              <w:t>-.086</w:t>
            </w:r>
          </w:p>
        </w:tc>
      </w:tr>
      <w:tr w:rsidR="001079F9" w:rsidRPr="001079F9" w14:paraId="63137121" w14:textId="77777777" w:rsidTr="008625DB">
        <w:trPr>
          <w:jc w:val="center"/>
        </w:trPr>
        <w:tc>
          <w:tcPr>
            <w:tcW w:w="564" w:type="dxa"/>
            <w:tcMar>
              <w:top w:w="15" w:type="dxa"/>
              <w:left w:w="57" w:type="dxa"/>
              <w:bottom w:w="15" w:type="dxa"/>
              <w:right w:w="57" w:type="dxa"/>
            </w:tcMar>
            <w:vAlign w:val="center"/>
            <w:hideMark/>
          </w:tcPr>
          <w:p w14:paraId="7B248E3D" w14:textId="77777777" w:rsidR="008625DB" w:rsidRPr="001079F9" w:rsidRDefault="008625DB" w:rsidP="008625DB">
            <w:pPr>
              <w:spacing w:line="240" w:lineRule="auto"/>
              <w:rPr>
                <w:color w:val="auto"/>
              </w:rPr>
            </w:pPr>
            <w:r w:rsidRPr="001079F9">
              <w:rPr>
                <w:color w:val="auto"/>
              </w:rPr>
              <w:t>e18</w:t>
            </w:r>
          </w:p>
        </w:tc>
        <w:tc>
          <w:tcPr>
            <w:tcW w:w="0" w:type="auto"/>
            <w:noWrap/>
            <w:tcMar>
              <w:top w:w="15" w:type="dxa"/>
              <w:left w:w="57" w:type="dxa"/>
              <w:bottom w:w="15" w:type="dxa"/>
              <w:right w:w="57" w:type="dxa"/>
            </w:tcMar>
            <w:vAlign w:val="center"/>
            <w:hideMark/>
          </w:tcPr>
          <w:p w14:paraId="4471BFE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ADC09F6"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467704AC" w14:textId="77777777" w:rsidR="008625DB" w:rsidRPr="001079F9" w:rsidRDefault="008625DB" w:rsidP="008625DB">
            <w:pPr>
              <w:spacing w:line="240" w:lineRule="auto"/>
              <w:jc w:val="right"/>
              <w:rPr>
                <w:color w:val="auto"/>
              </w:rPr>
            </w:pPr>
            <w:r w:rsidRPr="001079F9">
              <w:rPr>
                <w:color w:val="auto"/>
              </w:rPr>
              <w:t>5.067</w:t>
            </w:r>
          </w:p>
        </w:tc>
        <w:tc>
          <w:tcPr>
            <w:tcW w:w="2033" w:type="dxa"/>
            <w:noWrap/>
            <w:tcMar>
              <w:top w:w="15" w:type="dxa"/>
              <w:left w:w="140" w:type="dxa"/>
              <w:bottom w:w="15" w:type="dxa"/>
              <w:right w:w="140" w:type="dxa"/>
            </w:tcMar>
            <w:vAlign w:val="center"/>
            <w:hideMark/>
          </w:tcPr>
          <w:p w14:paraId="5EFB204F" w14:textId="77777777" w:rsidR="008625DB" w:rsidRPr="001079F9" w:rsidRDefault="008625DB" w:rsidP="008625DB">
            <w:pPr>
              <w:spacing w:line="240" w:lineRule="auto"/>
              <w:jc w:val="right"/>
              <w:rPr>
                <w:color w:val="auto"/>
              </w:rPr>
            </w:pPr>
            <w:r w:rsidRPr="001079F9">
              <w:rPr>
                <w:color w:val="auto"/>
              </w:rPr>
              <w:t>-.052</w:t>
            </w:r>
          </w:p>
        </w:tc>
      </w:tr>
      <w:tr w:rsidR="001079F9" w:rsidRPr="001079F9" w14:paraId="7E1A88E8" w14:textId="77777777" w:rsidTr="008625DB">
        <w:trPr>
          <w:jc w:val="center"/>
        </w:trPr>
        <w:tc>
          <w:tcPr>
            <w:tcW w:w="564" w:type="dxa"/>
            <w:tcMar>
              <w:top w:w="15" w:type="dxa"/>
              <w:left w:w="57" w:type="dxa"/>
              <w:bottom w:w="15" w:type="dxa"/>
              <w:right w:w="57" w:type="dxa"/>
            </w:tcMar>
            <w:vAlign w:val="center"/>
            <w:hideMark/>
          </w:tcPr>
          <w:p w14:paraId="7BE7F78B" w14:textId="77777777" w:rsidR="008625DB" w:rsidRPr="001079F9" w:rsidRDefault="008625DB" w:rsidP="008625DB">
            <w:pPr>
              <w:spacing w:line="240" w:lineRule="auto"/>
              <w:rPr>
                <w:color w:val="auto"/>
              </w:rPr>
            </w:pPr>
            <w:r w:rsidRPr="001079F9">
              <w:rPr>
                <w:color w:val="auto"/>
              </w:rPr>
              <w:t>e18</w:t>
            </w:r>
          </w:p>
        </w:tc>
        <w:tc>
          <w:tcPr>
            <w:tcW w:w="0" w:type="auto"/>
            <w:noWrap/>
            <w:tcMar>
              <w:top w:w="15" w:type="dxa"/>
              <w:left w:w="57" w:type="dxa"/>
              <w:bottom w:w="15" w:type="dxa"/>
              <w:right w:w="57" w:type="dxa"/>
            </w:tcMar>
            <w:vAlign w:val="center"/>
            <w:hideMark/>
          </w:tcPr>
          <w:p w14:paraId="0D1099A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0E3E680" w14:textId="77777777" w:rsidR="008625DB" w:rsidRPr="001079F9" w:rsidRDefault="008625DB" w:rsidP="008625DB">
            <w:pPr>
              <w:spacing w:line="240" w:lineRule="auto"/>
              <w:rPr>
                <w:color w:val="auto"/>
              </w:rPr>
            </w:pPr>
            <w:r w:rsidRPr="001079F9">
              <w:rPr>
                <w:color w:val="auto"/>
              </w:rPr>
              <w:t>e28</w:t>
            </w:r>
          </w:p>
        </w:tc>
        <w:tc>
          <w:tcPr>
            <w:tcW w:w="2423" w:type="dxa"/>
            <w:tcMar>
              <w:top w:w="15" w:type="dxa"/>
              <w:left w:w="140" w:type="dxa"/>
              <w:bottom w:w="15" w:type="dxa"/>
              <w:right w:w="140" w:type="dxa"/>
            </w:tcMar>
            <w:vAlign w:val="center"/>
            <w:hideMark/>
          </w:tcPr>
          <w:p w14:paraId="520E8AE0" w14:textId="77777777" w:rsidR="008625DB" w:rsidRPr="001079F9" w:rsidRDefault="008625DB" w:rsidP="008625DB">
            <w:pPr>
              <w:spacing w:line="240" w:lineRule="auto"/>
              <w:jc w:val="right"/>
              <w:rPr>
                <w:color w:val="auto"/>
              </w:rPr>
            </w:pPr>
            <w:r w:rsidRPr="001079F9">
              <w:rPr>
                <w:color w:val="auto"/>
              </w:rPr>
              <w:t>4.745</w:t>
            </w:r>
          </w:p>
        </w:tc>
        <w:tc>
          <w:tcPr>
            <w:tcW w:w="2033" w:type="dxa"/>
            <w:tcMar>
              <w:top w:w="15" w:type="dxa"/>
              <w:left w:w="140" w:type="dxa"/>
              <w:bottom w:w="15" w:type="dxa"/>
              <w:right w:w="140" w:type="dxa"/>
            </w:tcMar>
            <w:vAlign w:val="center"/>
            <w:hideMark/>
          </w:tcPr>
          <w:p w14:paraId="12F28D11" w14:textId="77777777" w:rsidR="008625DB" w:rsidRPr="001079F9" w:rsidRDefault="008625DB" w:rsidP="008625DB">
            <w:pPr>
              <w:spacing w:line="240" w:lineRule="auto"/>
              <w:jc w:val="right"/>
              <w:rPr>
                <w:color w:val="auto"/>
              </w:rPr>
            </w:pPr>
            <w:r w:rsidRPr="001079F9">
              <w:rPr>
                <w:color w:val="auto"/>
              </w:rPr>
              <w:t>.049</w:t>
            </w:r>
          </w:p>
        </w:tc>
      </w:tr>
      <w:tr w:rsidR="001079F9" w:rsidRPr="001079F9" w14:paraId="1C6B3971" w14:textId="77777777" w:rsidTr="008625DB">
        <w:trPr>
          <w:jc w:val="center"/>
        </w:trPr>
        <w:tc>
          <w:tcPr>
            <w:tcW w:w="564" w:type="dxa"/>
            <w:tcMar>
              <w:top w:w="15" w:type="dxa"/>
              <w:left w:w="57" w:type="dxa"/>
              <w:bottom w:w="15" w:type="dxa"/>
              <w:right w:w="57" w:type="dxa"/>
            </w:tcMar>
            <w:vAlign w:val="center"/>
            <w:hideMark/>
          </w:tcPr>
          <w:p w14:paraId="5B033446" w14:textId="77777777" w:rsidR="008625DB" w:rsidRPr="001079F9" w:rsidRDefault="008625DB" w:rsidP="008625DB">
            <w:pPr>
              <w:spacing w:line="240" w:lineRule="auto"/>
              <w:rPr>
                <w:color w:val="auto"/>
              </w:rPr>
            </w:pPr>
            <w:r w:rsidRPr="001079F9">
              <w:rPr>
                <w:color w:val="auto"/>
              </w:rPr>
              <w:t>e18</w:t>
            </w:r>
          </w:p>
        </w:tc>
        <w:tc>
          <w:tcPr>
            <w:tcW w:w="0" w:type="auto"/>
            <w:noWrap/>
            <w:tcMar>
              <w:top w:w="15" w:type="dxa"/>
              <w:left w:w="57" w:type="dxa"/>
              <w:bottom w:w="15" w:type="dxa"/>
              <w:right w:w="57" w:type="dxa"/>
            </w:tcMar>
            <w:vAlign w:val="center"/>
            <w:hideMark/>
          </w:tcPr>
          <w:p w14:paraId="24F9555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C4BEABC" w14:textId="77777777" w:rsidR="008625DB" w:rsidRPr="001079F9" w:rsidRDefault="008625DB" w:rsidP="008625DB">
            <w:pPr>
              <w:spacing w:line="240" w:lineRule="auto"/>
              <w:rPr>
                <w:color w:val="auto"/>
              </w:rPr>
            </w:pPr>
            <w:r w:rsidRPr="001079F9">
              <w:rPr>
                <w:color w:val="auto"/>
              </w:rPr>
              <w:t>e19</w:t>
            </w:r>
          </w:p>
        </w:tc>
        <w:tc>
          <w:tcPr>
            <w:tcW w:w="2423" w:type="dxa"/>
            <w:tcMar>
              <w:top w:w="15" w:type="dxa"/>
              <w:left w:w="140" w:type="dxa"/>
              <w:bottom w:w="15" w:type="dxa"/>
              <w:right w:w="140" w:type="dxa"/>
            </w:tcMar>
            <w:vAlign w:val="center"/>
            <w:hideMark/>
          </w:tcPr>
          <w:p w14:paraId="5778F900" w14:textId="77777777" w:rsidR="008625DB" w:rsidRPr="001079F9" w:rsidRDefault="008625DB" w:rsidP="008625DB">
            <w:pPr>
              <w:spacing w:line="240" w:lineRule="auto"/>
              <w:jc w:val="right"/>
              <w:rPr>
                <w:color w:val="auto"/>
              </w:rPr>
            </w:pPr>
            <w:r w:rsidRPr="001079F9">
              <w:rPr>
                <w:color w:val="auto"/>
              </w:rPr>
              <w:t>4.132</w:t>
            </w:r>
          </w:p>
        </w:tc>
        <w:tc>
          <w:tcPr>
            <w:tcW w:w="2033" w:type="dxa"/>
            <w:tcMar>
              <w:top w:w="15" w:type="dxa"/>
              <w:left w:w="140" w:type="dxa"/>
              <w:bottom w:w="15" w:type="dxa"/>
              <w:right w:w="140" w:type="dxa"/>
            </w:tcMar>
            <w:vAlign w:val="center"/>
            <w:hideMark/>
          </w:tcPr>
          <w:p w14:paraId="56F55282" w14:textId="77777777" w:rsidR="008625DB" w:rsidRPr="001079F9" w:rsidRDefault="008625DB" w:rsidP="008625DB">
            <w:pPr>
              <w:spacing w:line="240" w:lineRule="auto"/>
              <w:jc w:val="right"/>
              <w:rPr>
                <w:color w:val="auto"/>
              </w:rPr>
            </w:pPr>
            <w:r w:rsidRPr="001079F9">
              <w:rPr>
                <w:color w:val="auto"/>
              </w:rPr>
              <w:t>.084</w:t>
            </w:r>
          </w:p>
        </w:tc>
      </w:tr>
      <w:tr w:rsidR="001079F9" w:rsidRPr="001079F9" w14:paraId="67E41746" w14:textId="77777777" w:rsidTr="008625DB">
        <w:trPr>
          <w:jc w:val="center"/>
        </w:trPr>
        <w:tc>
          <w:tcPr>
            <w:tcW w:w="564" w:type="dxa"/>
            <w:tcMar>
              <w:top w:w="15" w:type="dxa"/>
              <w:left w:w="57" w:type="dxa"/>
              <w:bottom w:w="15" w:type="dxa"/>
              <w:right w:w="57" w:type="dxa"/>
            </w:tcMar>
            <w:vAlign w:val="center"/>
            <w:hideMark/>
          </w:tcPr>
          <w:p w14:paraId="58877353"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5F6017B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47B664F"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0D10A477" w14:textId="77777777" w:rsidR="008625DB" w:rsidRPr="001079F9" w:rsidRDefault="008625DB" w:rsidP="008625DB">
            <w:pPr>
              <w:spacing w:line="240" w:lineRule="auto"/>
              <w:jc w:val="right"/>
              <w:rPr>
                <w:color w:val="auto"/>
              </w:rPr>
            </w:pPr>
            <w:r w:rsidRPr="001079F9">
              <w:rPr>
                <w:color w:val="auto"/>
              </w:rPr>
              <w:t>6.208</w:t>
            </w:r>
          </w:p>
        </w:tc>
        <w:tc>
          <w:tcPr>
            <w:tcW w:w="2033" w:type="dxa"/>
            <w:tcMar>
              <w:top w:w="15" w:type="dxa"/>
              <w:left w:w="140" w:type="dxa"/>
              <w:bottom w:w="15" w:type="dxa"/>
              <w:right w:w="140" w:type="dxa"/>
            </w:tcMar>
            <w:vAlign w:val="center"/>
            <w:hideMark/>
          </w:tcPr>
          <w:p w14:paraId="528232CF" w14:textId="77777777" w:rsidR="008625DB" w:rsidRPr="001079F9" w:rsidRDefault="008625DB" w:rsidP="008625DB">
            <w:pPr>
              <w:spacing w:line="240" w:lineRule="auto"/>
              <w:jc w:val="right"/>
              <w:rPr>
                <w:color w:val="auto"/>
              </w:rPr>
            </w:pPr>
            <w:r w:rsidRPr="001079F9">
              <w:rPr>
                <w:color w:val="auto"/>
              </w:rPr>
              <w:t>.046</w:t>
            </w:r>
          </w:p>
        </w:tc>
      </w:tr>
      <w:tr w:rsidR="001079F9" w:rsidRPr="001079F9" w14:paraId="1C08A792" w14:textId="77777777" w:rsidTr="008625DB">
        <w:trPr>
          <w:jc w:val="center"/>
        </w:trPr>
        <w:tc>
          <w:tcPr>
            <w:tcW w:w="564" w:type="dxa"/>
            <w:tcMar>
              <w:top w:w="15" w:type="dxa"/>
              <w:left w:w="57" w:type="dxa"/>
              <w:bottom w:w="15" w:type="dxa"/>
              <w:right w:w="57" w:type="dxa"/>
            </w:tcMar>
            <w:vAlign w:val="center"/>
            <w:hideMark/>
          </w:tcPr>
          <w:p w14:paraId="345DBDBC"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0B449EF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292BF52"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32C28DF9" w14:textId="77777777" w:rsidR="008625DB" w:rsidRPr="001079F9" w:rsidRDefault="008625DB" w:rsidP="008625DB">
            <w:pPr>
              <w:spacing w:line="240" w:lineRule="auto"/>
              <w:jc w:val="right"/>
              <w:rPr>
                <w:color w:val="auto"/>
              </w:rPr>
            </w:pPr>
            <w:r w:rsidRPr="001079F9">
              <w:rPr>
                <w:color w:val="auto"/>
              </w:rPr>
              <w:t>17.661</w:t>
            </w:r>
          </w:p>
        </w:tc>
        <w:tc>
          <w:tcPr>
            <w:tcW w:w="2033" w:type="dxa"/>
            <w:noWrap/>
            <w:tcMar>
              <w:top w:w="15" w:type="dxa"/>
              <w:left w:w="140" w:type="dxa"/>
              <w:bottom w:w="15" w:type="dxa"/>
              <w:right w:w="140" w:type="dxa"/>
            </w:tcMar>
            <w:vAlign w:val="center"/>
            <w:hideMark/>
          </w:tcPr>
          <w:p w14:paraId="6CCD537C" w14:textId="77777777" w:rsidR="008625DB" w:rsidRPr="001079F9" w:rsidRDefault="008625DB" w:rsidP="008625DB">
            <w:pPr>
              <w:spacing w:line="240" w:lineRule="auto"/>
              <w:jc w:val="right"/>
              <w:rPr>
                <w:color w:val="auto"/>
              </w:rPr>
            </w:pPr>
            <w:r w:rsidRPr="001079F9">
              <w:rPr>
                <w:color w:val="auto"/>
              </w:rPr>
              <w:t>-.125</w:t>
            </w:r>
          </w:p>
        </w:tc>
      </w:tr>
      <w:tr w:rsidR="001079F9" w:rsidRPr="001079F9" w14:paraId="64E882C5" w14:textId="77777777" w:rsidTr="008625DB">
        <w:trPr>
          <w:jc w:val="center"/>
        </w:trPr>
        <w:tc>
          <w:tcPr>
            <w:tcW w:w="564" w:type="dxa"/>
            <w:tcMar>
              <w:top w:w="15" w:type="dxa"/>
              <w:left w:w="57" w:type="dxa"/>
              <w:bottom w:w="15" w:type="dxa"/>
              <w:right w:w="57" w:type="dxa"/>
            </w:tcMar>
            <w:vAlign w:val="center"/>
            <w:hideMark/>
          </w:tcPr>
          <w:p w14:paraId="131158B2"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1B84512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E2ADAC7" w14:textId="77777777" w:rsidR="008625DB" w:rsidRPr="001079F9" w:rsidRDefault="008625DB" w:rsidP="008625DB">
            <w:pPr>
              <w:spacing w:line="240" w:lineRule="auto"/>
              <w:rPr>
                <w:color w:val="auto"/>
              </w:rPr>
            </w:pPr>
            <w:r w:rsidRPr="001079F9">
              <w:rPr>
                <w:color w:val="auto"/>
              </w:rPr>
              <w:t>e29</w:t>
            </w:r>
          </w:p>
        </w:tc>
        <w:tc>
          <w:tcPr>
            <w:tcW w:w="2423" w:type="dxa"/>
            <w:tcMar>
              <w:top w:w="15" w:type="dxa"/>
              <w:left w:w="140" w:type="dxa"/>
              <w:bottom w:w="15" w:type="dxa"/>
              <w:right w:w="140" w:type="dxa"/>
            </w:tcMar>
            <w:vAlign w:val="center"/>
            <w:hideMark/>
          </w:tcPr>
          <w:p w14:paraId="0D17DD50" w14:textId="77777777" w:rsidR="008625DB" w:rsidRPr="001079F9" w:rsidRDefault="008625DB" w:rsidP="008625DB">
            <w:pPr>
              <w:spacing w:line="240" w:lineRule="auto"/>
              <w:jc w:val="right"/>
              <w:rPr>
                <w:color w:val="auto"/>
              </w:rPr>
            </w:pPr>
            <w:r w:rsidRPr="001079F9">
              <w:rPr>
                <w:color w:val="auto"/>
              </w:rPr>
              <w:t>4.184</w:t>
            </w:r>
          </w:p>
        </w:tc>
        <w:tc>
          <w:tcPr>
            <w:tcW w:w="2033" w:type="dxa"/>
            <w:tcMar>
              <w:top w:w="15" w:type="dxa"/>
              <w:left w:w="140" w:type="dxa"/>
              <w:bottom w:w="15" w:type="dxa"/>
              <w:right w:w="140" w:type="dxa"/>
            </w:tcMar>
            <w:vAlign w:val="center"/>
            <w:hideMark/>
          </w:tcPr>
          <w:p w14:paraId="6791F172" w14:textId="77777777" w:rsidR="008625DB" w:rsidRPr="001079F9" w:rsidRDefault="008625DB" w:rsidP="008625DB">
            <w:pPr>
              <w:spacing w:line="240" w:lineRule="auto"/>
              <w:jc w:val="right"/>
              <w:rPr>
                <w:color w:val="auto"/>
              </w:rPr>
            </w:pPr>
            <w:r w:rsidRPr="001079F9">
              <w:rPr>
                <w:color w:val="auto"/>
              </w:rPr>
              <w:t>.039</w:t>
            </w:r>
          </w:p>
        </w:tc>
      </w:tr>
      <w:tr w:rsidR="001079F9" w:rsidRPr="001079F9" w14:paraId="194E4809" w14:textId="77777777" w:rsidTr="008625DB">
        <w:trPr>
          <w:jc w:val="center"/>
        </w:trPr>
        <w:tc>
          <w:tcPr>
            <w:tcW w:w="564" w:type="dxa"/>
            <w:tcMar>
              <w:top w:w="15" w:type="dxa"/>
              <w:left w:w="57" w:type="dxa"/>
              <w:bottom w:w="15" w:type="dxa"/>
              <w:right w:w="57" w:type="dxa"/>
            </w:tcMar>
            <w:vAlign w:val="center"/>
            <w:hideMark/>
          </w:tcPr>
          <w:p w14:paraId="46EDB009"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2787156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44CB284" w14:textId="77777777" w:rsidR="008625DB" w:rsidRPr="001079F9" w:rsidRDefault="008625DB" w:rsidP="008625DB">
            <w:pPr>
              <w:spacing w:line="240" w:lineRule="auto"/>
              <w:rPr>
                <w:color w:val="auto"/>
              </w:rPr>
            </w:pPr>
            <w:r w:rsidRPr="001079F9">
              <w:rPr>
                <w:color w:val="auto"/>
              </w:rPr>
              <w:t>e26</w:t>
            </w:r>
          </w:p>
        </w:tc>
        <w:tc>
          <w:tcPr>
            <w:tcW w:w="2423" w:type="dxa"/>
            <w:tcMar>
              <w:top w:w="15" w:type="dxa"/>
              <w:left w:w="140" w:type="dxa"/>
              <w:bottom w:w="15" w:type="dxa"/>
              <w:right w:w="140" w:type="dxa"/>
            </w:tcMar>
            <w:vAlign w:val="center"/>
            <w:hideMark/>
          </w:tcPr>
          <w:p w14:paraId="0D6917DF" w14:textId="77777777" w:rsidR="008625DB" w:rsidRPr="001079F9" w:rsidRDefault="008625DB" w:rsidP="008625DB">
            <w:pPr>
              <w:spacing w:line="240" w:lineRule="auto"/>
              <w:jc w:val="right"/>
              <w:rPr>
                <w:color w:val="auto"/>
              </w:rPr>
            </w:pPr>
            <w:r w:rsidRPr="001079F9">
              <w:rPr>
                <w:color w:val="auto"/>
              </w:rPr>
              <w:t>5.006</w:t>
            </w:r>
          </w:p>
        </w:tc>
        <w:tc>
          <w:tcPr>
            <w:tcW w:w="2033" w:type="dxa"/>
            <w:noWrap/>
            <w:tcMar>
              <w:top w:w="15" w:type="dxa"/>
              <w:left w:w="140" w:type="dxa"/>
              <w:bottom w:w="15" w:type="dxa"/>
              <w:right w:w="140" w:type="dxa"/>
            </w:tcMar>
            <w:vAlign w:val="center"/>
            <w:hideMark/>
          </w:tcPr>
          <w:p w14:paraId="13C5760B" w14:textId="77777777" w:rsidR="008625DB" w:rsidRPr="001079F9" w:rsidRDefault="008625DB" w:rsidP="008625DB">
            <w:pPr>
              <w:spacing w:line="240" w:lineRule="auto"/>
              <w:jc w:val="right"/>
              <w:rPr>
                <w:color w:val="auto"/>
              </w:rPr>
            </w:pPr>
            <w:r w:rsidRPr="001079F9">
              <w:rPr>
                <w:color w:val="auto"/>
              </w:rPr>
              <w:t>-.044</w:t>
            </w:r>
          </w:p>
        </w:tc>
      </w:tr>
      <w:tr w:rsidR="001079F9" w:rsidRPr="001079F9" w14:paraId="36E845AE" w14:textId="77777777" w:rsidTr="008625DB">
        <w:trPr>
          <w:jc w:val="center"/>
        </w:trPr>
        <w:tc>
          <w:tcPr>
            <w:tcW w:w="564" w:type="dxa"/>
            <w:tcMar>
              <w:top w:w="15" w:type="dxa"/>
              <w:left w:w="57" w:type="dxa"/>
              <w:bottom w:w="15" w:type="dxa"/>
              <w:right w:w="57" w:type="dxa"/>
            </w:tcMar>
            <w:vAlign w:val="center"/>
            <w:hideMark/>
          </w:tcPr>
          <w:p w14:paraId="6B2E320C"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6642D9B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DA715ED" w14:textId="77777777" w:rsidR="008625DB" w:rsidRPr="001079F9" w:rsidRDefault="008625DB" w:rsidP="008625DB">
            <w:pPr>
              <w:spacing w:line="240" w:lineRule="auto"/>
              <w:rPr>
                <w:color w:val="auto"/>
              </w:rPr>
            </w:pPr>
            <w:r w:rsidRPr="001079F9">
              <w:rPr>
                <w:color w:val="auto"/>
              </w:rPr>
              <w:t>e23</w:t>
            </w:r>
          </w:p>
        </w:tc>
        <w:tc>
          <w:tcPr>
            <w:tcW w:w="2423" w:type="dxa"/>
            <w:tcMar>
              <w:top w:w="15" w:type="dxa"/>
              <w:left w:w="140" w:type="dxa"/>
              <w:bottom w:w="15" w:type="dxa"/>
              <w:right w:w="140" w:type="dxa"/>
            </w:tcMar>
            <w:vAlign w:val="center"/>
            <w:hideMark/>
          </w:tcPr>
          <w:p w14:paraId="7E00F3C5" w14:textId="77777777" w:rsidR="008625DB" w:rsidRPr="001079F9" w:rsidRDefault="008625DB" w:rsidP="008625DB">
            <w:pPr>
              <w:spacing w:line="240" w:lineRule="auto"/>
              <w:jc w:val="right"/>
              <w:rPr>
                <w:color w:val="auto"/>
              </w:rPr>
            </w:pPr>
            <w:r w:rsidRPr="001079F9">
              <w:rPr>
                <w:color w:val="auto"/>
              </w:rPr>
              <w:t>6.003</w:t>
            </w:r>
          </w:p>
        </w:tc>
        <w:tc>
          <w:tcPr>
            <w:tcW w:w="2033" w:type="dxa"/>
            <w:noWrap/>
            <w:tcMar>
              <w:top w:w="15" w:type="dxa"/>
              <w:left w:w="140" w:type="dxa"/>
              <w:bottom w:w="15" w:type="dxa"/>
              <w:right w:w="140" w:type="dxa"/>
            </w:tcMar>
            <w:vAlign w:val="center"/>
            <w:hideMark/>
          </w:tcPr>
          <w:p w14:paraId="0594C222" w14:textId="77777777" w:rsidR="008625DB" w:rsidRPr="001079F9" w:rsidRDefault="008625DB" w:rsidP="008625DB">
            <w:pPr>
              <w:spacing w:line="240" w:lineRule="auto"/>
              <w:jc w:val="right"/>
              <w:rPr>
                <w:color w:val="auto"/>
              </w:rPr>
            </w:pPr>
            <w:r w:rsidRPr="001079F9">
              <w:rPr>
                <w:color w:val="auto"/>
              </w:rPr>
              <w:t>-.056</w:t>
            </w:r>
          </w:p>
        </w:tc>
      </w:tr>
      <w:tr w:rsidR="001079F9" w:rsidRPr="001079F9" w14:paraId="023899A5" w14:textId="77777777" w:rsidTr="008625DB">
        <w:trPr>
          <w:jc w:val="center"/>
        </w:trPr>
        <w:tc>
          <w:tcPr>
            <w:tcW w:w="564" w:type="dxa"/>
            <w:tcMar>
              <w:top w:w="15" w:type="dxa"/>
              <w:left w:w="57" w:type="dxa"/>
              <w:bottom w:w="15" w:type="dxa"/>
              <w:right w:w="57" w:type="dxa"/>
            </w:tcMar>
            <w:vAlign w:val="center"/>
            <w:hideMark/>
          </w:tcPr>
          <w:p w14:paraId="07C5E7F3"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4E60108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6679856"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5F4BEE09" w14:textId="77777777" w:rsidR="008625DB" w:rsidRPr="001079F9" w:rsidRDefault="008625DB" w:rsidP="008625DB">
            <w:pPr>
              <w:spacing w:line="240" w:lineRule="auto"/>
              <w:jc w:val="right"/>
              <w:rPr>
                <w:color w:val="auto"/>
              </w:rPr>
            </w:pPr>
            <w:r w:rsidRPr="001079F9">
              <w:rPr>
                <w:color w:val="auto"/>
              </w:rPr>
              <w:t>12.355</w:t>
            </w:r>
          </w:p>
        </w:tc>
        <w:tc>
          <w:tcPr>
            <w:tcW w:w="2033" w:type="dxa"/>
            <w:noWrap/>
            <w:tcMar>
              <w:top w:w="15" w:type="dxa"/>
              <w:left w:w="140" w:type="dxa"/>
              <w:bottom w:w="15" w:type="dxa"/>
              <w:right w:w="140" w:type="dxa"/>
            </w:tcMar>
            <w:vAlign w:val="center"/>
            <w:hideMark/>
          </w:tcPr>
          <w:p w14:paraId="7EF7C474" w14:textId="77777777" w:rsidR="008625DB" w:rsidRPr="001079F9" w:rsidRDefault="008625DB" w:rsidP="008625DB">
            <w:pPr>
              <w:spacing w:line="240" w:lineRule="auto"/>
              <w:jc w:val="right"/>
              <w:rPr>
                <w:color w:val="auto"/>
              </w:rPr>
            </w:pPr>
            <w:r w:rsidRPr="001079F9">
              <w:rPr>
                <w:color w:val="auto"/>
              </w:rPr>
              <w:t>-.076</w:t>
            </w:r>
          </w:p>
        </w:tc>
      </w:tr>
      <w:tr w:rsidR="001079F9" w:rsidRPr="001079F9" w14:paraId="7DB4AECA" w14:textId="77777777" w:rsidTr="008625DB">
        <w:trPr>
          <w:jc w:val="center"/>
        </w:trPr>
        <w:tc>
          <w:tcPr>
            <w:tcW w:w="564" w:type="dxa"/>
            <w:tcMar>
              <w:top w:w="15" w:type="dxa"/>
              <w:left w:w="57" w:type="dxa"/>
              <w:bottom w:w="15" w:type="dxa"/>
              <w:right w:w="57" w:type="dxa"/>
            </w:tcMar>
            <w:vAlign w:val="center"/>
            <w:hideMark/>
          </w:tcPr>
          <w:p w14:paraId="506AFA06" w14:textId="77777777" w:rsidR="008625DB" w:rsidRPr="001079F9" w:rsidRDefault="008625DB" w:rsidP="008625DB">
            <w:pPr>
              <w:spacing w:line="240" w:lineRule="auto"/>
              <w:rPr>
                <w:color w:val="auto"/>
              </w:rPr>
            </w:pPr>
            <w:r w:rsidRPr="001079F9">
              <w:rPr>
                <w:color w:val="auto"/>
              </w:rPr>
              <w:t>e17</w:t>
            </w:r>
          </w:p>
        </w:tc>
        <w:tc>
          <w:tcPr>
            <w:tcW w:w="0" w:type="auto"/>
            <w:noWrap/>
            <w:tcMar>
              <w:top w:w="15" w:type="dxa"/>
              <w:left w:w="57" w:type="dxa"/>
              <w:bottom w:w="15" w:type="dxa"/>
              <w:right w:w="57" w:type="dxa"/>
            </w:tcMar>
            <w:vAlign w:val="center"/>
            <w:hideMark/>
          </w:tcPr>
          <w:p w14:paraId="3306A30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0A93523" w14:textId="77777777" w:rsidR="008625DB" w:rsidRPr="001079F9" w:rsidRDefault="008625DB" w:rsidP="008625DB">
            <w:pPr>
              <w:spacing w:line="240" w:lineRule="auto"/>
              <w:rPr>
                <w:color w:val="auto"/>
              </w:rPr>
            </w:pPr>
            <w:r w:rsidRPr="001079F9">
              <w:rPr>
                <w:color w:val="auto"/>
              </w:rPr>
              <w:t>e18</w:t>
            </w:r>
          </w:p>
        </w:tc>
        <w:tc>
          <w:tcPr>
            <w:tcW w:w="2423" w:type="dxa"/>
            <w:tcMar>
              <w:top w:w="15" w:type="dxa"/>
              <w:left w:w="140" w:type="dxa"/>
              <w:bottom w:w="15" w:type="dxa"/>
              <w:right w:w="140" w:type="dxa"/>
            </w:tcMar>
            <w:vAlign w:val="center"/>
            <w:hideMark/>
          </w:tcPr>
          <w:p w14:paraId="16684148" w14:textId="77777777" w:rsidR="008625DB" w:rsidRPr="001079F9" w:rsidRDefault="008625DB" w:rsidP="008625DB">
            <w:pPr>
              <w:spacing w:line="240" w:lineRule="auto"/>
              <w:jc w:val="right"/>
              <w:rPr>
                <w:color w:val="auto"/>
              </w:rPr>
            </w:pPr>
            <w:r w:rsidRPr="001079F9">
              <w:rPr>
                <w:color w:val="auto"/>
              </w:rPr>
              <w:t>36.385</w:t>
            </w:r>
          </w:p>
        </w:tc>
        <w:tc>
          <w:tcPr>
            <w:tcW w:w="2033" w:type="dxa"/>
            <w:tcMar>
              <w:top w:w="15" w:type="dxa"/>
              <w:left w:w="140" w:type="dxa"/>
              <w:bottom w:w="15" w:type="dxa"/>
              <w:right w:w="140" w:type="dxa"/>
            </w:tcMar>
            <w:vAlign w:val="center"/>
            <w:hideMark/>
          </w:tcPr>
          <w:p w14:paraId="389D1829" w14:textId="77777777" w:rsidR="008625DB" w:rsidRPr="001079F9" w:rsidRDefault="008625DB" w:rsidP="008625DB">
            <w:pPr>
              <w:spacing w:line="240" w:lineRule="auto"/>
              <w:jc w:val="right"/>
              <w:rPr>
                <w:color w:val="auto"/>
              </w:rPr>
            </w:pPr>
            <w:r w:rsidRPr="001079F9">
              <w:rPr>
                <w:color w:val="auto"/>
              </w:rPr>
              <w:t>.158</w:t>
            </w:r>
          </w:p>
        </w:tc>
      </w:tr>
      <w:tr w:rsidR="001079F9" w:rsidRPr="001079F9" w14:paraId="1006103C" w14:textId="77777777" w:rsidTr="008625DB">
        <w:trPr>
          <w:jc w:val="center"/>
        </w:trPr>
        <w:tc>
          <w:tcPr>
            <w:tcW w:w="564" w:type="dxa"/>
            <w:tcMar>
              <w:top w:w="15" w:type="dxa"/>
              <w:left w:w="57" w:type="dxa"/>
              <w:bottom w:w="15" w:type="dxa"/>
              <w:right w:w="57" w:type="dxa"/>
            </w:tcMar>
            <w:vAlign w:val="center"/>
            <w:hideMark/>
          </w:tcPr>
          <w:p w14:paraId="17A269AE"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4CBCFA1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8D277C8"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0D49F512" w14:textId="77777777" w:rsidR="008625DB" w:rsidRPr="001079F9" w:rsidRDefault="008625DB" w:rsidP="008625DB">
            <w:pPr>
              <w:spacing w:line="240" w:lineRule="auto"/>
              <w:jc w:val="right"/>
              <w:rPr>
                <w:color w:val="auto"/>
              </w:rPr>
            </w:pPr>
            <w:r w:rsidRPr="001079F9">
              <w:rPr>
                <w:color w:val="auto"/>
              </w:rPr>
              <w:t>12.411</w:t>
            </w:r>
          </w:p>
        </w:tc>
        <w:tc>
          <w:tcPr>
            <w:tcW w:w="2033" w:type="dxa"/>
            <w:tcMar>
              <w:top w:w="15" w:type="dxa"/>
              <w:left w:w="140" w:type="dxa"/>
              <w:bottom w:w="15" w:type="dxa"/>
              <w:right w:w="140" w:type="dxa"/>
            </w:tcMar>
            <w:vAlign w:val="center"/>
            <w:hideMark/>
          </w:tcPr>
          <w:p w14:paraId="694B7CF7" w14:textId="77777777" w:rsidR="008625DB" w:rsidRPr="001079F9" w:rsidRDefault="008625DB" w:rsidP="008625DB">
            <w:pPr>
              <w:spacing w:line="240" w:lineRule="auto"/>
              <w:jc w:val="right"/>
              <w:rPr>
                <w:color w:val="auto"/>
              </w:rPr>
            </w:pPr>
            <w:r w:rsidRPr="001079F9">
              <w:rPr>
                <w:color w:val="auto"/>
              </w:rPr>
              <w:t>.083</w:t>
            </w:r>
          </w:p>
        </w:tc>
      </w:tr>
      <w:tr w:rsidR="001079F9" w:rsidRPr="001079F9" w14:paraId="50DAC734" w14:textId="77777777" w:rsidTr="008625DB">
        <w:trPr>
          <w:jc w:val="center"/>
        </w:trPr>
        <w:tc>
          <w:tcPr>
            <w:tcW w:w="564" w:type="dxa"/>
            <w:tcMar>
              <w:top w:w="15" w:type="dxa"/>
              <w:left w:w="57" w:type="dxa"/>
              <w:bottom w:w="15" w:type="dxa"/>
              <w:right w:w="57" w:type="dxa"/>
            </w:tcMar>
            <w:vAlign w:val="center"/>
            <w:hideMark/>
          </w:tcPr>
          <w:p w14:paraId="53A994FA"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2BC52A1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5EC8414" w14:textId="77777777" w:rsidR="008625DB" w:rsidRPr="001079F9" w:rsidRDefault="008625DB" w:rsidP="008625DB">
            <w:pPr>
              <w:spacing w:line="240" w:lineRule="auto"/>
              <w:rPr>
                <w:color w:val="auto"/>
              </w:rPr>
            </w:pPr>
            <w:r w:rsidRPr="001079F9">
              <w:rPr>
                <w:color w:val="auto"/>
              </w:rPr>
              <w:t>e31</w:t>
            </w:r>
          </w:p>
        </w:tc>
        <w:tc>
          <w:tcPr>
            <w:tcW w:w="2423" w:type="dxa"/>
            <w:tcMar>
              <w:top w:w="15" w:type="dxa"/>
              <w:left w:w="140" w:type="dxa"/>
              <w:bottom w:w="15" w:type="dxa"/>
              <w:right w:w="140" w:type="dxa"/>
            </w:tcMar>
            <w:vAlign w:val="center"/>
            <w:hideMark/>
          </w:tcPr>
          <w:p w14:paraId="1D93D74C" w14:textId="77777777" w:rsidR="008625DB" w:rsidRPr="001079F9" w:rsidRDefault="008625DB" w:rsidP="008625DB">
            <w:pPr>
              <w:spacing w:line="240" w:lineRule="auto"/>
              <w:jc w:val="right"/>
              <w:rPr>
                <w:color w:val="auto"/>
              </w:rPr>
            </w:pPr>
            <w:r w:rsidRPr="001079F9">
              <w:rPr>
                <w:color w:val="auto"/>
              </w:rPr>
              <w:t>9.785</w:t>
            </w:r>
          </w:p>
        </w:tc>
        <w:tc>
          <w:tcPr>
            <w:tcW w:w="2033" w:type="dxa"/>
            <w:tcMar>
              <w:top w:w="15" w:type="dxa"/>
              <w:left w:w="140" w:type="dxa"/>
              <w:bottom w:w="15" w:type="dxa"/>
              <w:right w:w="140" w:type="dxa"/>
            </w:tcMar>
            <w:vAlign w:val="center"/>
            <w:hideMark/>
          </w:tcPr>
          <w:p w14:paraId="4BB744E4" w14:textId="77777777" w:rsidR="008625DB" w:rsidRPr="001079F9" w:rsidRDefault="008625DB" w:rsidP="008625DB">
            <w:pPr>
              <w:spacing w:line="240" w:lineRule="auto"/>
              <w:jc w:val="right"/>
              <w:rPr>
                <w:color w:val="auto"/>
              </w:rPr>
            </w:pPr>
            <w:r w:rsidRPr="001079F9">
              <w:rPr>
                <w:color w:val="auto"/>
              </w:rPr>
              <w:t>.055</w:t>
            </w:r>
          </w:p>
        </w:tc>
      </w:tr>
      <w:tr w:rsidR="001079F9" w:rsidRPr="001079F9" w14:paraId="335D5901" w14:textId="77777777" w:rsidTr="008625DB">
        <w:trPr>
          <w:jc w:val="center"/>
        </w:trPr>
        <w:tc>
          <w:tcPr>
            <w:tcW w:w="564" w:type="dxa"/>
            <w:tcMar>
              <w:top w:w="15" w:type="dxa"/>
              <w:left w:w="57" w:type="dxa"/>
              <w:bottom w:w="15" w:type="dxa"/>
              <w:right w:w="57" w:type="dxa"/>
            </w:tcMar>
            <w:vAlign w:val="center"/>
            <w:hideMark/>
          </w:tcPr>
          <w:p w14:paraId="7418F0B3"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7BD708E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37E365B" w14:textId="77777777" w:rsidR="008625DB" w:rsidRPr="001079F9" w:rsidRDefault="008625DB" w:rsidP="008625DB">
            <w:pPr>
              <w:spacing w:line="240" w:lineRule="auto"/>
              <w:rPr>
                <w:color w:val="auto"/>
              </w:rPr>
            </w:pPr>
            <w:r w:rsidRPr="001079F9">
              <w:rPr>
                <w:color w:val="auto"/>
              </w:rPr>
              <w:t>e30</w:t>
            </w:r>
          </w:p>
        </w:tc>
        <w:tc>
          <w:tcPr>
            <w:tcW w:w="2423" w:type="dxa"/>
            <w:tcMar>
              <w:top w:w="15" w:type="dxa"/>
              <w:left w:w="140" w:type="dxa"/>
              <w:bottom w:w="15" w:type="dxa"/>
              <w:right w:w="140" w:type="dxa"/>
            </w:tcMar>
            <w:vAlign w:val="center"/>
            <w:hideMark/>
          </w:tcPr>
          <w:p w14:paraId="1BF7F4D6" w14:textId="77777777" w:rsidR="008625DB" w:rsidRPr="001079F9" w:rsidRDefault="008625DB" w:rsidP="008625DB">
            <w:pPr>
              <w:spacing w:line="240" w:lineRule="auto"/>
              <w:jc w:val="right"/>
              <w:rPr>
                <w:color w:val="auto"/>
              </w:rPr>
            </w:pPr>
            <w:r w:rsidRPr="001079F9">
              <w:rPr>
                <w:color w:val="auto"/>
              </w:rPr>
              <w:t>9.022</w:t>
            </w:r>
          </w:p>
        </w:tc>
        <w:tc>
          <w:tcPr>
            <w:tcW w:w="2033" w:type="dxa"/>
            <w:noWrap/>
            <w:tcMar>
              <w:top w:w="15" w:type="dxa"/>
              <w:left w:w="140" w:type="dxa"/>
              <w:bottom w:w="15" w:type="dxa"/>
              <w:right w:w="140" w:type="dxa"/>
            </w:tcMar>
            <w:vAlign w:val="center"/>
            <w:hideMark/>
          </w:tcPr>
          <w:p w14:paraId="12787CED" w14:textId="77777777" w:rsidR="008625DB" w:rsidRPr="001079F9" w:rsidRDefault="008625DB" w:rsidP="008625DB">
            <w:pPr>
              <w:spacing w:line="240" w:lineRule="auto"/>
              <w:jc w:val="right"/>
              <w:rPr>
                <w:color w:val="auto"/>
              </w:rPr>
            </w:pPr>
            <w:r w:rsidRPr="001079F9">
              <w:rPr>
                <w:color w:val="auto"/>
              </w:rPr>
              <w:t>-.050</w:t>
            </w:r>
          </w:p>
        </w:tc>
      </w:tr>
      <w:tr w:rsidR="001079F9" w:rsidRPr="001079F9" w14:paraId="392149BB" w14:textId="77777777" w:rsidTr="008625DB">
        <w:trPr>
          <w:jc w:val="center"/>
        </w:trPr>
        <w:tc>
          <w:tcPr>
            <w:tcW w:w="564" w:type="dxa"/>
            <w:tcMar>
              <w:top w:w="15" w:type="dxa"/>
              <w:left w:w="57" w:type="dxa"/>
              <w:bottom w:w="15" w:type="dxa"/>
              <w:right w:w="57" w:type="dxa"/>
            </w:tcMar>
            <w:vAlign w:val="center"/>
            <w:hideMark/>
          </w:tcPr>
          <w:p w14:paraId="1F2C4B17"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01496F0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934FF76" w14:textId="77777777" w:rsidR="008625DB" w:rsidRPr="001079F9" w:rsidRDefault="008625DB" w:rsidP="008625DB">
            <w:pPr>
              <w:spacing w:line="240" w:lineRule="auto"/>
              <w:rPr>
                <w:color w:val="auto"/>
              </w:rPr>
            </w:pPr>
            <w:r w:rsidRPr="001079F9">
              <w:rPr>
                <w:color w:val="auto"/>
              </w:rPr>
              <w:t>e27</w:t>
            </w:r>
          </w:p>
        </w:tc>
        <w:tc>
          <w:tcPr>
            <w:tcW w:w="2423" w:type="dxa"/>
            <w:tcMar>
              <w:top w:w="15" w:type="dxa"/>
              <w:left w:w="140" w:type="dxa"/>
              <w:bottom w:w="15" w:type="dxa"/>
              <w:right w:w="140" w:type="dxa"/>
            </w:tcMar>
            <w:vAlign w:val="center"/>
            <w:hideMark/>
          </w:tcPr>
          <w:p w14:paraId="01393A3F" w14:textId="77777777" w:rsidR="008625DB" w:rsidRPr="001079F9" w:rsidRDefault="008625DB" w:rsidP="008625DB">
            <w:pPr>
              <w:spacing w:line="240" w:lineRule="auto"/>
              <w:jc w:val="right"/>
              <w:rPr>
                <w:color w:val="auto"/>
              </w:rPr>
            </w:pPr>
            <w:r w:rsidRPr="001079F9">
              <w:rPr>
                <w:color w:val="auto"/>
              </w:rPr>
              <w:t>5.527</w:t>
            </w:r>
          </w:p>
        </w:tc>
        <w:tc>
          <w:tcPr>
            <w:tcW w:w="2033" w:type="dxa"/>
            <w:tcMar>
              <w:top w:w="15" w:type="dxa"/>
              <w:left w:w="140" w:type="dxa"/>
              <w:bottom w:w="15" w:type="dxa"/>
              <w:right w:w="140" w:type="dxa"/>
            </w:tcMar>
            <w:vAlign w:val="center"/>
            <w:hideMark/>
          </w:tcPr>
          <w:p w14:paraId="0B7C42F4" w14:textId="77777777" w:rsidR="008625DB" w:rsidRPr="001079F9" w:rsidRDefault="008625DB" w:rsidP="008625DB">
            <w:pPr>
              <w:spacing w:line="240" w:lineRule="auto"/>
              <w:jc w:val="right"/>
              <w:rPr>
                <w:color w:val="auto"/>
              </w:rPr>
            </w:pPr>
            <w:r w:rsidRPr="001079F9">
              <w:rPr>
                <w:color w:val="auto"/>
              </w:rPr>
              <w:t>.037</w:t>
            </w:r>
          </w:p>
        </w:tc>
      </w:tr>
      <w:tr w:rsidR="001079F9" w:rsidRPr="001079F9" w14:paraId="5098C4D4" w14:textId="77777777" w:rsidTr="008625DB">
        <w:trPr>
          <w:jc w:val="center"/>
        </w:trPr>
        <w:tc>
          <w:tcPr>
            <w:tcW w:w="564" w:type="dxa"/>
            <w:tcMar>
              <w:top w:w="15" w:type="dxa"/>
              <w:left w:w="57" w:type="dxa"/>
              <w:bottom w:w="15" w:type="dxa"/>
              <w:right w:w="57" w:type="dxa"/>
            </w:tcMar>
            <w:vAlign w:val="center"/>
            <w:hideMark/>
          </w:tcPr>
          <w:p w14:paraId="4D166E07"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7087D1A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5835FC5" w14:textId="77777777" w:rsidR="008625DB" w:rsidRPr="001079F9" w:rsidRDefault="008625DB" w:rsidP="008625DB">
            <w:pPr>
              <w:spacing w:line="240" w:lineRule="auto"/>
              <w:rPr>
                <w:color w:val="auto"/>
              </w:rPr>
            </w:pPr>
            <w:r w:rsidRPr="001079F9">
              <w:rPr>
                <w:color w:val="auto"/>
              </w:rPr>
              <w:t>e26</w:t>
            </w:r>
          </w:p>
        </w:tc>
        <w:tc>
          <w:tcPr>
            <w:tcW w:w="2423" w:type="dxa"/>
            <w:tcMar>
              <w:top w:w="15" w:type="dxa"/>
              <w:left w:w="140" w:type="dxa"/>
              <w:bottom w:w="15" w:type="dxa"/>
              <w:right w:w="140" w:type="dxa"/>
            </w:tcMar>
            <w:vAlign w:val="center"/>
            <w:hideMark/>
          </w:tcPr>
          <w:p w14:paraId="3BFDC988" w14:textId="77777777" w:rsidR="008625DB" w:rsidRPr="001079F9" w:rsidRDefault="008625DB" w:rsidP="008625DB">
            <w:pPr>
              <w:spacing w:line="240" w:lineRule="auto"/>
              <w:jc w:val="right"/>
              <w:rPr>
                <w:color w:val="auto"/>
              </w:rPr>
            </w:pPr>
            <w:r w:rsidRPr="001079F9">
              <w:rPr>
                <w:color w:val="auto"/>
              </w:rPr>
              <w:t>4.547</w:t>
            </w:r>
          </w:p>
        </w:tc>
        <w:tc>
          <w:tcPr>
            <w:tcW w:w="2033" w:type="dxa"/>
            <w:noWrap/>
            <w:tcMar>
              <w:top w:w="15" w:type="dxa"/>
              <w:left w:w="140" w:type="dxa"/>
              <w:bottom w:w="15" w:type="dxa"/>
              <w:right w:w="140" w:type="dxa"/>
            </w:tcMar>
            <w:vAlign w:val="center"/>
            <w:hideMark/>
          </w:tcPr>
          <w:p w14:paraId="12292C64" w14:textId="77777777" w:rsidR="008625DB" w:rsidRPr="001079F9" w:rsidRDefault="008625DB" w:rsidP="008625DB">
            <w:pPr>
              <w:spacing w:line="240" w:lineRule="auto"/>
              <w:jc w:val="right"/>
              <w:rPr>
                <w:color w:val="auto"/>
              </w:rPr>
            </w:pPr>
            <w:r w:rsidRPr="001079F9">
              <w:rPr>
                <w:color w:val="auto"/>
              </w:rPr>
              <w:t>-.033</w:t>
            </w:r>
          </w:p>
        </w:tc>
      </w:tr>
      <w:tr w:rsidR="001079F9" w:rsidRPr="001079F9" w14:paraId="156BE2F4" w14:textId="77777777" w:rsidTr="008625DB">
        <w:trPr>
          <w:jc w:val="center"/>
        </w:trPr>
        <w:tc>
          <w:tcPr>
            <w:tcW w:w="564" w:type="dxa"/>
            <w:tcMar>
              <w:top w:w="15" w:type="dxa"/>
              <w:left w:w="57" w:type="dxa"/>
              <w:bottom w:w="15" w:type="dxa"/>
              <w:right w:w="57" w:type="dxa"/>
            </w:tcMar>
            <w:vAlign w:val="center"/>
            <w:hideMark/>
          </w:tcPr>
          <w:p w14:paraId="0FC3E451" w14:textId="77777777" w:rsidR="008625DB" w:rsidRPr="001079F9" w:rsidRDefault="008625DB" w:rsidP="008625DB">
            <w:pPr>
              <w:spacing w:line="240" w:lineRule="auto"/>
              <w:rPr>
                <w:color w:val="auto"/>
              </w:rPr>
            </w:pPr>
            <w:r w:rsidRPr="001079F9">
              <w:rPr>
                <w:color w:val="auto"/>
              </w:rPr>
              <w:t>e16</w:t>
            </w:r>
          </w:p>
        </w:tc>
        <w:tc>
          <w:tcPr>
            <w:tcW w:w="0" w:type="auto"/>
            <w:noWrap/>
            <w:tcMar>
              <w:top w:w="15" w:type="dxa"/>
              <w:left w:w="57" w:type="dxa"/>
              <w:bottom w:w="15" w:type="dxa"/>
              <w:right w:w="57" w:type="dxa"/>
            </w:tcMar>
            <w:vAlign w:val="center"/>
            <w:hideMark/>
          </w:tcPr>
          <w:p w14:paraId="691AAF1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FBC2A59"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30B17120" w14:textId="77777777" w:rsidR="008625DB" w:rsidRPr="001079F9" w:rsidRDefault="008625DB" w:rsidP="008625DB">
            <w:pPr>
              <w:spacing w:line="240" w:lineRule="auto"/>
              <w:jc w:val="right"/>
              <w:rPr>
                <w:color w:val="auto"/>
              </w:rPr>
            </w:pPr>
            <w:r w:rsidRPr="001079F9">
              <w:rPr>
                <w:color w:val="auto"/>
              </w:rPr>
              <w:t>13.217</w:t>
            </w:r>
          </w:p>
        </w:tc>
        <w:tc>
          <w:tcPr>
            <w:tcW w:w="2033" w:type="dxa"/>
            <w:tcMar>
              <w:top w:w="15" w:type="dxa"/>
              <w:left w:w="140" w:type="dxa"/>
              <w:bottom w:w="15" w:type="dxa"/>
              <w:right w:w="140" w:type="dxa"/>
            </w:tcMar>
            <w:vAlign w:val="center"/>
            <w:hideMark/>
          </w:tcPr>
          <w:p w14:paraId="224D9578" w14:textId="77777777" w:rsidR="008625DB" w:rsidRPr="001079F9" w:rsidRDefault="008625DB" w:rsidP="008625DB">
            <w:pPr>
              <w:spacing w:line="240" w:lineRule="auto"/>
              <w:jc w:val="right"/>
              <w:rPr>
                <w:color w:val="auto"/>
              </w:rPr>
            </w:pPr>
            <w:r w:rsidRPr="001079F9">
              <w:rPr>
                <w:color w:val="auto"/>
              </w:rPr>
              <w:t>.062</w:t>
            </w:r>
          </w:p>
        </w:tc>
      </w:tr>
      <w:tr w:rsidR="001079F9" w:rsidRPr="001079F9" w14:paraId="763020EC" w14:textId="77777777" w:rsidTr="008625DB">
        <w:trPr>
          <w:jc w:val="center"/>
        </w:trPr>
        <w:tc>
          <w:tcPr>
            <w:tcW w:w="564" w:type="dxa"/>
            <w:tcMar>
              <w:top w:w="15" w:type="dxa"/>
              <w:left w:w="57" w:type="dxa"/>
              <w:bottom w:w="15" w:type="dxa"/>
              <w:right w:w="57" w:type="dxa"/>
            </w:tcMar>
            <w:vAlign w:val="center"/>
            <w:hideMark/>
          </w:tcPr>
          <w:p w14:paraId="66EE739E"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64D6717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1CB4F0D" w14:textId="77777777" w:rsidR="008625DB" w:rsidRPr="001079F9" w:rsidRDefault="008625DB" w:rsidP="008625DB">
            <w:pPr>
              <w:spacing w:line="240" w:lineRule="auto"/>
              <w:rPr>
                <w:color w:val="auto"/>
              </w:rPr>
            </w:pPr>
            <w:r w:rsidRPr="001079F9">
              <w:rPr>
                <w:color w:val="auto"/>
              </w:rPr>
              <w:t>TL_</w:t>
            </w:r>
          </w:p>
        </w:tc>
        <w:tc>
          <w:tcPr>
            <w:tcW w:w="2423" w:type="dxa"/>
            <w:tcMar>
              <w:top w:w="15" w:type="dxa"/>
              <w:left w:w="140" w:type="dxa"/>
              <w:bottom w:w="15" w:type="dxa"/>
              <w:right w:w="140" w:type="dxa"/>
            </w:tcMar>
            <w:vAlign w:val="center"/>
            <w:hideMark/>
          </w:tcPr>
          <w:p w14:paraId="3FA46C61" w14:textId="77777777" w:rsidR="008625DB" w:rsidRPr="001079F9" w:rsidRDefault="008625DB" w:rsidP="008625DB">
            <w:pPr>
              <w:spacing w:line="240" w:lineRule="auto"/>
              <w:jc w:val="right"/>
              <w:rPr>
                <w:color w:val="auto"/>
              </w:rPr>
            </w:pPr>
            <w:r w:rsidRPr="001079F9">
              <w:rPr>
                <w:color w:val="auto"/>
              </w:rPr>
              <w:t>4.756</w:t>
            </w:r>
          </w:p>
        </w:tc>
        <w:tc>
          <w:tcPr>
            <w:tcW w:w="2033" w:type="dxa"/>
            <w:noWrap/>
            <w:tcMar>
              <w:top w:w="15" w:type="dxa"/>
              <w:left w:w="140" w:type="dxa"/>
              <w:bottom w:w="15" w:type="dxa"/>
              <w:right w:w="140" w:type="dxa"/>
            </w:tcMar>
            <w:vAlign w:val="center"/>
            <w:hideMark/>
          </w:tcPr>
          <w:p w14:paraId="21DEAA18"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2C4D91B1" w14:textId="77777777" w:rsidTr="008625DB">
        <w:trPr>
          <w:jc w:val="center"/>
        </w:trPr>
        <w:tc>
          <w:tcPr>
            <w:tcW w:w="564" w:type="dxa"/>
            <w:tcMar>
              <w:top w:w="15" w:type="dxa"/>
              <w:left w:w="57" w:type="dxa"/>
              <w:bottom w:w="15" w:type="dxa"/>
              <w:right w:w="57" w:type="dxa"/>
            </w:tcMar>
            <w:vAlign w:val="center"/>
            <w:hideMark/>
          </w:tcPr>
          <w:p w14:paraId="2F6C0581"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5E1C04C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3F0E544"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7B9855C4" w14:textId="77777777" w:rsidR="008625DB" w:rsidRPr="001079F9" w:rsidRDefault="008625DB" w:rsidP="008625DB">
            <w:pPr>
              <w:spacing w:line="240" w:lineRule="auto"/>
              <w:jc w:val="right"/>
              <w:rPr>
                <w:color w:val="auto"/>
              </w:rPr>
            </w:pPr>
            <w:r w:rsidRPr="001079F9">
              <w:rPr>
                <w:color w:val="auto"/>
              </w:rPr>
              <w:t>6.095</w:t>
            </w:r>
          </w:p>
        </w:tc>
        <w:tc>
          <w:tcPr>
            <w:tcW w:w="2033" w:type="dxa"/>
            <w:noWrap/>
            <w:tcMar>
              <w:top w:w="15" w:type="dxa"/>
              <w:left w:w="140" w:type="dxa"/>
              <w:bottom w:w="15" w:type="dxa"/>
              <w:right w:w="140" w:type="dxa"/>
            </w:tcMar>
            <w:vAlign w:val="center"/>
            <w:hideMark/>
          </w:tcPr>
          <w:p w14:paraId="1E1F27FB" w14:textId="77777777" w:rsidR="008625DB" w:rsidRPr="001079F9" w:rsidRDefault="008625DB" w:rsidP="008625DB">
            <w:pPr>
              <w:spacing w:line="240" w:lineRule="auto"/>
              <w:jc w:val="right"/>
              <w:rPr>
                <w:color w:val="auto"/>
              </w:rPr>
            </w:pPr>
            <w:r w:rsidRPr="001079F9">
              <w:rPr>
                <w:color w:val="auto"/>
              </w:rPr>
              <w:t>-.046</w:t>
            </w:r>
          </w:p>
        </w:tc>
      </w:tr>
      <w:tr w:rsidR="001079F9" w:rsidRPr="001079F9" w14:paraId="387F1929" w14:textId="77777777" w:rsidTr="008625DB">
        <w:trPr>
          <w:jc w:val="center"/>
        </w:trPr>
        <w:tc>
          <w:tcPr>
            <w:tcW w:w="564" w:type="dxa"/>
            <w:tcMar>
              <w:top w:w="15" w:type="dxa"/>
              <w:left w:w="57" w:type="dxa"/>
              <w:bottom w:w="15" w:type="dxa"/>
              <w:right w:w="57" w:type="dxa"/>
            </w:tcMar>
            <w:vAlign w:val="center"/>
            <w:hideMark/>
          </w:tcPr>
          <w:p w14:paraId="36DAEE0C"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07EB056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E3BC983"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36AE9928" w14:textId="77777777" w:rsidR="008625DB" w:rsidRPr="001079F9" w:rsidRDefault="008625DB" w:rsidP="008625DB">
            <w:pPr>
              <w:spacing w:line="240" w:lineRule="auto"/>
              <w:jc w:val="right"/>
              <w:rPr>
                <w:color w:val="auto"/>
              </w:rPr>
            </w:pPr>
            <w:r w:rsidRPr="001079F9">
              <w:rPr>
                <w:color w:val="auto"/>
              </w:rPr>
              <w:t>15.738</w:t>
            </w:r>
          </w:p>
        </w:tc>
        <w:tc>
          <w:tcPr>
            <w:tcW w:w="2033" w:type="dxa"/>
            <w:noWrap/>
            <w:tcMar>
              <w:top w:w="15" w:type="dxa"/>
              <w:left w:w="140" w:type="dxa"/>
              <w:bottom w:w="15" w:type="dxa"/>
              <w:right w:w="140" w:type="dxa"/>
            </w:tcMar>
            <w:vAlign w:val="center"/>
            <w:hideMark/>
          </w:tcPr>
          <w:p w14:paraId="633662F4" w14:textId="77777777" w:rsidR="008625DB" w:rsidRPr="001079F9" w:rsidRDefault="008625DB" w:rsidP="008625DB">
            <w:pPr>
              <w:spacing w:line="240" w:lineRule="auto"/>
              <w:jc w:val="right"/>
              <w:rPr>
                <w:color w:val="auto"/>
              </w:rPr>
            </w:pPr>
            <w:r w:rsidRPr="001079F9">
              <w:rPr>
                <w:color w:val="auto"/>
              </w:rPr>
              <w:t>-.087</w:t>
            </w:r>
          </w:p>
        </w:tc>
      </w:tr>
      <w:tr w:rsidR="001079F9" w:rsidRPr="001079F9" w14:paraId="7170E316" w14:textId="77777777" w:rsidTr="008625DB">
        <w:trPr>
          <w:jc w:val="center"/>
        </w:trPr>
        <w:tc>
          <w:tcPr>
            <w:tcW w:w="564" w:type="dxa"/>
            <w:tcMar>
              <w:top w:w="15" w:type="dxa"/>
              <w:left w:w="57" w:type="dxa"/>
              <w:bottom w:w="15" w:type="dxa"/>
              <w:right w:w="57" w:type="dxa"/>
            </w:tcMar>
            <w:vAlign w:val="center"/>
            <w:hideMark/>
          </w:tcPr>
          <w:p w14:paraId="7EF510A8"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1A8D0A4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FCFE20B"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551F85D4" w14:textId="77777777" w:rsidR="008625DB" w:rsidRPr="001079F9" w:rsidRDefault="008625DB" w:rsidP="008625DB">
            <w:pPr>
              <w:spacing w:line="240" w:lineRule="auto"/>
              <w:jc w:val="right"/>
              <w:rPr>
                <w:color w:val="auto"/>
              </w:rPr>
            </w:pPr>
            <w:r w:rsidRPr="001079F9">
              <w:rPr>
                <w:color w:val="auto"/>
              </w:rPr>
              <w:t>7.367</w:t>
            </w:r>
          </w:p>
        </w:tc>
        <w:tc>
          <w:tcPr>
            <w:tcW w:w="2033" w:type="dxa"/>
            <w:noWrap/>
            <w:tcMar>
              <w:top w:w="15" w:type="dxa"/>
              <w:left w:w="140" w:type="dxa"/>
              <w:bottom w:w="15" w:type="dxa"/>
              <w:right w:w="140" w:type="dxa"/>
            </w:tcMar>
            <w:vAlign w:val="center"/>
            <w:hideMark/>
          </w:tcPr>
          <w:p w14:paraId="355DFAF2" w14:textId="77777777" w:rsidR="008625DB" w:rsidRPr="001079F9" w:rsidRDefault="008625DB" w:rsidP="008625DB">
            <w:pPr>
              <w:spacing w:line="240" w:lineRule="auto"/>
              <w:jc w:val="right"/>
              <w:rPr>
                <w:color w:val="auto"/>
              </w:rPr>
            </w:pPr>
            <w:r w:rsidRPr="001079F9">
              <w:rPr>
                <w:color w:val="auto"/>
              </w:rPr>
              <w:t>-.103</w:t>
            </w:r>
          </w:p>
        </w:tc>
      </w:tr>
      <w:tr w:rsidR="001079F9" w:rsidRPr="001079F9" w14:paraId="23DA3F5C" w14:textId="77777777" w:rsidTr="008625DB">
        <w:trPr>
          <w:jc w:val="center"/>
        </w:trPr>
        <w:tc>
          <w:tcPr>
            <w:tcW w:w="564" w:type="dxa"/>
            <w:tcMar>
              <w:top w:w="15" w:type="dxa"/>
              <w:left w:w="57" w:type="dxa"/>
              <w:bottom w:w="15" w:type="dxa"/>
              <w:right w:w="57" w:type="dxa"/>
            </w:tcMar>
            <w:vAlign w:val="center"/>
            <w:hideMark/>
          </w:tcPr>
          <w:p w14:paraId="12C4C6A5"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220560F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3659FF9" w14:textId="77777777" w:rsidR="008625DB" w:rsidRPr="001079F9" w:rsidRDefault="008625DB" w:rsidP="008625DB">
            <w:pPr>
              <w:spacing w:line="240" w:lineRule="auto"/>
              <w:rPr>
                <w:color w:val="auto"/>
              </w:rPr>
            </w:pPr>
            <w:r w:rsidRPr="001079F9">
              <w:rPr>
                <w:color w:val="auto"/>
              </w:rPr>
              <w:t>e36</w:t>
            </w:r>
          </w:p>
        </w:tc>
        <w:tc>
          <w:tcPr>
            <w:tcW w:w="2423" w:type="dxa"/>
            <w:tcMar>
              <w:top w:w="15" w:type="dxa"/>
              <w:left w:w="140" w:type="dxa"/>
              <w:bottom w:w="15" w:type="dxa"/>
              <w:right w:w="140" w:type="dxa"/>
            </w:tcMar>
            <w:vAlign w:val="center"/>
            <w:hideMark/>
          </w:tcPr>
          <w:p w14:paraId="2CB6EECC" w14:textId="77777777" w:rsidR="008625DB" w:rsidRPr="001079F9" w:rsidRDefault="008625DB" w:rsidP="008625DB">
            <w:pPr>
              <w:spacing w:line="240" w:lineRule="auto"/>
              <w:jc w:val="right"/>
              <w:rPr>
                <w:color w:val="auto"/>
              </w:rPr>
            </w:pPr>
            <w:r w:rsidRPr="001079F9">
              <w:rPr>
                <w:color w:val="auto"/>
              </w:rPr>
              <w:t>11.149</w:t>
            </w:r>
          </w:p>
        </w:tc>
        <w:tc>
          <w:tcPr>
            <w:tcW w:w="2033" w:type="dxa"/>
            <w:noWrap/>
            <w:tcMar>
              <w:top w:w="15" w:type="dxa"/>
              <w:left w:w="140" w:type="dxa"/>
              <w:bottom w:w="15" w:type="dxa"/>
              <w:right w:w="140" w:type="dxa"/>
            </w:tcMar>
            <w:vAlign w:val="center"/>
            <w:hideMark/>
          </w:tcPr>
          <w:p w14:paraId="00F3CBB3" w14:textId="77777777" w:rsidR="008625DB" w:rsidRPr="001079F9" w:rsidRDefault="008625DB" w:rsidP="008625DB">
            <w:pPr>
              <w:spacing w:line="240" w:lineRule="auto"/>
              <w:jc w:val="right"/>
              <w:rPr>
                <w:color w:val="auto"/>
              </w:rPr>
            </w:pPr>
            <w:r w:rsidRPr="001079F9">
              <w:rPr>
                <w:color w:val="auto"/>
              </w:rPr>
              <w:t>-.068</w:t>
            </w:r>
          </w:p>
        </w:tc>
      </w:tr>
      <w:tr w:rsidR="001079F9" w:rsidRPr="001079F9" w14:paraId="796EA840" w14:textId="77777777" w:rsidTr="008625DB">
        <w:trPr>
          <w:jc w:val="center"/>
        </w:trPr>
        <w:tc>
          <w:tcPr>
            <w:tcW w:w="564" w:type="dxa"/>
            <w:tcMar>
              <w:top w:w="15" w:type="dxa"/>
              <w:left w:w="57" w:type="dxa"/>
              <w:bottom w:w="15" w:type="dxa"/>
              <w:right w:w="57" w:type="dxa"/>
            </w:tcMar>
            <w:vAlign w:val="center"/>
            <w:hideMark/>
          </w:tcPr>
          <w:p w14:paraId="06BD8225"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2F367CA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857EAA4" w14:textId="77777777" w:rsidR="008625DB" w:rsidRPr="001079F9" w:rsidRDefault="008625DB" w:rsidP="008625DB">
            <w:pPr>
              <w:spacing w:line="240" w:lineRule="auto"/>
              <w:rPr>
                <w:color w:val="auto"/>
              </w:rPr>
            </w:pPr>
            <w:r w:rsidRPr="001079F9">
              <w:rPr>
                <w:color w:val="auto"/>
              </w:rPr>
              <w:t>e29</w:t>
            </w:r>
          </w:p>
        </w:tc>
        <w:tc>
          <w:tcPr>
            <w:tcW w:w="2423" w:type="dxa"/>
            <w:tcMar>
              <w:top w:w="15" w:type="dxa"/>
              <w:left w:w="140" w:type="dxa"/>
              <w:bottom w:w="15" w:type="dxa"/>
              <w:right w:w="140" w:type="dxa"/>
            </w:tcMar>
            <w:vAlign w:val="center"/>
            <w:hideMark/>
          </w:tcPr>
          <w:p w14:paraId="3FD175F9" w14:textId="77777777" w:rsidR="008625DB" w:rsidRPr="001079F9" w:rsidRDefault="008625DB" w:rsidP="008625DB">
            <w:pPr>
              <w:spacing w:line="240" w:lineRule="auto"/>
              <w:jc w:val="right"/>
              <w:rPr>
                <w:color w:val="auto"/>
              </w:rPr>
            </w:pPr>
            <w:r w:rsidRPr="001079F9">
              <w:rPr>
                <w:color w:val="auto"/>
              </w:rPr>
              <w:t>5.623</w:t>
            </w:r>
          </w:p>
        </w:tc>
        <w:tc>
          <w:tcPr>
            <w:tcW w:w="2033" w:type="dxa"/>
            <w:noWrap/>
            <w:tcMar>
              <w:top w:w="15" w:type="dxa"/>
              <w:left w:w="140" w:type="dxa"/>
              <w:bottom w:w="15" w:type="dxa"/>
              <w:right w:w="140" w:type="dxa"/>
            </w:tcMar>
            <w:vAlign w:val="center"/>
            <w:hideMark/>
          </w:tcPr>
          <w:p w14:paraId="61A7B243" w14:textId="77777777" w:rsidR="008625DB" w:rsidRPr="001079F9" w:rsidRDefault="008625DB" w:rsidP="008625DB">
            <w:pPr>
              <w:spacing w:line="240" w:lineRule="auto"/>
              <w:jc w:val="right"/>
              <w:rPr>
                <w:color w:val="auto"/>
              </w:rPr>
            </w:pPr>
            <w:r w:rsidRPr="001079F9">
              <w:rPr>
                <w:color w:val="auto"/>
              </w:rPr>
              <w:t>-.046</w:t>
            </w:r>
          </w:p>
        </w:tc>
      </w:tr>
      <w:tr w:rsidR="001079F9" w:rsidRPr="001079F9" w14:paraId="3E812F3A" w14:textId="77777777" w:rsidTr="008625DB">
        <w:trPr>
          <w:jc w:val="center"/>
        </w:trPr>
        <w:tc>
          <w:tcPr>
            <w:tcW w:w="564" w:type="dxa"/>
            <w:tcMar>
              <w:top w:w="15" w:type="dxa"/>
              <w:left w:w="57" w:type="dxa"/>
              <w:bottom w:w="15" w:type="dxa"/>
              <w:right w:w="57" w:type="dxa"/>
            </w:tcMar>
            <w:vAlign w:val="center"/>
            <w:hideMark/>
          </w:tcPr>
          <w:p w14:paraId="25399F61"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2EA4171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816B8CD" w14:textId="77777777" w:rsidR="008625DB" w:rsidRPr="001079F9" w:rsidRDefault="008625DB" w:rsidP="008625DB">
            <w:pPr>
              <w:spacing w:line="240" w:lineRule="auto"/>
              <w:rPr>
                <w:color w:val="auto"/>
              </w:rPr>
            </w:pPr>
            <w:r w:rsidRPr="001079F9">
              <w:rPr>
                <w:color w:val="auto"/>
              </w:rPr>
              <w:t>e26</w:t>
            </w:r>
          </w:p>
        </w:tc>
        <w:tc>
          <w:tcPr>
            <w:tcW w:w="2423" w:type="dxa"/>
            <w:tcMar>
              <w:top w:w="15" w:type="dxa"/>
              <w:left w:w="140" w:type="dxa"/>
              <w:bottom w:w="15" w:type="dxa"/>
              <w:right w:w="140" w:type="dxa"/>
            </w:tcMar>
            <w:vAlign w:val="center"/>
            <w:hideMark/>
          </w:tcPr>
          <w:p w14:paraId="4ABC7C72" w14:textId="77777777" w:rsidR="008625DB" w:rsidRPr="001079F9" w:rsidRDefault="008625DB" w:rsidP="008625DB">
            <w:pPr>
              <w:spacing w:line="240" w:lineRule="auto"/>
              <w:jc w:val="right"/>
              <w:rPr>
                <w:color w:val="auto"/>
              </w:rPr>
            </w:pPr>
            <w:r w:rsidRPr="001079F9">
              <w:rPr>
                <w:color w:val="auto"/>
              </w:rPr>
              <w:t>8.315</w:t>
            </w:r>
          </w:p>
        </w:tc>
        <w:tc>
          <w:tcPr>
            <w:tcW w:w="2033" w:type="dxa"/>
            <w:noWrap/>
            <w:tcMar>
              <w:top w:w="15" w:type="dxa"/>
              <w:left w:w="140" w:type="dxa"/>
              <w:bottom w:w="15" w:type="dxa"/>
              <w:right w:w="140" w:type="dxa"/>
            </w:tcMar>
            <w:vAlign w:val="center"/>
            <w:hideMark/>
          </w:tcPr>
          <w:p w14:paraId="3BFEF170" w14:textId="77777777" w:rsidR="008625DB" w:rsidRPr="001079F9" w:rsidRDefault="008625DB" w:rsidP="008625DB">
            <w:pPr>
              <w:spacing w:line="240" w:lineRule="auto"/>
              <w:jc w:val="right"/>
              <w:rPr>
                <w:color w:val="auto"/>
              </w:rPr>
            </w:pPr>
            <w:r w:rsidRPr="001079F9">
              <w:rPr>
                <w:color w:val="auto"/>
              </w:rPr>
              <w:t>-.057</w:t>
            </w:r>
          </w:p>
        </w:tc>
      </w:tr>
      <w:tr w:rsidR="001079F9" w:rsidRPr="001079F9" w14:paraId="192AAC04" w14:textId="77777777" w:rsidTr="008625DB">
        <w:trPr>
          <w:jc w:val="center"/>
        </w:trPr>
        <w:tc>
          <w:tcPr>
            <w:tcW w:w="564" w:type="dxa"/>
            <w:tcMar>
              <w:top w:w="15" w:type="dxa"/>
              <w:left w:w="57" w:type="dxa"/>
              <w:bottom w:w="15" w:type="dxa"/>
              <w:right w:w="57" w:type="dxa"/>
            </w:tcMar>
            <w:vAlign w:val="center"/>
            <w:hideMark/>
          </w:tcPr>
          <w:p w14:paraId="7CFDA03B"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28F8E14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EE86080" w14:textId="77777777" w:rsidR="008625DB" w:rsidRPr="001079F9" w:rsidRDefault="008625DB" w:rsidP="008625DB">
            <w:pPr>
              <w:spacing w:line="240" w:lineRule="auto"/>
              <w:rPr>
                <w:color w:val="auto"/>
              </w:rPr>
            </w:pPr>
            <w:r w:rsidRPr="001079F9">
              <w:rPr>
                <w:color w:val="auto"/>
              </w:rPr>
              <w:t>e20</w:t>
            </w:r>
          </w:p>
        </w:tc>
        <w:tc>
          <w:tcPr>
            <w:tcW w:w="2423" w:type="dxa"/>
            <w:tcMar>
              <w:top w:w="15" w:type="dxa"/>
              <w:left w:w="140" w:type="dxa"/>
              <w:bottom w:w="15" w:type="dxa"/>
              <w:right w:w="140" w:type="dxa"/>
            </w:tcMar>
            <w:vAlign w:val="center"/>
            <w:hideMark/>
          </w:tcPr>
          <w:p w14:paraId="63CAEF4E" w14:textId="77777777" w:rsidR="008625DB" w:rsidRPr="001079F9" w:rsidRDefault="008625DB" w:rsidP="008625DB">
            <w:pPr>
              <w:spacing w:line="240" w:lineRule="auto"/>
              <w:jc w:val="right"/>
              <w:rPr>
                <w:color w:val="auto"/>
              </w:rPr>
            </w:pPr>
            <w:r w:rsidRPr="001079F9">
              <w:rPr>
                <w:color w:val="auto"/>
              </w:rPr>
              <w:t>8.175</w:t>
            </w:r>
          </w:p>
        </w:tc>
        <w:tc>
          <w:tcPr>
            <w:tcW w:w="2033" w:type="dxa"/>
            <w:tcMar>
              <w:top w:w="15" w:type="dxa"/>
              <w:left w:w="140" w:type="dxa"/>
              <w:bottom w:w="15" w:type="dxa"/>
              <w:right w:w="140" w:type="dxa"/>
            </w:tcMar>
            <w:vAlign w:val="center"/>
            <w:hideMark/>
          </w:tcPr>
          <w:p w14:paraId="7B4B773F" w14:textId="77777777" w:rsidR="008625DB" w:rsidRPr="001079F9" w:rsidRDefault="008625DB" w:rsidP="008625DB">
            <w:pPr>
              <w:spacing w:line="240" w:lineRule="auto"/>
              <w:jc w:val="right"/>
              <w:rPr>
                <w:color w:val="auto"/>
              </w:rPr>
            </w:pPr>
            <w:r w:rsidRPr="001079F9">
              <w:rPr>
                <w:color w:val="auto"/>
              </w:rPr>
              <w:t>.062</w:t>
            </w:r>
          </w:p>
        </w:tc>
      </w:tr>
      <w:tr w:rsidR="001079F9" w:rsidRPr="001079F9" w14:paraId="21F0A452" w14:textId="77777777" w:rsidTr="008625DB">
        <w:trPr>
          <w:jc w:val="center"/>
        </w:trPr>
        <w:tc>
          <w:tcPr>
            <w:tcW w:w="564" w:type="dxa"/>
            <w:tcMar>
              <w:top w:w="15" w:type="dxa"/>
              <w:left w:w="57" w:type="dxa"/>
              <w:bottom w:w="15" w:type="dxa"/>
              <w:right w:w="57" w:type="dxa"/>
            </w:tcMar>
            <w:vAlign w:val="center"/>
            <w:hideMark/>
          </w:tcPr>
          <w:p w14:paraId="1515E04F" w14:textId="77777777" w:rsidR="008625DB" w:rsidRPr="001079F9" w:rsidRDefault="008625DB" w:rsidP="008625DB">
            <w:pPr>
              <w:spacing w:line="240" w:lineRule="auto"/>
              <w:rPr>
                <w:color w:val="auto"/>
              </w:rPr>
            </w:pPr>
            <w:r w:rsidRPr="001079F9">
              <w:rPr>
                <w:color w:val="auto"/>
              </w:rPr>
              <w:t>e15</w:t>
            </w:r>
          </w:p>
        </w:tc>
        <w:tc>
          <w:tcPr>
            <w:tcW w:w="0" w:type="auto"/>
            <w:noWrap/>
            <w:tcMar>
              <w:top w:w="15" w:type="dxa"/>
              <w:left w:w="57" w:type="dxa"/>
              <w:bottom w:w="15" w:type="dxa"/>
              <w:right w:w="57" w:type="dxa"/>
            </w:tcMar>
            <w:vAlign w:val="center"/>
            <w:hideMark/>
          </w:tcPr>
          <w:p w14:paraId="034AFBC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EAA13A0" w14:textId="77777777" w:rsidR="008625DB" w:rsidRPr="001079F9" w:rsidRDefault="008625DB" w:rsidP="008625DB">
            <w:pPr>
              <w:spacing w:line="240" w:lineRule="auto"/>
              <w:rPr>
                <w:color w:val="auto"/>
              </w:rPr>
            </w:pPr>
            <w:r w:rsidRPr="001079F9">
              <w:rPr>
                <w:color w:val="auto"/>
              </w:rPr>
              <w:t>e19</w:t>
            </w:r>
          </w:p>
        </w:tc>
        <w:tc>
          <w:tcPr>
            <w:tcW w:w="2423" w:type="dxa"/>
            <w:tcMar>
              <w:top w:w="15" w:type="dxa"/>
              <w:left w:w="140" w:type="dxa"/>
              <w:bottom w:w="15" w:type="dxa"/>
              <w:right w:w="140" w:type="dxa"/>
            </w:tcMar>
            <w:vAlign w:val="center"/>
            <w:hideMark/>
          </w:tcPr>
          <w:p w14:paraId="0DBFD784" w14:textId="77777777" w:rsidR="008625DB" w:rsidRPr="001079F9" w:rsidRDefault="008625DB" w:rsidP="008625DB">
            <w:pPr>
              <w:spacing w:line="240" w:lineRule="auto"/>
              <w:jc w:val="right"/>
              <w:rPr>
                <w:color w:val="auto"/>
              </w:rPr>
            </w:pPr>
            <w:r w:rsidRPr="001079F9">
              <w:rPr>
                <w:color w:val="auto"/>
              </w:rPr>
              <w:t>8.024</w:t>
            </w:r>
          </w:p>
        </w:tc>
        <w:tc>
          <w:tcPr>
            <w:tcW w:w="2033" w:type="dxa"/>
            <w:tcMar>
              <w:top w:w="15" w:type="dxa"/>
              <w:left w:w="140" w:type="dxa"/>
              <w:bottom w:w="15" w:type="dxa"/>
              <w:right w:w="140" w:type="dxa"/>
            </w:tcMar>
            <w:vAlign w:val="center"/>
            <w:hideMark/>
          </w:tcPr>
          <w:p w14:paraId="13BBAD36" w14:textId="77777777" w:rsidR="008625DB" w:rsidRPr="001079F9" w:rsidRDefault="008625DB" w:rsidP="008625DB">
            <w:pPr>
              <w:spacing w:line="240" w:lineRule="auto"/>
              <w:jc w:val="right"/>
              <w:rPr>
                <w:color w:val="auto"/>
              </w:rPr>
            </w:pPr>
            <w:r w:rsidRPr="001079F9">
              <w:rPr>
                <w:color w:val="auto"/>
              </w:rPr>
              <w:t>.115</w:t>
            </w:r>
          </w:p>
        </w:tc>
      </w:tr>
      <w:tr w:rsidR="001079F9" w:rsidRPr="001079F9" w14:paraId="535CCF0D" w14:textId="77777777" w:rsidTr="008625DB">
        <w:trPr>
          <w:jc w:val="center"/>
        </w:trPr>
        <w:tc>
          <w:tcPr>
            <w:tcW w:w="564" w:type="dxa"/>
            <w:tcMar>
              <w:top w:w="15" w:type="dxa"/>
              <w:left w:w="57" w:type="dxa"/>
              <w:bottom w:w="15" w:type="dxa"/>
              <w:right w:w="57" w:type="dxa"/>
            </w:tcMar>
            <w:vAlign w:val="center"/>
            <w:hideMark/>
          </w:tcPr>
          <w:p w14:paraId="27DC9E01"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55A6596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9C020AD"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0AB27467" w14:textId="77777777" w:rsidR="008625DB" w:rsidRPr="001079F9" w:rsidRDefault="008625DB" w:rsidP="008625DB">
            <w:pPr>
              <w:spacing w:line="240" w:lineRule="auto"/>
              <w:jc w:val="right"/>
              <w:rPr>
                <w:color w:val="auto"/>
              </w:rPr>
            </w:pPr>
            <w:r w:rsidRPr="001079F9">
              <w:rPr>
                <w:color w:val="auto"/>
              </w:rPr>
              <w:t>14.238</w:t>
            </w:r>
          </w:p>
        </w:tc>
        <w:tc>
          <w:tcPr>
            <w:tcW w:w="2033" w:type="dxa"/>
            <w:noWrap/>
            <w:tcMar>
              <w:top w:w="15" w:type="dxa"/>
              <w:left w:w="140" w:type="dxa"/>
              <w:bottom w:w="15" w:type="dxa"/>
              <w:right w:w="140" w:type="dxa"/>
            </w:tcMar>
            <w:vAlign w:val="center"/>
            <w:hideMark/>
          </w:tcPr>
          <w:p w14:paraId="7B2847F0" w14:textId="77777777" w:rsidR="008625DB" w:rsidRPr="001079F9" w:rsidRDefault="008625DB" w:rsidP="008625DB">
            <w:pPr>
              <w:spacing w:line="240" w:lineRule="auto"/>
              <w:jc w:val="right"/>
              <w:rPr>
                <w:color w:val="auto"/>
              </w:rPr>
            </w:pPr>
            <w:r w:rsidRPr="001079F9">
              <w:rPr>
                <w:color w:val="auto"/>
              </w:rPr>
              <w:t>-.065</w:t>
            </w:r>
          </w:p>
        </w:tc>
      </w:tr>
      <w:tr w:rsidR="001079F9" w:rsidRPr="001079F9" w14:paraId="1C7A1E1E" w14:textId="77777777" w:rsidTr="008625DB">
        <w:trPr>
          <w:jc w:val="center"/>
        </w:trPr>
        <w:tc>
          <w:tcPr>
            <w:tcW w:w="564" w:type="dxa"/>
            <w:tcMar>
              <w:top w:w="15" w:type="dxa"/>
              <w:left w:w="57" w:type="dxa"/>
              <w:bottom w:w="15" w:type="dxa"/>
              <w:right w:w="57" w:type="dxa"/>
            </w:tcMar>
            <w:vAlign w:val="center"/>
            <w:hideMark/>
          </w:tcPr>
          <w:p w14:paraId="2A801225"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0E44E8E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4A819D3"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3FF36BB3" w14:textId="77777777" w:rsidR="008625DB" w:rsidRPr="001079F9" w:rsidRDefault="008625DB" w:rsidP="008625DB">
            <w:pPr>
              <w:spacing w:line="240" w:lineRule="auto"/>
              <w:jc w:val="right"/>
              <w:rPr>
                <w:color w:val="auto"/>
              </w:rPr>
            </w:pPr>
            <w:r w:rsidRPr="001079F9">
              <w:rPr>
                <w:color w:val="auto"/>
              </w:rPr>
              <w:t>8.286</w:t>
            </w:r>
          </w:p>
        </w:tc>
        <w:tc>
          <w:tcPr>
            <w:tcW w:w="2033" w:type="dxa"/>
            <w:tcMar>
              <w:top w:w="15" w:type="dxa"/>
              <w:left w:w="140" w:type="dxa"/>
              <w:bottom w:w="15" w:type="dxa"/>
              <w:right w:w="140" w:type="dxa"/>
            </w:tcMar>
            <w:vAlign w:val="center"/>
            <w:hideMark/>
          </w:tcPr>
          <w:p w14:paraId="787786C5" w14:textId="77777777" w:rsidR="008625DB" w:rsidRPr="001079F9" w:rsidRDefault="008625DB" w:rsidP="008625DB">
            <w:pPr>
              <w:spacing w:line="240" w:lineRule="auto"/>
              <w:jc w:val="right"/>
              <w:rPr>
                <w:color w:val="auto"/>
              </w:rPr>
            </w:pPr>
            <w:r w:rsidRPr="001079F9">
              <w:rPr>
                <w:color w:val="auto"/>
              </w:rPr>
              <w:t>.086</w:t>
            </w:r>
          </w:p>
        </w:tc>
      </w:tr>
      <w:tr w:rsidR="001079F9" w:rsidRPr="001079F9" w14:paraId="3D8ABFA9" w14:textId="77777777" w:rsidTr="008625DB">
        <w:trPr>
          <w:jc w:val="center"/>
        </w:trPr>
        <w:tc>
          <w:tcPr>
            <w:tcW w:w="564" w:type="dxa"/>
            <w:tcMar>
              <w:top w:w="15" w:type="dxa"/>
              <w:left w:w="57" w:type="dxa"/>
              <w:bottom w:w="15" w:type="dxa"/>
              <w:right w:w="57" w:type="dxa"/>
            </w:tcMar>
            <w:vAlign w:val="center"/>
            <w:hideMark/>
          </w:tcPr>
          <w:p w14:paraId="13E223C4"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6582D8E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7C76FA1" w14:textId="77777777" w:rsidR="008625DB" w:rsidRPr="001079F9" w:rsidRDefault="008625DB" w:rsidP="008625DB">
            <w:pPr>
              <w:spacing w:line="240" w:lineRule="auto"/>
              <w:rPr>
                <w:color w:val="auto"/>
              </w:rPr>
            </w:pPr>
            <w:r w:rsidRPr="001079F9">
              <w:rPr>
                <w:color w:val="auto"/>
              </w:rPr>
              <w:t>e39</w:t>
            </w:r>
          </w:p>
        </w:tc>
        <w:tc>
          <w:tcPr>
            <w:tcW w:w="2423" w:type="dxa"/>
            <w:tcMar>
              <w:top w:w="15" w:type="dxa"/>
              <w:left w:w="140" w:type="dxa"/>
              <w:bottom w:w="15" w:type="dxa"/>
              <w:right w:w="140" w:type="dxa"/>
            </w:tcMar>
            <w:vAlign w:val="center"/>
            <w:hideMark/>
          </w:tcPr>
          <w:p w14:paraId="6912544B" w14:textId="77777777" w:rsidR="008625DB" w:rsidRPr="001079F9" w:rsidRDefault="008625DB" w:rsidP="008625DB">
            <w:pPr>
              <w:spacing w:line="240" w:lineRule="auto"/>
              <w:jc w:val="right"/>
              <w:rPr>
                <w:color w:val="auto"/>
              </w:rPr>
            </w:pPr>
            <w:r w:rsidRPr="001079F9">
              <w:rPr>
                <w:color w:val="auto"/>
              </w:rPr>
              <w:t>5.856</w:t>
            </w:r>
          </w:p>
        </w:tc>
        <w:tc>
          <w:tcPr>
            <w:tcW w:w="2033" w:type="dxa"/>
            <w:tcMar>
              <w:top w:w="15" w:type="dxa"/>
              <w:left w:w="140" w:type="dxa"/>
              <w:bottom w:w="15" w:type="dxa"/>
              <w:right w:w="140" w:type="dxa"/>
            </w:tcMar>
            <w:vAlign w:val="center"/>
            <w:hideMark/>
          </w:tcPr>
          <w:p w14:paraId="7F38B528" w14:textId="77777777" w:rsidR="008625DB" w:rsidRPr="001079F9" w:rsidRDefault="008625DB" w:rsidP="008625DB">
            <w:pPr>
              <w:spacing w:line="240" w:lineRule="auto"/>
              <w:jc w:val="right"/>
              <w:rPr>
                <w:color w:val="auto"/>
              </w:rPr>
            </w:pPr>
            <w:r w:rsidRPr="001079F9">
              <w:rPr>
                <w:color w:val="auto"/>
              </w:rPr>
              <w:t>.048</w:t>
            </w:r>
          </w:p>
        </w:tc>
      </w:tr>
      <w:tr w:rsidR="001079F9" w:rsidRPr="001079F9" w14:paraId="6C8C4743" w14:textId="77777777" w:rsidTr="008625DB">
        <w:trPr>
          <w:jc w:val="center"/>
        </w:trPr>
        <w:tc>
          <w:tcPr>
            <w:tcW w:w="564" w:type="dxa"/>
            <w:tcMar>
              <w:top w:w="15" w:type="dxa"/>
              <w:left w:w="57" w:type="dxa"/>
              <w:bottom w:w="15" w:type="dxa"/>
              <w:right w:w="57" w:type="dxa"/>
            </w:tcMar>
            <w:vAlign w:val="center"/>
            <w:hideMark/>
          </w:tcPr>
          <w:p w14:paraId="0EE78140"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6256395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0E25DDA"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27374438" w14:textId="77777777" w:rsidR="008625DB" w:rsidRPr="001079F9" w:rsidRDefault="008625DB" w:rsidP="008625DB">
            <w:pPr>
              <w:spacing w:line="240" w:lineRule="auto"/>
              <w:jc w:val="right"/>
              <w:rPr>
                <w:color w:val="auto"/>
              </w:rPr>
            </w:pPr>
            <w:r w:rsidRPr="001079F9">
              <w:rPr>
                <w:color w:val="auto"/>
              </w:rPr>
              <w:t>4.366</w:t>
            </w:r>
          </w:p>
        </w:tc>
        <w:tc>
          <w:tcPr>
            <w:tcW w:w="2033" w:type="dxa"/>
            <w:tcMar>
              <w:top w:w="15" w:type="dxa"/>
              <w:left w:w="140" w:type="dxa"/>
              <w:bottom w:w="15" w:type="dxa"/>
              <w:right w:w="140" w:type="dxa"/>
            </w:tcMar>
            <w:vAlign w:val="center"/>
            <w:hideMark/>
          </w:tcPr>
          <w:p w14:paraId="0E40F1E3" w14:textId="77777777" w:rsidR="008625DB" w:rsidRPr="001079F9" w:rsidRDefault="008625DB" w:rsidP="008625DB">
            <w:pPr>
              <w:spacing w:line="240" w:lineRule="auto"/>
              <w:jc w:val="right"/>
              <w:rPr>
                <w:color w:val="auto"/>
              </w:rPr>
            </w:pPr>
            <w:r w:rsidRPr="001079F9">
              <w:rPr>
                <w:color w:val="auto"/>
              </w:rPr>
              <w:t>.035</w:t>
            </w:r>
          </w:p>
        </w:tc>
      </w:tr>
      <w:tr w:rsidR="001079F9" w:rsidRPr="001079F9" w14:paraId="08E2AFF1" w14:textId="77777777" w:rsidTr="008625DB">
        <w:trPr>
          <w:jc w:val="center"/>
        </w:trPr>
        <w:tc>
          <w:tcPr>
            <w:tcW w:w="564" w:type="dxa"/>
            <w:tcMar>
              <w:top w:w="15" w:type="dxa"/>
              <w:left w:w="57" w:type="dxa"/>
              <w:bottom w:w="15" w:type="dxa"/>
              <w:right w:w="57" w:type="dxa"/>
            </w:tcMar>
            <w:vAlign w:val="center"/>
            <w:hideMark/>
          </w:tcPr>
          <w:p w14:paraId="5C96BF36"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1E326DC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FAA7278" w14:textId="77777777" w:rsidR="008625DB" w:rsidRPr="001079F9" w:rsidRDefault="008625DB" w:rsidP="008625DB">
            <w:pPr>
              <w:spacing w:line="240" w:lineRule="auto"/>
              <w:rPr>
                <w:color w:val="auto"/>
              </w:rPr>
            </w:pPr>
            <w:r w:rsidRPr="001079F9">
              <w:rPr>
                <w:color w:val="auto"/>
              </w:rPr>
              <w:t>e37</w:t>
            </w:r>
          </w:p>
        </w:tc>
        <w:tc>
          <w:tcPr>
            <w:tcW w:w="2423" w:type="dxa"/>
            <w:tcMar>
              <w:top w:w="15" w:type="dxa"/>
              <w:left w:w="140" w:type="dxa"/>
              <w:bottom w:w="15" w:type="dxa"/>
              <w:right w:w="140" w:type="dxa"/>
            </w:tcMar>
            <w:vAlign w:val="center"/>
            <w:hideMark/>
          </w:tcPr>
          <w:p w14:paraId="18F60CC9" w14:textId="77777777" w:rsidR="008625DB" w:rsidRPr="001079F9" w:rsidRDefault="008625DB" w:rsidP="008625DB">
            <w:pPr>
              <w:spacing w:line="240" w:lineRule="auto"/>
              <w:jc w:val="right"/>
              <w:rPr>
                <w:color w:val="auto"/>
              </w:rPr>
            </w:pPr>
            <w:r w:rsidRPr="001079F9">
              <w:rPr>
                <w:color w:val="auto"/>
              </w:rPr>
              <w:t>10.527</w:t>
            </w:r>
          </w:p>
        </w:tc>
        <w:tc>
          <w:tcPr>
            <w:tcW w:w="2033" w:type="dxa"/>
            <w:noWrap/>
            <w:tcMar>
              <w:top w:w="15" w:type="dxa"/>
              <w:left w:w="140" w:type="dxa"/>
              <w:bottom w:w="15" w:type="dxa"/>
              <w:right w:w="140" w:type="dxa"/>
            </w:tcMar>
            <w:vAlign w:val="center"/>
            <w:hideMark/>
          </w:tcPr>
          <w:p w14:paraId="32552E6C" w14:textId="77777777" w:rsidR="008625DB" w:rsidRPr="001079F9" w:rsidRDefault="008625DB" w:rsidP="008625DB">
            <w:pPr>
              <w:spacing w:line="240" w:lineRule="auto"/>
              <w:jc w:val="right"/>
              <w:rPr>
                <w:color w:val="auto"/>
              </w:rPr>
            </w:pPr>
            <w:r w:rsidRPr="001079F9">
              <w:rPr>
                <w:color w:val="auto"/>
              </w:rPr>
              <w:t>-.053</w:t>
            </w:r>
          </w:p>
        </w:tc>
      </w:tr>
      <w:tr w:rsidR="001079F9" w:rsidRPr="001079F9" w14:paraId="130891D9" w14:textId="77777777" w:rsidTr="008625DB">
        <w:trPr>
          <w:jc w:val="center"/>
        </w:trPr>
        <w:tc>
          <w:tcPr>
            <w:tcW w:w="564" w:type="dxa"/>
            <w:tcMar>
              <w:top w:w="15" w:type="dxa"/>
              <w:left w:w="57" w:type="dxa"/>
              <w:bottom w:w="15" w:type="dxa"/>
              <w:right w:w="57" w:type="dxa"/>
            </w:tcMar>
            <w:vAlign w:val="center"/>
            <w:hideMark/>
          </w:tcPr>
          <w:p w14:paraId="7B8467B2"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218B0BE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E538616" w14:textId="77777777" w:rsidR="008625DB" w:rsidRPr="001079F9" w:rsidRDefault="008625DB" w:rsidP="008625DB">
            <w:pPr>
              <w:spacing w:line="240" w:lineRule="auto"/>
              <w:rPr>
                <w:color w:val="auto"/>
              </w:rPr>
            </w:pPr>
            <w:r w:rsidRPr="001079F9">
              <w:rPr>
                <w:color w:val="auto"/>
              </w:rPr>
              <w:t>e20</w:t>
            </w:r>
          </w:p>
        </w:tc>
        <w:tc>
          <w:tcPr>
            <w:tcW w:w="2423" w:type="dxa"/>
            <w:tcMar>
              <w:top w:w="15" w:type="dxa"/>
              <w:left w:w="140" w:type="dxa"/>
              <w:bottom w:w="15" w:type="dxa"/>
              <w:right w:w="140" w:type="dxa"/>
            </w:tcMar>
            <w:vAlign w:val="center"/>
            <w:hideMark/>
          </w:tcPr>
          <w:p w14:paraId="154BE18C" w14:textId="77777777" w:rsidR="008625DB" w:rsidRPr="001079F9" w:rsidRDefault="008625DB" w:rsidP="008625DB">
            <w:pPr>
              <w:spacing w:line="240" w:lineRule="auto"/>
              <w:jc w:val="right"/>
              <w:rPr>
                <w:color w:val="auto"/>
              </w:rPr>
            </w:pPr>
            <w:r w:rsidRPr="001079F9">
              <w:rPr>
                <w:color w:val="auto"/>
              </w:rPr>
              <w:t>7.028</w:t>
            </w:r>
          </w:p>
        </w:tc>
        <w:tc>
          <w:tcPr>
            <w:tcW w:w="2033" w:type="dxa"/>
            <w:noWrap/>
            <w:tcMar>
              <w:top w:w="15" w:type="dxa"/>
              <w:left w:w="140" w:type="dxa"/>
              <w:bottom w:w="15" w:type="dxa"/>
              <w:right w:w="140" w:type="dxa"/>
            </w:tcMar>
            <w:vAlign w:val="center"/>
            <w:hideMark/>
          </w:tcPr>
          <w:p w14:paraId="1B186C89" w14:textId="77777777" w:rsidR="008625DB" w:rsidRPr="001079F9" w:rsidRDefault="008625DB" w:rsidP="008625DB">
            <w:pPr>
              <w:spacing w:line="240" w:lineRule="auto"/>
              <w:jc w:val="right"/>
              <w:rPr>
                <w:color w:val="auto"/>
              </w:rPr>
            </w:pPr>
            <w:r w:rsidRPr="001079F9">
              <w:rPr>
                <w:color w:val="auto"/>
              </w:rPr>
              <w:t>-.045</w:t>
            </w:r>
          </w:p>
        </w:tc>
      </w:tr>
      <w:tr w:rsidR="001079F9" w:rsidRPr="001079F9" w14:paraId="3E0B543B" w14:textId="77777777" w:rsidTr="008625DB">
        <w:trPr>
          <w:jc w:val="center"/>
        </w:trPr>
        <w:tc>
          <w:tcPr>
            <w:tcW w:w="564" w:type="dxa"/>
            <w:tcMar>
              <w:top w:w="15" w:type="dxa"/>
              <w:left w:w="57" w:type="dxa"/>
              <w:bottom w:w="15" w:type="dxa"/>
              <w:right w:w="57" w:type="dxa"/>
            </w:tcMar>
            <w:vAlign w:val="center"/>
            <w:hideMark/>
          </w:tcPr>
          <w:p w14:paraId="4ACFEFA6" w14:textId="77777777" w:rsidR="008625DB" w:rsidRPr="001079F9" w:rsidRDefault="008625DB" w:rsidP="008625DB">
            <w:pPr>
              <w:spacing w:line="240" w:lineRule="auto"/>
              <w:rPr>
                <w:color w:val="auto"/>
              </w:rPr>
            </w:pPr>
            <w:r w:rsidRPr="001079F9">
              <w:rPr>
                <w:color w:val="auto"/>
              </w:rPr>
              <w:t>e14</w:t>
            </w:r>
          </w:p>
        </w:tc>
        <w:tc>
          <w:tcPr>
            <w:tcW w:w="0" w:type="auto"/>
            <w:noWrap/>
            <w:tcMar>
              <w:top w:w="15" w:type="dxa"/>
              <w:left w:w="57" w:type="dxa"/>
              <w:bottom w:w="15" w:type="dxa"/>
              <w:right w:w="57" w:type="dxa"/>
            </w:tcMar>
            <w:vAlign w:val="center"/>
            <w:hideMark/>
          </w:tcPr>
          <w:p w14:paraId="2629878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240FFD1" w14:textId="77777777" w:rsidR="008625DB" w:rsidRPr="001079F9" w:rsidRDefault="008625DB" w:rsidP="008625DB">
            <w:pPr>
              <w:spacing w:line="240" w:lineRule="auto"/>
              <w:rPr>
                <w:color w:val="auto"/>
              </w:rPr>
            </w:pPr>
            <w:r w:rsidRPr="001079F9">
              <w:rPr>
                <w:color w:val="auto"/>
              </w:rPr>
              <w:t>e16</w:t>
            </w:r>
          </w:p>
        </w:tc>
        <w:tc>
          <w:tcPr>
            <w:tcW w:w="2423" w:type="dxa"/>
            <w:tcMar>
              <w:top w:w="15" w:type="dxa"/>
              <w:left w:w="140" w:type="dxa"/>
              <w:bottom w:w="15" w:type="dxa"/>
              <w:right w:w="140" w:type="dxa"/>
            </w:tcMar>
            <w:vAlign w:val="center"/>
            <w:hideMark/>
          </w:tcPr>
          <w:p w14:paraId="32A2AA20" w14:textId="77777777" w:rsidR="008625DB" w:rsidRPr="001079F9" w:rsidRDefault="008625DB" w:rsidP="008625DB">
            <w:pPr>
              <w:spacing w:line="240" w:lineRule="auto"/>
              <w:jc w:val="right"/>
              <w:rPr>
                <w:color w:val="auto"/>
              </w:rPr>
            </w:pPr>
            <w:r w:rsidRPr="001079F9">
              <w:rPr>
                <w:color w:val="auto"/>
              </w:rPr>
              <w:t>6.702</w:t>
            </w:r>
          </w:p>
        </w:tc>
        <w:tc>
          <w:tcPr>
            <w:tcW w:w="2033" w:type="dxa"/>
            <w:tcMar>
              <w:top w:w="15" w:type="dxa"/>
              <w:left w:w="140" w:type="dxa"/>
              <w:bottom w:w="15" w:type="dxa"/>
              <w:right w:w="140" w:type="dxa"/>
            </w:tcMar>
            <w:vAlign w:val="center"/>
            <w:hideMark/>
          </w:tcPr>
          <w:p w14:paraId="2565661E" w14:textId="77777777" w:rsidR="008625DB" w:rsidRPr="001079F9" w:rsidRDefault="008625DB" w:rsidP="008625DB">
            <w:pPr>
              <w:spacing w:line="240" w:lineRule="auto"/>
              <w:jc w:val="right"/>
              <w:rPr>
                <w:color w:val="auto"/>
              </w:rPr>
            </w:pPr>
            <w:r w:rsidRPr="001079F9">
              <w:rPr>
                <w:color w:val="auto"/>
              </w:rPr>
              <w:t>.041</w:t>
            </w:r>
          </w:p>
        </w:tc>
      </w:tr>
      <w:tr w:rsidR="001079F9" w:rsidRPr="001079F9" w14:paraId="39953A8D" w14:textId="77777777" w:rsidTr="008625DB">
        <w:trPr>
          <w:jc w:val="center"/>
        </w:trPr>
        <w:tc>
          <w:tcPr>
            <w:tcW w:w="564" w:type="dxa"/>
            <w:tcMar>
              <w:top w:w="15" w:type="dxa"/>
              <w:left w:w="57" w:type="dxa"/>
              <w:bottom w:w="15" w:type="dxa"/>
              <w:right w:w="57" w:type="dxa"/>
            </w:tcMar>
            <w:vAlign w:val="center"/>
            <w:hideMark/>
          </w:tcPr>
          <w:p w14:paraId="53AB3246"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69B4954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FCF8335" w14:textId="77777777" w:rsidR="008625DB" w:rsidRPr="001079F9" w:rsidRDefault="008625DB" w:rsidP="008625DB">
            <w:pPr>
              <w:spacing w:line="240" w:lineRule="auto"/>
              <w:rPr>
                <w:color w:val="auto"/>
              </w:rPr>
            </w:pPr>
            <w:r w:rsidRPr="001079F9">
              <w:rPr>
                <w:color w:val="auto"/>
              </w:rPr>
              <w:t>e25</w:t>
            </w:r>
          </w:p>
        </w:tc>
        <w:tc>
          <w:tcPr>
            <w:tcW w:w="2423" w:type="dxa"/>
            <w:tcMar>
              <w:top w:w="15" w:type="dxa"/>
              <w:left w:w="140" w:type="dxa"/>
              <w:bottom w:w="15" w:type="dxa"/>
              <w:right w:w="140" w:type="dxa"/>
            </w:tcMar>
            <w:vAlign w:val="center"/>
            <w:hideMark/>
          </w:tcPr>
          <w:p w14:paraId="66E96DDB" w14:textId="77777777" w:rsidR="008625DB" w:rsidRPr="001079F9" w:rsidRDefault="008625DB" w:rsidP="008625DB">
            <w:pPr>
              <w:spacing w:line="240" w:lineRule="auto"/>
              <w:jc w:val="right"/>
              <w:rPr>
                <w:color w:val="auto"/>
              </w:rPr>
            </w:pPr>
            <w:r w:rsidRPr="001079F9">
              <w:rPr>
                <w:color w:val="auto"/>
              </w:rPr>
              <w:t>5.577</w:t>
            </w:r>
          </w:p>
        </w:tc>
        <w:tc>
          <w:tcPr>
            <w:tcW w:w="2033" w:type="dxa"/>
            <w:tcMar>
              <w:top w:w="15" w:type="dxa"/>
              <w:left w:w="140" w:type="dxa"/>
              <w:bottom w:w="15" w:type="dxa"/>
              <w:right w:w="140" w:type="dxa"/>
            </w:tcMar>
            <w:vAlign w:val="center"/>
            <w:hideMark/>
          </w:tcPr>
          <w:p w14:paraId="24285017"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04E6A3C8" w14:textId="77777777" w:rsidTr="008625DB">
        <w:trPr>
          <w:jc w:val="center"/>
        </w:trPr>
        <w:tc>
          <w:tcPr>
            <w:tcW w:w="564" w:type="dxa"/>
            <w:tcMar>
              <w:top w:w="15" w:type="dxa"/>
              <w:left w:w="57" w:type="dxa"/>
              <w:bottom w:w="15" w:type="dxa"/>
              <w:right w:w="57" w:type="dxa"/>
            </w:tcMar>
            <w:vAlign w:val="center"/>
            <w:hideMark/>
          </w:tcPr>
          <w:p w14:paraId="2CF415E8"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2AF9213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27C6D89" w14:textId="77777777" w:rsidR="008625DB" w:rsidRPr="001079F9" w:rsidRDefault="008625DB" w:rsidP="008625DB">
            <w:pPr>
              <w:spacing w:line="240" w:lineRule="auto"/>
              <w:rPr>
                <w:color w:val="auto"/>
              </w:rPr>
            </w:pPr>
            <w:r w:rsidRPr="001079F9">
              <w:rPr>
                <w:color w:val="auto"/>
              </w:rPr>
              <w:t>e23</w:t>
            </w:r>
          </w:p>
        </w:tc>
        <w:tc>
          <w:tcPr>
            <w:tcW w:w="2423" w:type="dxa"/>
            <w:tcMar>
              <w:top w:w="15" w:type="dxa"/>
              <w:left w:w="140" w:type="dxa"/>
              <w:bottom w:w="15" w:type="dxa"/>
              <w:right w:w="140" w:type="dxa"/>
            </w:tcMar>
            <w:vAlign w:val="center"/>
            <w:hideMark/>
          </w:tcPr>
          <w:p w14:paraId="6A82F4D6" w14:textId="77777777" w:rsidR="008625DB" w:rsidRPr="001079F9" w:rsidRDefault="008625DB" w:rsidP="008625DB">
            <w:pPr>
              <w:spacing w:line="240" w:lineRule="auto"/>
              <w:jc w:val="right"/>
              <w:rPr>
                <w:color w:val="auto"/>
              </w:rPr>
            </w:pPr>
            <w:r w:rsidRPr="001079F9">
              <w:rPr>
                <w:color w:val="auto"/>
              </w:rPr>
              <w:t>4.319</w:t>
            </w:r>
          </w:p>
        </w:tc>
        <w:tc>
          <w:tcPr>
            <w:tcW w:w="2033" w:type="dxa"/>
            <w:noWrap/>
            <w:tcMar>
              <w:top w:w="15" w:type="dxa"/>
              <w:left w:w="140" w:type="dxa"/>
              <w:bottom w:w="15" w:type="dxa"/>
              <w:right w:w="140" w:type="dxa"/>
            </w:tcMar>
            <w:vAlign w:val="center"/>
            <w:hideMark/>
          </w:tcPr>
          <w:p w14:paraId="3CF7AE4D" w14:textId="77777777" w:rsidR="008625DB" w:rsidRPr="001079F9" w:rsidRDefault="008625DB" w:rsidP="008625DB">
            <w:pPr>
              <w:spacing w:line="240" w:lineRule="auto"/>
              <w:jc w:val="right"/>
              <w:rPr>
                <w:color w:val="auto"/>
              </w:rPr>
            </w:pPr>
            <w:r w:rsidRPr="001079F9">
              <w:rPr>
                <w:color w:val="auto"/>
              </w:rPr>
              <w:t>-.044</w:t>
            </w:r>
          </w:p>
        </w:tc>
      </w:tr>
      <w:tr w:rsidR="001079F9" w:rsidRPr="001079F9" w14:paraId="1E28E22E" w14:textId="77777777" w:rsidTr="008625DB">
        <w:trPr>
          <w:jc w:val="center"/>
        </w:trPr>
        <w:tc>
          <w:tcPr>
            <w:tcW w:w="564" w:type="dxa"/>
            <w:tcMar>
              <w:top w:w="15" w:type="dxa"/>
              <w:left w:w="57" w:type="dxa"/>
              <w:bottom w:w="15" w:type="dxa"/>
              <w:right w:w="57" w:type="dxa"/>
            </w:tcMar>
            <w:vAlign w:val="center"/>
            <w:hideMark/>
          </w:tcPr>
          <w:p w14:paraId="1F25E109"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0B36E4A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3EE67A1"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7C0A7595" w14:textId="77777777" w:rsidR="008625DB" w:rsidRPr="001079F9" w:rsidRDefault="008625DB" w:rsidP="008625DB">
            <w:pPr>
              <w:spacing w:line="240" w:lineRule="auto"/>
              <w:jc w:val="right"/>
              <w:rPr>
                <w:color w:val="auto"/>
              </w:rPr>
            </w:pPr>
            <w:r w:rsidRPr="001079F9">
              <w:rPr>
                <w:color w:val="auto"/>
              </w:rPr>
              <w:t>7.683</w:t>
            </w:r>
          </w:p>
        </w:tc>
        <w:tc>
          <w:tcPr>
            <w:tcW w:w="2033" w:type="dxa"/>
            <w:noWrap/>
            <w:tcMar>
              <w:top w:w="15" w:type="dxa"/>
              <w:left w:w="140" w:type="dxa"/>
              <w:bottom w:w="15" w:type="dxa"/>
              <w:right w:w="140" w:type="dxa"/>
            </w:tcMar>
            <w:vAlign w:val="center"/>
            <w:hideMark/>
          </w:tcPr>
          <w:p w14:paraId="384DDD20" w14:textId="77777777" w:rsidR="008625DB" w:rsidRPr="001079F9" w:rsidRDefault="008625DB" w:rsidP="008625DB">
            <w:pPr>
              <w:spacing w:line="240" w:lineRule="auto"/>
              <w:jc w:val="right"/>
              <w:rPr>
                <w:color w:val="auto"/>
              </w:rPr>
            </w:pPr>
            <w:r w:rsidRPr="001079F9">
              <w:rPr>
                <w:color w:val="auto"/>
              </w:rPr>
              <w:t>-.056</w:t>
            </w:r>
          </w:p>
        </w:tc>
      </w:tr>
      <w:tr w:rsidR="001079F9" w:rsidRPr="001079F9" w14:paraId="3E1AE889" w14:textId="77777777" w:rsidTr="008625DB">
        <w:trPr>
          <w:jc w:val="center"/>
        </w:trPr>
        <w:tc>
          <w:tcPr>
            <w:tcW w:w="564" w:type="dxa"/>
            <w:tcMar>
              <w:top w:w="15" w:type="dxa"/>
              <w:left w:w="57" w:type="dxa"/>
              <w:bottom w:w="15" w:type="dxa"/>
              <w:right w:w="57" w:type="dxa"/>
            </w:tcMar>
            <w:vAlign w:val="center"/>
            <w:hideMark/>
          </w:tcPr>
          <w:p w14:paraId="2179B21D"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54B2CD3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A787AAB" w14:textId="77777777" w:rsidR="008625DB" w:rsidRPr="001079F9" w:rsidRDefault="008625DB" w:rsidP="008625DB">
            <w:pPr>
              <w:spacing w:line="240" w:lineRule="auto"/>
              <w:rPr>
                <w:color w:val="auto"/>
              </w:rPr>
            </w:pPr>
            <w:r w:rsidRPr="001079F9">
              <w:rPr>
                <w:color w:val="auto"/>
              </w:rPr>
              <w:t>e20</w:t>
            </w:r>
          </w:p>
        </w:tc>
        <w:tc>
          <w:tcPr>
            <w:tcW w:w="2423" w:type="dxa"/>
            <w:tcMar>
              <w:top w:w="15" w:type="dxa"/>
              <w:left w:w="140" w:type="dxa"/>
              <w:bottom w:w="15" w:type="dxa"/>
              <w:right w:w="140" w:type="dxa"/>
            </w:tcMar>
            <w:vAlign w:val="center"/>
            <w:hideMark/>
          </w:tcPr>
          <w:p w14:paraId="2B06E656" w14:textId="77777777" w:rsidR="008625DB" w:rsidRPr="001079F9" w:rsidRDefault="008625DB" w:rsidP="008625DB">
            <w:pPr>
              <w:spacing w:line="240" w:lineRule="auto"/>
              <w:jc w:val="right"/>
              <w:rPr>
                <w:color w:val="auto"/>
              </w:rPr>
            </w:pPr>
            <w:r w:rsidRPr="001079F9">
              <w:rPr>
                <w:color w:val="auto"/>
              </w:rPr>
              <w:t>4.929</w:t>
            </w:r>
          </w:p>
        </w:tc>
        <w:tc>
          <w:tcPr>
            <w:tcW w:w="2033" w:type="dxa"/>
            <w:tcMar>
              <w:top w:w="15" w:type="dxa"/>
              <w:left w:w="140" w:type="dxa"/>
              <w:bottom w:w="15" w:type="dxa"/>
              <w:right w:w="140" w:type="dxa"/>
            </w:tcMar>
            <w:vAlign w:val="center"/>
            <w:hideMark/>
          </w:tcPr>
          <w:p w14:paraId="42BF4084" w14:textId="77777777" w:rsidR="008625DB" w:rsidRPr="001079F9" w:rsidRDefault="008625DB" w:rsidP="008625DB">
            <w:pPr>
              <w:spacing w:line="240" w:lineRule="auto"/>
              <w:jc w:val="right"/>
              <w:rPr>
                <w:color w:val="auto"/>
              </w:rPr>
            </w:pPr>
            <w:r w:rsidRPr="001079F9">
              <w:rPr>
                <w:color w:val="auto"/>
              </w:rPr>
              <w:t>.044</w:t>
            </w:r>
          </w:p>
        </w:tc>
      </w:tr>
      <w:tr w:rsidR="001079F9" w:rsidRPr="001079F9" w14:paraId="6BAA92F8" w14:textId="77777777" w:rsidTr="008625DB">
        <w:trPr>
          <w:jc w:val="center"/>
        </w:trPr>
        <w:tc>
          <w:tcPr>
            <w:tcW w:w="564" w:type="dxa"/>
            <w:tcMar>
              <w:top w:w="15" w:type="dxa"/>
              <w:left w:w="57" w:type="dxa"/>
              <w:bottom w:w="15" w:type="dxa"/>
              <w:right w:w="57" w:type="dxa"/>
            </w:tcMar>
            <w:vAlign w:val="center"/>
            <w:hideMark/>
          </w:tcPr>
          <w:p w14:paraId="2957AEC8"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23D8EE6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43F6ED0" w14:textId="77777777" w:rsidR="008625DB" w:rsidRPr="001079F9" w:rsidRDefault="008625DB" w:rsidP="008625DB">
            <w:pPr>
              <w:spacing w:line="240" w:lineRule="auto"/>
              <w:rPr>
                <w:color w:val="auto"/>
              </w:rPr>
            </w:pPr>
            <w:r w:rsidRPr="001079F9">
              <w:rPr>
                <w:color w:val="auto"/>
              </w:rPr>
              <w:t>e16</w:t>
            </w:r>
          </w:p>
        </w:tc>
        <w:tc>
          <w:tcPr>
            <w:tcW w:w="2423" w:type="dxa"/>
            <w:tcMar>
              <w:top w:w="15" w:type="dxa"/>
              <w:left w:w="140" w:type="dxa"/>
              <w:bottom w:w="15" w:type="dxa"/>
              <w:right w:w="140" w:type="dxa"/>
            </w:tcMar>
            <w:vAlign w:val="center"/>
            <w:hideMark/>
          </w:tcPr>
          <w:p w14:paraId="208B09A4" w14:textId="77777777" w:rsidR="008625DB" w:rsidRPr="001079F9" w:rsidRDefault="008625DB" w:rsidP="008625DB">
            <w:pPr>
              <w:spacing w:line="240" w:lineRule="auto"/>
              <w:jc w:val="right"/>
              <w:rPr>
                <w:color w:val="auto"/>
              </w:rPr>
            </w:pPr>
            <w:r w:rsidRPr="001079F9">
              <w:rPr>
                <w:color w:val="auto"/>
              </w:rPr>
              <w:t>28.636</w:t>
            </w:r>
          </w:p>
        </w:tc>
        <w:tc>
          <w:tcPr>
            <w:tcW w:w="2033" w:type="dxa"/>
            <w:noWrap/>
            <w:tcMar>
              <w:top w:w="15" w:type="dxa"/>
              <w:left w:w="140" w:type="dxa"/>
              <w:bottom w:w="15" w:type="dxa"/>
              <w:right w:w="140" w:type="dxa"/>
            </w:tcMar>
            <w:vAlign w:val="center"/>
            <w:hideMark/>
          </w:tcPr>
          <w:p w14:paraId="10FD9785" w14:textId="77777777" w:rsidR="008625DB" w:rsidRPr="001079F9" w:rsidRDefault="008625DB" w:rsidP="008625DB">
            <w:pPr>
              <w:spacing w:line="240" w:lineRule="auto"/>
              <w:jc w:val="right"/>
              <w:rPr>
                <w:color w:val="auto"/>
              </w:rPr>
            </w:pPr>
            <w:r w:rsidRPr="001079F9">
              <w:rPr>
                <w:color w:val="auto"/>
              </w:rPr>
              <w:t>-.099</w:t>
            </w:r>
          </w:p>
        </w:tc>
      </w:tr>
      <w:tr w:rsidR="001079F9" w:rsidRPr="001079F9" w14:paraId="2B950487" w14:textId="77777777" w:rsidTr="008625DB">
        <w:trPr>
          <w:jc w:val="center"/>
        </w:trPr>
        <w:tc>
          <w:tcPr>
            <w:tcW w:w="564" w:type="dxa"/>
            <w:tcMar>
              <w:top w:w="15" w:type="dxa"/>
              <w:left w:w="57" w:type="dxa"/>
              <w:bottom w:w="15" w:type="dxa"/>
              <w:right w:w="57" w:type="dxa"/>
            </w:tcMar>
            <w:vAlign w:val="center"/>
            <w:hideMark/>
          </w:tcPr>
          <w:p w14:paraId="09D52324"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50B1D70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193BF53" w14:textId="77777777" w:rsidR="008625DB" w:rsidRPr="001079F9" w:rsidRDefault="008625DB" w:rsidP="008625DB">
            <w:pPr>
              <w:spacing w:line="240" w:lineRule="auto"/>
              <w:rPr>
                <w:color w:val="auto"/>
              </w:rPr>
            </w:pPr>
            <w:r w:rsidRPr="001079F9">
              <w:rPr>
                <w:color w:val="auto"/>
              </w:rPr>
              <w:t>e15</w:t>
            </w:r>
          </w:p>
        </w:tc>
        <w:tc>
          <w:tcPr>
            <w:tcW w:w="2423" w:type="dxa"/>
            <w:tcMar>
              <w:top w:w="15" w:type="dxa"/>
              <w:left w:w="140" w:type="dxa"/>
              <w:bottom w:w="15" w:type="dxa"/>
              <w:right w:w="140" w:type="dxa"/>
            </w:tcMar>
            <w:vAlign w:val="center"/>
            <w:hideMark/>
          </w:tcPr>
          <w:p w14:paraId="2C1FB66F" w14:textId="77777777" w:rsidR="008625DB" w:rsidRPr="001079F9" w:rsidRDefault="008625DB" w:rsidP="008625DB">
            <w:pPr>
              <w:spacing w:line="240" w:lineRule="auto"/>
              <w:jc w:val="right"/>
              <w:rPr>
                <w:color w:val="auto"/>
              </w:rPr>
            </w:pPr>
            <w:r w:rsidRPr="001079F9">
              <w:rPr>
                <w:color w:val="auto"/>
              </w:rPr>
              <w:t>6.410</w:t>
            </w:r>
          </w:p>
        </w:tc>
        <w:tc>
          <w:tcPr>
            <w:tcW w:w="2033" w:type="dxa"/>
            <w:tcMar>
              <w:top w:w="15" w:type="dxa"/>
              <w:left w:w="140" w:type="dxa"/>
              <w:bottom w:w="15" w:type="dxa"/>
              <w:right w:w="140" w:type="dxa"/>
            </w:tcMar>
            <w:vAlign w:val="center"/>
            <w:hideMark/>
          </w:tcPr>
          <w:p w14:paraId="57A68DA6" w14:textId="77777777" w:rsidR="008625DB" w:rsidRPr="001079F9" w:rsidRDefault="008625DB" w:rsidP="008625DB">
            <w:pPr>
              <w:spacing w:line="240" w:lineRule="auto"/>
              <w:jc w:val="right"/>
              <w:rPr>
                <w:color w:val="auto"/>
              </w:rPr>
            </w:pPr>
            <w:r w:rsidRPr="001079F9">
              <w:rPr>
                <w:color w:val="auto"/>
              </w:rPr>
              <w:t>.060</w:t>
            </w:r>
          </w:p>
        </w:tc>
      </w:tr>
      <w:tr w:rsidR="001079F9" w:rsidRPr="001079F9" w14:paraId="4BF3FAB1" w14:textId="77777777" w:rsidTr="008625DB">
        <w:trPr>
          <w:jc w:val="center"/>
        </w:trPr>
        <w:tc>
          <w:tcPr>
            <w:tcW w:w="564" w:type="dxa"/>
            <w:tcMar>
              <w:top w:w="15" w:type="dxa"/>
              <w:left w:w="57" w:type="dxa"/>
              <w:bottom w:w="15" w:type="dxa"/>
              <w:right w:w="57" w:type="dxa"/>
            </w:tcMar>
            <w:vAlign w:val="center"/>
            <w:hideMark/>
          </w:tcPr>
          <w:p w14:paraId="0EDB861D" w14:textId="77777777" w:rsidR="008625DB" w:rsidRPr="001079F9" w:rsidRDefault="008625DB" w:rsidP="008625DB">
            <w:pPr>
              <w:spacing w:line="240" w:lineRule="auto"/>
              <w:rPr>
                <w:color w:val="auto"/>
              </w:rPr>
            </w:pPr>
            <w:r w:rsidRPr="001079F9">
              <w:rPr>
                <w:color w:val="auto"/>
              </w:rPr>
              <w:t>e13</w:t>
            </w:r>
          </w:p>
        </w:tc>
        <w:tc>
          <w:tcPr>
            <w:tcW w:w="0" w:type="auto"/>
            <w:noWrap/>
            <w:tcMar>
              <w:top w:w="15" w:type="dxa"/>
              <w:left w:w="57" w:type="dxa"/>
              <w:bottom w:w="15" w:type="dxa"/>
              <w:right w:w="57" w:type="dxa"/>
            </w:tcMar>
            <w:vAlign w:val="center"/>
            <w:hideMark/>
          </w:tcPr>
          <w:p w14:paraId="16B4BC9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EB2925E" w14:textId="77777777" w:rsidR="008625DB" w:rsidRPr="001079F9" w:rsidRDefault="008625DB" w:rsidP="008625DB">
            <w:pPr>
              <w:spacing w:line="240" w:lineRule="auto"/>
              <w:rPr>
                <w:color w:val="auto"/>
              </w:rPr>
            </w:pPr>
            <w:r w:rsidRPr="001079F9">
              <w:rPr>
                <w:color w:val="auto"/>
              </w:rPr>
              <w:t>e14</w:t>
            </w:r>
          </w:p>
        </w:tc>
        <w:tc>
          <w:tcPr>
            <w:tcW w:w="2423" w:type="dxa"/>
            <w:tcMar>
              <w:top w:w="15" w:type="dxa"/>
              <w:left w:w="140" w:type="dxa"/>
              <w:bottom w:w="15" w:type="dxa"/>
              <w:right w:w="140" w:type="dxa"/>
            </w:tcMar>
            <w:vAlign w:val="center"/>
            <w:hideMark/>
          </w:tcPr>
          <w:p w14:paraId="13A5E084" w14:textId="77777777" w:rsidR="008625DB" w:rsidRPr="001079F9" w:rsidRDefault="008625DB" w:rsidP="008625DB">
            <w:pPr>
              <w:spacing w:line="240" w:lineRule="auto"/>
              <w:jc w:val="right"/>
              <w:rPr>
                <w:color w:val="auto"/>
              </w:rPr>
            </w:pPr>
            <w:r w:rsidRPr="001079F9">
              <w:rPr>
                <w:color w:val="auto"/>
              </w:rPr>
              <w:t>7.544</w:t>
            </w:r>
          </w:p>
        </w:tc>
        <w:tc>
          <w:tcPr>
            <w:tcW w:w="2033" w:type="dxa"/>
            <w:tcMar>
              <w:top w:w="15" w:type="dxa"/>
              <w:left w:w="140" w:type="dxa"/>
              <w:bottom w:w="15" w:type="dxa"/>
              <w:right w:w="140" w:type="dxa"/>
            </w:tcMar>
            <w:vAlign w:val="center"/>
            <w:hideMark/>
          </w:tcPr>
          <w:p w14:paraId="5DA2DC8D" w14:textId="77777777" w:rsidR="008625DB" w:rsidRPr="001079F9" w:rsidRDefault="008625DB" w:rsidP="008625DB">
            <w:pPr>
              <w:spacing w:line="240" w:lineRule="auto"/>
              <w:jc w:val="right"/>
              <w:rPr>
                <w:color w:val="auto"/>
              </w:rPr>
            </w:pPr>
            <w:r w:rsidRPr="001079F9">
              <w:rPr>
                <w:color w:val="auto"/>
              </w:rPr>
              <w:t>.051</w:t>
            </w:r>
          </w:p>
        </w:tc>
      </w:tr>
      <w:tr w:rsidR="001079F9" w:rsidRPr="001079F9" w14:paraId="04F1213A" w14:textId="77777777" w:rsidTr="008625DB">
        <w:trPr>
          <w:jc w:val="center"/>
        </w:trPr>
        <w:tc>
          <w:tcPr>
            <w:tcW w:w="564" w:type="dxa"/>
            <w:tcMar>
              <w:top w:w="15" w:type="dxa"/>
              <w:left w:w="57" w:type="dxa"/>
              <w:bottom w:w="15" w:type="dxa"/>
              <w:right w:w="57" w:type="dxa"/>
            </w:tcMar>
            <w:vAlign w:val="center"/>
            <w:hideMark/>
          </w:tcPr>
          <w:p w14:paraId="69E54099"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1AEC27C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0BF5409" w14:textId="77777777" w:rsidR="008625DB" w:rsidRPr="001079F9" w:rsidRDefault="008625DB" w:rsidP="008625DB">
            <w:pPr>
              <w:spacing w:line="240" w:lineRule="auto"/>
              <w:rPr>
                <w:color w:val="auto"/>
              </w:rPr>
            </w:pPr>
            <w:r w:rsidRPr="001079F9">
              <w:rPr>
                <w:color w:val="auto"/>
              </w:rPr>
              <w:t>e42</w:t>
            </w:r>
          </w:p>
        </w:tc>
        <w:tc>
          <w:tcPr>
            <w:tcW w:w="2423" w:type="dxa"/>
            <w:tcMar>
              <w:top w:w="15" w:type="dxa"/>
              <w:left w:w="140" w:type="dxa"/>
              <w:bottom w:w="15" w:type="dxa"/>
              <w:right w:w="140" w:type="dxa"/>
            </w:tcMar>
            <w:vAlign w:val="center"/>
            <w:hideMark/>
          </w:tcPr>
          <w:p w14:paraId="7707CD6F" w14:textId="77777777" w:rsidR="008625DB" w:rsidRPr="001079F9" w:rsidRDefault="008625DB" w:rsidP="008625DB">
            <w:pPr>
              <w:spacing w:line="240" w:lineRule="auto"/>
              <w:jc w:val="right"/>
              <w:rPr>
                <w:color w:val="auto"/>
              </w:rPr>
            </w:pPr>
            <w:r w:rsidRPr="001079F9">
              <w:rPr>
                <w:color w:val="auto"/>
              </w:rPr>
              <w:t>6.327</w:t>
            </w:r>
          </w:p>
        </w:tc>
        <w:tc>
          <w:tcPr>
            <w:tcW w:w="2033" w:type="dxa"/>
            <w:tcMar>
              <w:top w:w="15" w:type="dxa"/>
              <w:left w:w="140" w:type="dxa"/>
              <w:bottom w:w="15" w:type="dxa"/>
              <w:right w:w="140" w:type="dxa"/>
            </w:tcMar>
            <w:vAlign w:val="center"/>
            <w:hideMark/>
          </w:tcPr>
          <w:p w14:paraId="01611862" w14:textId="77777777" w:rsidR="008625DB" w:rsidRPr="001079F9" w:rsidRDefault="008625DB" w:rsidP="008625DB">
            <w:pPr>
              <w:spacing w:line="240" w:lineRule="auto"/>
              <w:jc w:val="right"/>
              <w:rPr>
                <w:color w:val="auto"/>
              </w:rPr>
            </w:pPr>
            <w:r w:rsidRPr="001079F9">
              <w:rPr>
                <w:color w:val="auto"/>
              </w:rPr>
              <w:t>.060</w:t>
            </w:r>
          </w:p>
        </w:tc>
      </w:tr>
      <w:tr w:rsidR="001079F9" w:rsidRPr="001079F9" w14:paraId="0BD14083" w14:textId="77777777" w:rsidTr="008625DB">
        <w:trPr>
          <w:jc w:val="center"/>
        </w:trPr>
        <w:tc>
          <w:tcPr>
            <w:tcW w:w="564" w:type="dxa"/>
            <w:tcMar>
              <w:top w:w="15" w:type="dxa"/>
              <w:left w:w="57" w:type="dxa"/>
              <w:bottom w:w="15" w:type="dxa"/>
              <w:right w:w="57" w:type="dxa"/>
            </w:tcMar>
            <w:vAlign w:val="center"/>
            <w:hideMark/>
          </w:tcPr>
          <w:p w14:paraId="31945556"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229A8A1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DB121C3"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2F68FFE8" w14:textId="77777777" w:rsidR="008625DB" w:rsidRPr="001079F9" w:rsidRDefault="008625DB" w:rsidP="008625DB">
            <w:pPr>
              <w:spacing w:line="240" w:lineRule="auto"/>
              <w:jc w:val="right"/>
              <w:rPr>
                <w:color w:val="auto"/>
              </w:rPr>
            </w:pPr>
            <w:r w:rsidRPr="001079F9">
              <w:rPr>
                <w:color w:val="auto"/>
              </w:rPr>
              <w:t>4.616</w:t>
            </w:r>
          </w:p>
        </w:tc>
        <w:tc>
          <w:tcPr>
            <w:tcW w:w="2033" w:type="dxa"/>
            <w:tcMar>
              <w:top w:w="15" w:type="dxa"/>
              <w:left w:w="140" w:type="dxa"/>
              <w:bottom w:w="15" w:type="dxa"/>
              <w:right w:w="140" w:type="dxa"/>
            </w:tcMar>
            <w:vAlign w:val="center"/>
            <w:hideMark/>
          </w:tcPr>
          <w:p w14:paraId="6A2E431B" w14:textId="77777777" w:rsidR="008625DB" w:rsidRPr="001079F9" w:rsidRDefault="008625DB" w:rsidP="008625DB">
            <w:pPr>
              <w:spacing w:line="240" w:lineRule="auto"/>
              <w:jc w:val="right"/>
              <w:rPr>
                <w:color w:val="auto"/>
              </w:rPr>
            </w:pPr>
            <w:r w:rsidRPr="001079F9">
              <w:rPr>
                <w:color w:val="auto"/>
              </w:rPr>
              <w:t>.047</w:t>
            </w:r>
          </w:p>
        </w:tc>
      </w:tr>
      <w:tr w:rsidR="001079F9" w:rsidRPr="001079F9" w14:paraId="08F8ADD0" w14:textId="77777777" w:rsidTr="008625DB">
        <w:trPr>
          <w:jc w:val="center"/>
        </w:trPr>
        <w:tc>
          <w:tcPr>
            <w:tcW w:w="564" w:type="dxa"/>
            <w:tcMar>
              <w:top w:w="15" w:type="dxa"/>
              <w:left w:w="57" w:type="dxa"/>
              <w:bottom w:w="15" w:type="dxa"/>
              <w:right w:w="57" w:type="dxa"/>
            </w:tcMar>
            <w:vAlign w:val="center"/>
            <w:hideMark/>
          </w:tcPr>
          <w:p w14:paraId="75A4875A"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43E9768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E74724D" w14:textId="77777777" w:rsidR="008625DB" w:rsidRPr="001079F9" w:rsidRDefault="008625DB" w:rsidP="008625DB">
            <w:pPr>
              <w:spacing w:line="240" w:lineRule="auto"/>
              <w:rPr>
                <w:color w:val="auto"/>
              </w:rPr>
            </w:pPr>
            <w:r w:rsidRPr="001079F9">
              <w:rPr>
                <w:color w:val="auto"/>
              </w:rPr>
              <w:t>e22</w:t>
            </w:r>
          </w:p>
        </w:tc>
        <w:tc>
          <w:tcPr>
            <w:tcW w:w="2423" w:type="dxa"/>
            <w:tcMar>
              <w:top w:w="15" w:type="dxa"/>
              <w:left w:w="140" w:type="dxa"/>
              <w:bottom w:w="15" w:type="dxa"/>
              <w:right w:w="140" w:type="dxa"/>
            </w:tcMar>
            <w:vAlign w:val="center"/>
            <w:hideMark/>
          </w:tcPr>
          <w:p w14:paraId="0451F7B3" w14:textId="77777777" w:rsidR="008625DB" w:rsidRPr="001079F9" w:rsidRDefault="008625DB" w:rsidP="008625DB">
            <w:pPr>
              <w:spacing w:line="240" w:lineRule="auto"/>
              <w:jc w:val="right"/>
              <w:rPr>
                <w:color w:val="auto"/>
              </w:rPr>
            </w:pPr>
            <w:r w:rsidRPr="001079F9">
              <w:rPr>
                <w:color w:val="auto"/>
              </w:rPr>
              <w:t>9.554</w:t>
            </w:r>
          </w:p>
        </w:tc>
        <w:tc>
          <w:tcPr>
            <w:tcW w:w="2033" w:type="dxa"/>
            <w:noWrap/>
            <w:tcMar>
              <w:top w:w="15" w:type="dxa"/>
              <w:left w:w="140" w:type="dxa"/>
              <w:bottom w:w="15" w:type="dxa"/>
              <w:right w:w="140" w:type="dxa"/>
            </w:tcMar>
            <w:vAlign w:val="center"/>
            <w:hideMark/>
          </w:tcPr>
          <w:p w14:paraId="57984E17" w14:textId="77777777" w:rsidR="008625DB" w:rsidRPr="001079F9" w:rsidRDefault="008625DB" w:rsidP="008625DB">
            <w:pPr>
              <w:spacing w:line="240" w:lineRule="auto"/>
              <w:jc w:val="right"/>
              <w:rPr>
                <w:color w:val="auto"/>
              </w:rPr>
            </w:pPr>
            <w:r w:rsidRPr="001079F9">
              <w:rPr>
                <w:color w:val="auto"/>
              </w:rPr>
              <w:t>-.076</w:t>
            </w:r>
          </w:p>
        </w:tc>
      </w:tr>
      <w:tr w:rsidR="001079F9" w:rsidRPr="001079F9" w14:paraId="316DD712" w14:textId="77777777" w:rsidTr="008625DB">
        <w:trPr>
          <w:jc w:val="center"/>
        </w:trPr>
        <w:tc>
          <w:tcPr>
            <w:tcW w:w="564" w:type="dxa"/>
            <w:tcMar>
              <w:top w:w="15" w:type="dxa"/>
              <w:left w:w="57" w:type="dxa"/>
              <w:bottom w:w="15" w:type="dxa"/>
              <w:right w:w="57" w:type="dxa"/>
            </w:tcMar>
            <w:vAlign w:val="center"/>
            <w:hideMark/>
          </w:tcPr>
          <w:p w14:paraId="4730B5CA"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32BAED3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82A0601" w14:textId="77777777" w:rsidR="008625DB" w:rsidRPr="001079F9" w:rsidRDefault="008625DB" w:rsidP="008625DB">
            <w:pPr>
              <w:spacing w:line="240" w:lineRule="auto"/>
              <w:rPr>
                <w:color w:val="auto"/>
              </w:rPr>
            </w:pPr>
            <w:r w:rsidRPr="001079F9">
              <w:rPr>
                <w:color w:val="auto"/>
              </w:rPr>
              <w:t>e16</w:t>
            </w:r>
          </w:p>
        </w:tc>
        <w:tc>
          <w:tcPr>
            <w:tcW w:w="2423" w:type="dxa"/>
            <w:tcMar>
              <w:top w:w="15" w:type="dxa"/>
              <w:left w:w="140" w:type="dxa"/>
              <w:bottom w:w="15" w:type="dxa"/>
              <w:right w:w="140" w:type="dxa"/>
            </w:tcMar>
            <w:vAlign w:val="center"/>
            <w:hideMark/>
          </w:tcPr>
          <w:p w14:paraId="0F353DB7" w14:textId="77777777" w:rsidR="008625DB" w:rsidRPr="001079F9" w:rsidRDefault="008625DB" w:rsidP="008625DB">
            <w:pPr>
              <w:spacing w:line="240" w:lineRule="auto"/>
              <w:jc w:val="right"/>
              <w:rPr>
                <w:color w:val="auto"/>
              </w:rPr>
            </w:pPr>
            <w:r w:rsidRPr="001079F9">
              <w:rPr>
                <w:color w:val="auto"/>
              </w:rPr>
              <w:t>6.388</w:t>
            </w:r>
          </w:p>
        </w:tc>
        <w:tc>
          <w:tcPr>
            <w:tcW w:w="2033" w:type="dxa"/>
            <w:noWrap/>
            <w:tcMar>
              <w:top w:w="15" w:type="dxa"/>
              <w:left w:w="140" w:type="dxa"/>
              <w:bottom w:w="15" w:type="dxa"/>
              <w:right w:w="140" w:type="dxa"/>
            </w:tcMar>
            <w:vAlign w:val="center"/>
            <w:hideMark/>
          </w:tcPr>
          <w:p w14:paraId="088D57CC" w14:textId="77777777" w:rsidR="008625DB" w:rsidRPr="001079F9" w:rsidRDefault="008625DB" w:rsidP="008625DB">
            <w:pPr>
              <w:spacing w:line="240" w:lineRule="auto"/>
              <w:jc w:val="right"/>
              <w:rPr>
                <w:color w:val="auto"/>
              </w:rPr>
            </w:pPr>
            <w:r w:rsidRPr="001079F9">
              <w:rPr>
                <w:color w:val="auto"/>
              </w:rPr>
              <w:t>-.051</w:t>
            </w:r>
          </w:p>
        </w:tc>
      </w:tr>
      <w:tr w:rsidR="001079F9" w:rsidRPr="001079F9" w14:paraId="6CAA8347" w14:textId="77777777" w:rsidTr="008625DB">
        <w:trPr>
          <w:jc w:val="center"/>
        </w:trPr>
        <w:tc>
          <w:tcPr>
            <w:tcW w:w="564" w:type="dxa"/>
            <w:tcMar>
              <w:top w:w="15" w:type="dxa"/>
              <w:left w:w="57" w:type="dxa"/>
              <w:bottom w:w="15" w:type="dxa"/>
              <w:right w:w="57" w:type="dxa"/>
            </w:tcMar>
            <w:vAlign w:val="center"/>
            <w:hideMark/>
          </w:tcPr>
          <w:p w14:paraId="5DE09C96"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0CE4188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58E04C8" w14:textId="77777777" w:rsidR="008625DB" w:rsidRPr="001079F9" w:rsidRDefault="008625DB" w:rsidP="008625DB">
            <w:pPr>
              <w:spacing w:line="240" w:lineRule="auto"/>
              <w:rPr>
                <w:color w:val="auto"/>
              </w:rPr>
            </w:pPr>
            <w:r w:rsidRPr="001079F9">
              <w:rPr>
                <w:color w:val="auto"/>
              </w:rPr>
              <w:t>e13</w:t>
            </w:r>
          </w:p>
        </w:tc>
        <w:tc>
          <w:tcPr>
            <w:tcW w:w="2423" w:type="dxa"/>
            <w:tcMar>
              <w:top w:w="15" w:type="dxa"/>
              <w:left w:w="140" w:type="dxa"/>
              <w:bottom w:w="15" w:type="dxa"/>
              <w:right w:w="140" w:type="dxa"/>
            </w:tcMar>
            <w:vAlign w:val="center"/>
            <w:hideMark/>
          </w:tcPr>
          <w:p w14:paraId="545A2B4C" w14:textId="77777777" w:rsidR="008625DB" w:rsidRPr="001079F9" w:rsidRDefault="008625DB" w:rsidP="008625DB">
            <w:pPr>
              <w:spacing w:line="240" w:lineRule="auto"/>
              <w:jc w:val="right"/>
              <w:rPr>
                <w:color w:val="auto"/>
              </w:rPr>
            </w:pPr>
            <w:r w:rsidRPr="001079F9">
              <w:rPr>
                <w:color w:val="auto"/>
              </w:rPr>
              <w:t>35.251</w:t>
            </w:r>
          </w:p>
        </w:tc>
        <w:tc>
          <w:tcPr>
            <w:tcW w:w="2033" w:type="dxa"/>
            <w:tcMar>
              <w:top w:w="15" w:type="dxa"/>
              <w:left w:w="140" w:type="dxa"/>
              <w:bottom w:w="15" w:type="dxa"/>
              <w:right w:w="140" w:type="dxa"/>
            </w:tcMar>
            <w:vAlign w:val="center"/>
            <w:hideMark/>
          </w:tcPr>
          <w:p w14:paraId="223BD6C2" w14:textId="77777777" w:rsidR="008625DB" w:rsidRPr="001079F9" w:rsidRDefault="008625DB" w:rsidP="008625DB">
            <w:pPr>
              <w:spacing w:line="240" w:lineRule="auto"/>
              <w:jc w:val="right"/>
              <w:rPr>
                <w:color w:val="auto"/>
              </w:rPr>
            </w:pPr>
            <w:r w:rsidRPr="001079F9">
              <w:rPr>
                <w:color w:val="auto"/>
              </w:rPr>
              <w:t>.140</w:t>
            </w:r>
          </w:p>
        </w:tc>
      </w:tr>
      <w:tr w:rsidR="001079F9" w:rsidRPr="001079F9" w14:paraId="045A4135" w14:textId="77777777" w:rsidTr="008625DB">
        <w:trPr>
          <w:jc w:val="center"/>
        </w:trPr>
        <w:tc>
          <w:tcPr>
            <w:tcW w:w="564" w:type="dxa"/>
            <w:tcMar>
              <w:top w:w="15" w:type="dxa"/>
              <w:left w:w="57" w:type="dxa"/>
              <w:bottom w:w="15" w:type="dxa"/>
              <w:right w:w="57" w:type="dxa"/>
            </w:tcMar>
            <w:vAlign w:val="center"/>
            <w:hideMark/>
          </w:tcPr>
          <w:p w14:paraId="647B1A79"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61B3928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1087D69"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7DC00C78" w14:textId="77777777" w:rsidR="008625DB" w:rsidRPr="001079F9" w:rsidRDefault="008625DB" w:rsidP="008625DB">
            <w:pPr>
              <w:spacing w:line="240" w:lineRule="auto"/>
              <w:jc w:val="right"/>
              <w:rPr>
                <w:color w:val="auto"/>
              </w:rPr>
            </w:pPr>
            <w:r w:rsidRPr="001079F9">
              <w:rPr>
                <w:color w:val="auto"/>
              </w:rPr>
              <w:t>7.580</w:t>
            </w:r>
          </w:p>
        </w:tc>
        <w:tc>
          <w:tcPr>
            <w:tcW w:w="2033" w:type="dxa"/>
            <w:tcMar>
              <w:top w:w="15" w:type="dxa"/>
              <w:left w:w="140" w:type="dxa"/>
              <w:bottom w:w="15" w:type="dxa"/>
              <w:right w:w="140" w:type="dxa"/>
            </w:tcMar>
            <w:vAlign w:val="center"/>
            <w:hideMark/>
          </w:tcPr>
          <w:p w14:paraId="4BAB43F1" w14:textId="77777777" w:rsidR="008625DB" w:rsidRPr="001079F9" w:rsidRDefault="008625DB" w:rsidP="008625DB">
            <w:pPr>
              <w:spacing w:line="240" w:lineRule="auto"/>
              <w:jc w:val="right"/>
              <w:rPr>
                <w:color w:val="auto"/>
              </w:rPr>
            </w:pPr>
            <w:r w:rsidRPr="001079F9">
              <w:rPr>
                <w:color w:val="auto"/>
              </w:rPr>
              <w:t>.056</w:t>
            </w:r>
          </w:p>
        </w:tc>
      </w:tr>
      <w:tr w:rsidR="001079F9" w:rsidRPr="001079F9" w14:paraId="4405E04A" w14:textId="77777777" w:rsidTr="008625DB">
        <w:trPr>
          <w:jc w:val="center"/>
        </w:trPr>
        <w:tc>
          <w:tcPr>
            <w:tcW w:w="564" w:type="dxa"/>
            <w:tcMar>
              <w:top w:w="15" w:type="dxa"/>
              <w:left w:w="57" w:type="dxa"/>
              <w:bottom w:w="15" w:type="dxa"/>
              <w:right w:w="57" w:type="dxa"/>
            </w:tcMar>
            <w:vAlign w:val="center"/>
            <w:hideMark/>
          </w:tcPr>
          <w:p w14:paraId="15843AC4"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0CCF20A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123BFDF"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53847965" w14:textId="77777777" w:rsidR="008625DB" w:rsidRPr="001079F9" w:rsidRDefault="008625DB" w:rsidP="008625DB">
            <w:pPr>
              <w:spacing w:line="240" w:lineRule="auto"/>
              <w:jc w:val="right"/>
              <w:rPr>
                <w:color w:val="auto"/>
              </w:rPr>
            </w:pPr>
            <w:r w:rsidRPr="001079F9">
              <w:rPr>
                <w:color w:val="auto"/>
              </w:rPr>
              <w:t>10.077</w:t>
            </w:r>
          </w:p>
        </w:tc>
        <w:tc>
          <w:tcPr>
            <w:tcW w:w="2033" w:type="dxa"/>
            <w:noWrap/>
            <w:tcMar>
              <w:top w:w="15" w:type="dxa"/>
              <w:left w:w="140" w:type="dxa"/>
              <w:bottom w:w="15" w:type="dxa"/>
              <w:right w:w="140" w:type="dxa"/>
            </w:tcMar>
            <w:vAlign w:val="center"/>
            <w:hideMark/>
          </w:tcPr>
          <w:p w14:paraId="1C31F80E" w14:textId="77777777" w:rsidR="008625DB" w:rsidRPr="001079F9" w:rsidRDefault="008625DB" w:rsidP="008625DB">
            <w:pPr>
              <w:spacing w:line="240" w:lineRule="auto"/>
              <w:jc w:val="right"/>
              <w:rPr>
                <w:color w:val="auto"/>
              </w:rPr>
            </w:pPr>
            <w:r w:rsidRPr="001079F9">
              <w:rPr>
                <w:color w:val="auto"/>
              </w:rPr>
              <w:t>-.078</w:t>
            </w:r>
          </w:p>
        </w:tc>
      </w:tr>
      <w:tr w:rsidR="001079F9" w:rsidRPr="001079F9" w14:paraId="314C9181" w14:textId="77777777" w:rsidTr="008625DB">
        <w:trPr>
          <w:jc w:val="center"/>
        </w:trPr>
        <w:tc>
          <w:tcPr>
            <w:tcW w:w="564" w:type="dxa"/>
            <w:tcMar>
              <w:top w:w="15" w:type="dxa"/>
              <w:left w:w="57" w:type="dxa"/>
              <w:bottom w:w="15" w:type="dxa"/>
              <w:right w:w="57" w:type="dxa"/>
            </w:tcMar>
            <w:vAlign w:val="center"/>
            <w:hideMark/>
          </w:tcPr>
          <w:p w14:paraId="307A615B"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61F5BE2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B8D56DB"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6849E43A" w14:textId="77777777" w:rsidR="008625DB" w:rsidRPr="001079F9" w:rsidRDefault="008625DB" w:rsidP="008625DB">
            <w:pPr>
              <w:spacing w:line="240" w:lineRule="auto"/>
              <w:jc w:val="right"/>
              <w:rPr>
                <w:color w:val="auto"/>
              </w:rPr>
            </w:pPr>
            <w:r w:rsidRPr="001079F9">
              <w:rPr>
                <w:color w:val="auto"/>
              </w:rPr>
              <w:t>34.658</w:t>
            </w:r>
          </w:p>
        </w:tc>
        <w:tc>
          <w:tcPr>
            <w:tcW w:w="2033" w:type="dxa"/>
            <w:tcMar>
              <w:top w:w="15" w:type="dxa"/>
              <w:left w:w="140" w:type="dxa"/>
              <w:bottom w:w="15" w:type="dxa"/>
              <w:right w:w="140" w:type="dxa"/>
            </w:tcMar>
            <w:vAlign w:val="center"/>
            <w:hideMark/>
          </w:tcPr>
          <w:p w14:paraId="75C568A6" w14:textId="77777777" w:rsidR="008625DB" w:rsidRPr="001079F9" w:rsidRDefault="008625DB" w:rsidP="008625DB">
            <w:pPr>
              <w:spacing w:line="240" w:lineRule="auto"/>
              <w:jc w:val="right"/>
              <w:rPr>
                <w:color w:val="auto"/>
              </w:rPr>
            </w:pPr>
            <w:r w:rsidRPr="001079F9">
              <w:rPr>
                <w:color w:val="auto"/>
              </w:rPr>
              <w:t>.203</w:t>
            </w:r>
          </w:p>
        </w:tc>
      </w:tr>
      <w:tr w:rsidR="001079F9" w:rsidRPr="001079F9" w14:paraId="4EE0AD86" w14:textId="77777777" w:rsidTr="008625DB">
        <w:trPr>
          <w:jc w:val="center"/>
        </w:trPr>
        <w:tc>
          <w:tcPr>
            <w:tcW w:w="564" w:type="dxa"/>
            <w:tcMar>
              <w:top w:w="15" w:type="dxa"/>
              <w:left w:w="57" w:type="dxa"/>
              <w:bottom w:w="15" w:type="dxa"/>
              <w:right w:w="57" w:type="dxa"/>
            </w:tcMar>
            <w:vAlign w:val="center"/>
            <w:hideMark/>
          </w:tcPr>
          <w:p w14:paraId="6176DC9A"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27F9D88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6F3E7E4" w14:textId="77777777" w:rsidR="008625DB" w:rsidRPr="001079F9" w:rsidRDefault="008625DB" w:rsidP="008625DB">
            <w:pPr>
              <w:spacing w:line="240" w:lineRule="auto"/>
              <w:rPr>
                <w:color w:val="auto"/>
              </w:rPr>
            </w:pPr>
            <w:r w:rsidRPr="001079F9">
              <w:rPr>
                <w:color w:val="auto"/>
              </w:rPr>
              <w:t>e24</w:t>
            </w:r>
          </w:p>
        </w:tc>
        <w:tc>
          <w:tcPr>
            <w:tcW w:w="2423" w:type="dxa"/>
            <w:tcMar>
              <w:top w:w="15" w:type="dxa"/>
              <w:left w:w="140" w:type="dxa"/>
              <w:bottom w:w="15" w:type="dxa"/>
              <w:right w:w="140" w:type="dxa"/>
            </w:tcMar>
            <w:vAlign w:val="center"/>
            <w:hideMark/>
          </w:tcPr>
          <w:p w14:paraId="4613E88D" w14:textId="77777777" w:rsidR="008625DB" w:rsidRPr="001079F9" w:rsidRDefault="008625DB" w:rsidP="008625DB">
            <w:pPr>
              <w:spacing w:line="240" w:lineRule="auto"/>
              <w:jc w:val="right"/>
              <w:rPr>
                <w:color w:val="auto"/>
              </w:rPr>
            </w:pPr>
            <w:r w:rsidRPr="001079F9">
              <w:rPr>
                <w:color w:val="auto"/>
              </w:rPr>
              <w:t>6.408</w:t>
            </w:r>
          </w:p>
        </w:tc>
        <w:tc>
          <w:tcPr>
            <w:tcW w:w="2033" w:type="dxa"/>
            <w:noWrap/>
            <w:tcMar>
              <w:top w:w="15" w:type="dxa"/>
              <w:left w:w="140" w:type="dxa"/>
              <w:bottom w:w="15" w:type="dxa"/>
              <w:right w:w="140" w:type="dxa"/>
            </w:tcMar>
            <w:vAlign w:val="center"/>
            <w:hideMark/>
          </w:tcPr>
          <w:p w14:paraId="04CD3115" w14:textId="77777777" w:rsidR="008625DB" w:rsidRPr="001079F9" w:rsidRDefault="008625DB" w:rsidP="008625DB">
            <w:pPr>
              <w:spacing w:line="240" w:lineRule="auto"/>
              <w:jc w:val="right"/>
              <w:rPr>
                <w:color w:val="auto"/>
              </w:rPr>
            </w:pPr>
            <w:r w:rsidRPr="001079F9">
              <w:rPr>
                <w:color w:val="auto"/>
              </w:rPr>
              <w:t>-.117</w:t>
            </w:r>
          </w:p>
        </w:tc>
      </w:tr>
      <w:tr w:rsidR="001079F9" w:rsidRPr="001079F9" w14:paraId="4FC6802C" w14:textId="77777777" w:rsidTr="008625DB">
        <w:trPr>
          <w:jc w:val="center"/>
        </w:trPr>
        <w:tc>
          <w:tcPr>
            <w:tcW w:w="564" w:type="dxa"/>
            <w:tcMar>
              <w:top w:w="15" w:type="dxa"/>
              <w:left w:w="57" w:type="dxa"/>
              <w:bottom w:w="15" w:type="dxa"/>
              <w:right w:w="57" w:type="dxa"/>
            </w:tcMar>
            <w:vAlign w:val="center"/>
            <w:hideMark/>
          </w:tcPr>
          <w:p w14:paraId="1C6DBEAE"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3938DA4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5199633" w14:textId="77777777" w:rsidR="008625DB" w:rsidRPr="001079F9" w:rsidRDefault="008625DB" w:rsidP="008625DB">
            <w:pPr>
              <w:spacing w:line="240" w:lineRule="auto"/>
              <w:rPr>
                <w:color w:val="auto"/>
              </w:rPr>
            </w:pPr>
            <w:r w:rsidRPr="001079F9">
              <w:rPr>
                <w:color w:val="auto"/>
              </w:rPr>
              <w:t>e19</w:t>
            </w:r>
          </w:p>
        </w:tc>
        <w:tc>
          <w:tcPr>
            <w:tcW w:w="2423" w:type="dxa"/>
            <w:tcMar>
              <w:top w:w="15" w:type="dxa"/>
              <w:left w:w="140" w:type="dxa"/>
              <w:bottom w:w="15" w:type="dxa"/>
              <w:right w:w="140" w:type="dxa"/>
            </w:tcMar>
            <w:vAlign w:val="center"/>
            <w:hideMark/>
          </w:tcPr>
          <w:p w14:paraId="51A41145" w14:textId="77777777" w:rsidR="008625DB" w:rsidRPr="001079F9" w:rsidRDefault="008625DB" w:rsidP="008625DB">
            <w:pPr>
              <w:spacing w:line="240" w:lineRule="auto"/>
              <w:jc w:val="right"/>
              <w:rPr>
                <w:color w:val="auto"/>
              </w:rPr>
            </w:pPr>
            <w:r w:rsidRPr="001079F9">
              <w:rPr>
                <w:color w:val="auto"/>
              </w:rPr>
              <w:t>13.724</w:t>
            </w:r>
          </w:p>
        </w:tc>
        <w:tc>
          <w:tcPr>
            <w:tcW w:w="2033" w:type="dxa"/>
            <w:noWrap/>
            <w:tcMar>
              <w:top w:w="15" w:type="dxa"/>
              <w:left w:w="140" w:type="dxa"/>
              <w:bottom w:w="15" w:type="dxa"/>
              <w:right w:w="140" w:type="dxa"/>
            </w:tcMar>
            <w:vAlign w:val="center"/>
            <w:hideMark/>
          </w:tcPr>
          <w:p w14:paraId="1E376FBE" w14:textId="77777777" w:rsidR="008625DB" w:rsidRPr="001079F9" w:rsidRDefault="008625DB" w:rsidP="008625DB">
            <w:pPr>
              <w:spacing w:line="240" w:lineRule="auto"/>
              <w:jc w:val="right"/>
              <w:rPr>
                <w:color w:val="auto"/>
              </w:rPr>
            </w:pPr>
            <w:r w:rsidRPr="001079F9">
              <w:rPr>
                <w:color w:val="auto"/>
              </w:rPr>
              <w:t>-.163</w:t>
            </w:r>
          </w:p>
        </w:tc>
      </w:tr>
      <w:tr w:rsidR="001079F9" w:rsidRPr="001079F9" w14:paraId="4F083D23" w14:textId="77777777" w:rsidTr="008625DB">
        <w:trPr>
          <w:jc w:val="center"/>
        </w:trPr>
        <w:tc>
          <w:tcPr>
            <w:tcW w:w="564" w:type="dxa"/>
            <w:tcMar>
              <w:top w:w="15" w:type="dxa"/>
              <w:left w:w="57" w:type="dxa"/>
              <w:bottom w:w="15" w:type="dxa"/>
              <w:right w:w="57" w:type="dxa"/>
            </w:tcMar>
            <w:vAlign w:val="center"/>
            <w:hideMark/>
          </w:tcPr>
          <w:p w14:paraId="0D300203"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05C9E16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CD88AED" w14:textId="77777777" w:rsidR="008625DB" w:rsidRPr="001079F9" w:rsidRDefault="008625DB" w:rsidP="008625DB">
            <w:pPr>
              <w:spacing w:line="240" w:lineRule="auto"/>
              <w:rPr>
                <w:color w:val="auto"/>
              </w:rPr>
            </w:pPr>
            <w:r w:rsidRPr="001079F9">
              <w:rPr>
                <w:color w:val="auto"/>
              </w:rPr>
              <w:t>e16</w:t>
            </w:r>
          </w:p>
        </w:tc>
        <w:tc>
          <w:tcPr>
            <w:tcW w:w="2423" w:type="dxa"/>
            <w:tcMar>
              <w:top w:w="15" w:type="dxa"/>
              <w:left w:w="140" w:type="dxa"/>
              <w:bottom w:w="15" w:type="dxa"/>
              <w:right w:w="140" w:type="dxa"/>
            </w:tcMar>
            <w:vAlign w:val="center"/>
            <w:hideMark/>
          </w:tcPr>
          <w:p w14:paraId="0A567886" w14:textId="77777777" w:rsidR="008625DB" w:rsidRPr="001079F9" w:rsidRDefault="008625DB" w:rsidP="008625DB">
            <w:pPr>
              <w:spacing w:line="240" w:lineRule="auto"/>
              <w:jc w:val="right"/>
              <w:rPr>
                <w:color w:val="auto"/>
              </w:rPr>
            </w:pPr>
            <w:r w:rsidRPr="001079F9">
              <w:rPr>
                <w:color w:val="auto"/>
              </w:rPr>
              <w:t>10.200</w:t>
            </w:r>
          </w:p>
        </w:tc>
        <w:tc>
          <w:tcPr>
            <w:tcW w:w="2033" w:type="dxa"/>
            <w:noWrap/>
            <w:tcMar>
              <w:top w:w="15" w:type="dxa"/>
              <w:left w:w="140" w:type="dxa"/>
              <w:bottom w:w="15" w:type="dxa"/>
              <w:right w:w="140" w:type="dxa"/>
            </w:tcMar>
            <w:vAlign w:val="center"/>
            <w:hideMark/>
          </w:tcPr>
          <w:p w14:paraId="325A58AA" w14:textId="77777777" w:rsidR="008625DB" w:rsidRPr="001079F9" w:rsidRDefault="008625DB" w:rsidP="008625DB">
            <w:pPr>
              <w:spacing w:line="240" w:lineRule="auto"/>
              <w:jc w:val="right"/>
              <w:rPr>
                <w:color w:val="auto"/>
              </w:rPr>
            </w:pPr>
            <w:r w:rsidRPr="001079F9">
              <w:rPr>
                <w:color w:val="auto"/>
              </w:rPr>
              <w:t>-.070</w:t>
            </w:r>
          </w:p>
        </w:tc>
      </w:tr>
      <w:tr w:rsidR="001079F9" w:rsidRPr="001079F9" w14:paraId="08E6DC61" w14:textId="77777777" w:rsidTr="008625DB">
        <w:trPr>
          <w:jc w:val="center"/>
        </w:trPr>
        <w:tc>
          <w:tcPr>
            <w:tcW w:w="564" w:type="dxa"/>
            <w:tcMar>
              <w:top w:w="15" w:type="dxa"/>
              <w:left w:w="57" w:type="dxa"/>
              <w:bottom w:w="15" w:type="dxa"/>
              <w:right w:w="57" w:type="dxa"/>
            </w:tcMar>
            <w:vAlign w:val="center"/>
            <w:hideMark/>
          </w:tcPr>
          <w:p w14:paraId="0A1E3738"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4439081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AF8C674" w14:textId="77777777" w:rsidR="008625DB" w:rsidRPr="001079F9" w:rsidRDefault="008625DB" w:rsidP="008625DB">
            <w:pPr>
              <w:spacing w:line="240" w:lineRule="auto"/>
              <w:rPr>
                <w:color w:val="auto"/>
              </w:rPr>
            </w:pPr>
            <w:r w:rsidRPr="001079F9">
              <w:rPr>
                <w:color w:val="auto"/>
              </w:rPr>
              <w:t>e45</w:t>
            </w:r>
          </w:p>
        </w:tc>
        <w:tc>
          <w:tcPr>
            <w:tcW w:w="2423" w:type="dxa"/>
            <w:tcMar>
              <w:top w:w="15" w:type="dxa"/>
              <w:left w:w="140" w:type="dxa"/>
              <w:bottom w:w="15" w:type="dxa"/>
              <w:right w:w="140" w:type="dxa"/>
            </w:tcMar>
            <w:vAlign w:val="center"/>
            <w:hideMark/>
          </w:tcPr>
          <w:p w14:paraId="14E23765" w14:textId="77777777" w:rsidR="008625DB" w:rsidRPr="001079F9" w:rsidRDefault="008625DB" w:rsidP="008625DB">
            <w:pPr>
              <w:spacing w:line="240" w:lineRule="auto"/>
              <w:jc w:val="right"/>
              <w:rPr>
                <w:color w:val="auto"/>
              </w:rPr>
            </w:pPr>
            <w:r w:rsidRPr="001079F9">
              <w:rPr>
                <w:color w:val="auto"/>
              </w:rPr>
              <w:t>10.961</w:t>
            </w:r>
          </w:p>
        </w:tc>
        <w:tc>
          <w:tcPr>
            <w:tcW w:w="2033" w:type="dxa"/>
            <w:noWrap/>
            <w:tcMar>
              <w:top w:w="15" w:type="dxa"/>
              <w:left w:w="140" w:type="dxa"/>
              <w:bottom w:w="15" w:type="dxa"/>
              <w:right w:w="140" w:type="dxa"/>
            </w:tcMar>
            <w:vAlign w:val="center"/>
            <w:hideMark/>
          </w:tcPr>
          <w:p w14:paraId="4573DCB5" w14:textId="77777777" w:rsidR="008625DB" w:rsidRPr="001079F9" w:rsidRDefault="008625DB" w:rsidP="008625DB">
            <w:pPr>
              <w:spacing w:line="240" w:lineRule="auto"/>
              <w:jc w:val="right"/>
              <w:rPr>
                <w:color w:val="auto"/>
              </w:rPr>
            </w:pPr>
            <w:r w:rsidRPr="001079F9">
              <w:rPr>
                <w:color w:val="auto"/>
              </w:rPr>
              <w:t>-.112</w:t>
            </w:r>
          </w:p>
        </w:tc>
      </w:tr>
      <w:tr w:rsidR="001079F9" w:rsidRPr="001079F9" w14:paraId="69EAA117" w14:textId="77777777" w:rsidTr="008625DB">
        <w:trPr>
          <w:jc w:val="center"/>
        </w:trPr>
        <w:tc>
          <w:tcPr>
            <w:tcW w:w="564" w:type="dxa"/>
            <w:tcMar>
              <w:top w:w="15" w:type="dxa"/>
              <w:left w:w="57" w:type="dxa"/>
              <w:bottom w:w="15" w:type="dxa"/>
              <w:right w:w="57" w:type="dxa"/>
            </w:tcMar>
            <w:vAlign w:val="center"/>
            <w:hideMark/>
          </w:tcPr>
          <w:p w14:paraId="1BA139CD"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133328A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CABEEA1" w14:textId="77777777" w:rsidR="008625DB" w:rsidRPr="001079F9" w:rsidRDefault="008625DB" w:rsidP="008625DB">
            <w:pPr>
              <w:spacing w:line="240" w:lineRule="auto"/>
              <w:rPr>
                <w:color w:val="auto"/>
              </w:rPr>
            </w:pPr>
            <w:r w:rsidRPr="001079F9">
              <w:rPr>
                <w:color w:val="auto"/>
              </w:rPr>
              <w:t>e42</w:t>
            </w:r>
          </w:p>
        </w:tc>
        <w:tc>
          <w:tcPr>
            <w:tcW w:w="2423" w:type="dxa"/>
            <w:tcMar>
              <w:top w:w="15" w:type="dxa"/>
              <w:left w:w="140" w:type="dxa"/>
              <w:bottom w:w="15" w:type="dxa"/>
              <w:right w:w="140" w:type="dxa"/>
            </w:tcMar>
            <w:vAlign w:val="center"/>
            <w:hideMark/>
          </w:tcPr>
          <w:p w14:paraId="5AEE6D67" w14:textId="77777777" w:rsidR="008625DB" w:rsidRPr="001079F9" w:rsidRDefault="008625DB" w:rsidP="008625DB">
            <w:pPr>
              <w:spacing w:line="240" w:lineRule="auto"/>
              <w:jc w:val="right"/>
              <w:rPr>
                <w:color w:val="auto"/>
              </w:rPr>
            </w:pPr>
            <w:r w:rsidRPr="001079F9">
              <w:rPr>
                <w:color w:val="auto"/>
              </w:rPr>
              <w:t>4.714</w:t>
            </w:r>
          </w:p>
        </w:tc>
        <w:tc>
          <w:tcPr>
            <w:tcW w:w="2033" w:type="dxa"/>
            <w:noWrap/>
            <w:tcMar>
              <w:top w:w="15" w:type="dxa"/>
              <w:left w:w="140" w:type="dxa"/>
              <w:bottom w:w="15" w:type="dxa"/>
              <w:right w:w="140" w:type="dxa"/>
            </w:tcMar>
            <w:vAlign w:val="center"/>
            <w:hideMark/>
          </w:tcPr>
          <w:p w14:paraId="07E7FD3C"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4FD34723" w14:textId="77777777" w:rsidTr="008625DB">
        <w:trPr>
          <w:jc w:val="center"/>
        </w:trPr>
        <w:tc>
          <w:tcPr>
            <w:tcW w:w="564" w:type="dxa"/>
            <w:tcMar>
              <w:top w:w="15" w:type="dxa"/>
              <w:left w:w="57" w:type="dxa"/>
              <w:bottom w:w="15" w:type="dxa"/>
              <w:right w:w="57" w:type="dxa"/>
            </w:tcMar>
            <w:vAlign w:val="center"/>
            <w:hideMark/>
          </w:tcPr>
          <w:p w14:paraId="6932D555"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5E2EFFE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C1B716B"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53DAFA6D" w14:textId="77777777" w:rsidR="008625DB" w:rsidRPr="001079F9" w:rsidRDefault="008625DB" w:rsidP="008625DB">
            <w:pPr>
              <w:spacing w:line="240" w:lineRule="auto"/>
              <w:jc w:val="right"/>
              <w:rPr>
                <w:color w:val="auto"/>
              </w:rPr>
            </w:pPr>
            <w:r w:rsidRPr="001079F9">
              <w:rPr>
                <w:color w:val="auto"/>
              </w:rPr>
              <w:t>5.856</w:t>
            </w:r>
          </w:p>
        </w:tc>
        <w:tc>
          <w:tcPr>
            <w:tcW w:w="2033" w:type="dxa"/>
            <w:tcMar>
              <w:top w:w="15" w:type="dxa"/>
              <w:left w:w="140" w:type="dxa"/>
              <w:bottom w:w="15" w:type="dxa"/>
              <w:right w:w="140" w:type="dxa"/>
            </w:tcMar>
            <w:vAlign w:val="center"/>
            <w:hideMark/>
          </w:tcPr>
          <w:p w14:paraId="12C5F84C"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67C01361" w14:textId="77777777" w:rsidTr="008625DB">
        <w:trPr>
          <w:jc w:val="center"/>
        </w:trPr>
        <w:tc>
          <w:tcPr>
            <w:tcW w:w="564" w:type="dxa"/>
            <w:tcMar>
              <w:top w:w="15" w:type="dxa"/>
              <w:left w:w="57" w:type="dxa"/>
              <w:bottom w:w="15" w:type="dxa"/>
              <w:right w:w="57" w:type="dxa"/>
            </w:tcMar>
            <w:vAlign w:val="center"/>
            <w:hideMark/>
          </w:tcPr>
          <w:p w14:paraId="775CE726"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421C8A0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BE8E844"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112366DA" w14:textId="77777777" w:rsidR="008625DB" w:rsidRPr="001079F9" w:rsidRDefault="008625DB" w:rsidP="008625DB">
            <w:pPr>
              <w:spacing w:line="240" w:lineRule="auto"/>
              <w:jc w:val="right"/>
              <w:rPr>
                <w:color w:val="auto"/>
              </w:rPr>
            </w:pPr>
            <w:r w:rsidRPr="001079F9">
              <w:rPr>
                <w:color w:val="auto"/>
              </w:rPr>
              <w:t>52.317</w:t>
            </w:r>
          </w:p>
        </w:tc>
        <w:tc>
          <w:tcPr>
            <w:tcW w:w="2033" w:type="dxa"/>
            <w:tcMar>
              <w:top w:w="15" w:type="dxa"/>
              <w:left w:w="140" w:type="dxa"/>
              <w:bottom w:w="15" w:type="dxa"/>
              <w:right w:w="140" w:type="dxa"/>
            </w:tcMar>
            <w:vAlign w:val="center"/>
            <w:hideMark/>
          </w:tcPr>
          <w:p w14:paraId="162D6D20" w14:textId="77777777" w:rsidR="008625DB" w:rsidRPr="001079F9" w:rsidRDefault="008625DB" w:rsidP="008625DB">
            <w:pPr>
              <w:spacing w:line="240" w:lineRule="auto"/>
              <w:jc w:val="right"/>
              <w:rPr>
                <w:color w:val="auto"/>
              </w:rPr>
            </w:pPr>
            <w:r w:rsidRPr="001079F9">
              <w:rPr>
                <w:color w:val="auto"/>
              </w:rPr>
              <w:t>.305</w:t>
            </w:r>
          </w:p>
        </w:tc>
      </w:tr>
      <w:tr w:rsidR="001079F9" w:rsidRPr="001079F9" w14:paraId="42D7A2F2" w14:textId="77777777" w:rsidTr="008625DB">
        <w:trPr>
          <w:jc w:val="center"/>
        </w:trPr>
        <w:tc>
          <w:tcPr>
            <w:tcW w:w="564" w:type="dxa"/>
            <w:tcMar>
              <w:top w:w="15" w:type="dxa"/>
              <w:left w:w="57" w:type="dxa"/>
              <w:bottom w:w="15" w:type="dxa"/>
              <w:right w:w="57" w:type="dxa"/>
            </w:tcMar>
            <w:vAlign w:val="center"/>
            <w:hideMark/>
          </w:tcPr>
          <w:p w14:paraId="4EB45744"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77849C2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5684756" w14:textId="77777777" w:rsidR="008625DB" w:rsidRPr="001079F9" w:rsidRDefault="008625DB" w:rsidP="008625DB">
            <w:pPr>
              <w:spacing w:line="240" w:lineRule="auto"/>
              <w:rPr>
                <w:color w:val="auto"/>
              </w:rPr>
            </w:pPr>
            <w:r w:rsidRPr="001079F9">
              <w:rPr>
                <w:color w:val="auto"/>
              </w:rPr>
              <w:t>e29</w:t>
            </w:r>
          </w:p>
        </w:tc>
        <w:tc>
          <w:tcPr>
            <w:tcW w:w="2423" w:type="dxa"/>
            <w:tcMar>
              <w:top w:w="15" w:type="dxa"/>
              <w:left w:w="140" w:type="dxa"/>
              <w:bottom w:w="15" w:type="dxa"/>
              <w:right w:w="140" w:type="dxa"/>
            </w:tcMar>
            <w:vAlign w:val="center"/>
            <w:hideMark/>
          </w:tcPr>
          <w:p w14:paraId="7C8571C0" w14:textId="77777777" w:rsidR="008625DB" w:rsidRPr="001079F9" w:rsidRDefault="008625DB" w:rsidP="008625DB">
            <w:pPr>
              <w:spacing w:line="240" w:lineRule="auto"/>
              <w:jc w:val="right"/>
              <w:rPr>
                <w:color w:val="auto"/>
              </w:rPr>
            </w:pPr>
            <w:r w:rsidRPr="001079F9">
              <w:rPr>
                <w:color w:val="auto"/>
              </w:rPr>
              <w:t>5.709</w:t>
            </w:r>
          </w:p>
        </w:tc>
        <w:tc>
          <w:tcPr>
            <w:tcW w:w="2033" w:type="dxa"/>
            <w:noWrap/>
            <w:tcMar>
              <w:top w:w="15" w:type="dxa"/>
              <w:left w:w="140" w:type="dxa"/>
              <w:bottom w:w="15" w:type="dxa"/>
              <w:right w:w="140" w:type="dxa"/>
            </w:tcMar>
            <w:vAlign w:val="center"/>
            <w:hideMark/>
          </w:tcPr>
          <w:p w14:paraId="2669C5D7" w14:textId="77777777" w:rsidR="008625DB" w:rsidRPr="001079F9" w:rsidRDefault="008625DB" w:rsidP="008625DB">
            <w:pPr>
              <w:spacing w:line="240" w:lineRule="auto"/>
              <w:jc w:val="right"/>
              <w:rPr>
                <w:color w:val="auto"/>
              </w:rPr>
            </w:pPr>
            <w:r w:rsidRPr="001079F9">
              <w:rPr>
                <w:color w:val="auto"/>
              </w:rPr>
              <w:t>-.061</w:t>
            </w:r>
          </w:p>
        </w:tc>
      </w:tr>
      <w:tr w:rsidR="001079F9" w:rsidRPr="001079F9" w14:paraId="67009207" w14:textId="77777777" w:rsidTr="008625DB">
        <w:trPr>
          <w:jc w:val="center"/>
        </w:trPr>
        <w:tc>
          <w:tcPr>
            <w:tcW w:w="564" w:type="dxa"/>
            <w:tcMar>
              <w:top w:w="15" w:type="dxa"/>
              <w:left w:w="57" w:type="dxa"/>
              <w:bottom w:w="15" w:type="dxa"/>
              <w:right w:w="57" w:type="dxa"/>
            </w:tcMar>
            <w:vAlign w:val="center"/>
            <w:hideMark/>
          </w:tcPr>
          <w:p w14:paraId="6592EF95"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50FE26E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1267A54" w14:textId="77777777" w:rsidR="008625DB" w:rsidRPr="001079F9" w:rsidRDefault="008625DB" w:rsidP="008625DB">
            <w:pPr>
              <w:spacing w:line="240" w:lineRule="auto"/>
              <w:rPr>
                <w:color w:val="auto"/>
              </w:rPr>
            </w:pPr>
            <w:r w:rsidRPr="001079F9">
              <w:rPr>
                <w:color w:val="auto"/>
              </w:rPr>
              <w:t>e28</w:t>
            </w:r>
          </w:p>
        </w:tc>
        <w:tc>
          <w:tcPr>
            <w:tcW w:w="2423" w:type="dxa"/>
            <w:tcMar>
              <w:top w:w="15" w:type="dxa"/>
              <w:left w:w="140" w:type="dxa"/>
              <w:bottom w:w="15" w:type="dxa"/>
              <w:right w:w="140" w:type="dxa"/>
            </w:tcMar>
            <w:vAlign w:val="center"/>
            <w:hideMark/>
          </w:tcPr>
          <w:p w14:paraId="7C2FB444" w14:textId="77777777" w:rsidR="008625DB" w:rsidRPr="001079F9" w:rsidRDefault="008625DB" w:rsidP="008625DB">
            <w:pPr>
              <w:spacing w:line="240" w:lineRule="auto"/>
              <w:jc w:val="right"/>
              <w:rPr>
                <w:color w:val="auto"/>
              </w:rPr>
            </w:pPr>
            <w:r w:rsidRPr="001079F9">
              <w:rPr>
                <w:color w:val="auto"/>
              </w:rPr>
              <w:t>6.725</w:t>
            </w:r>
          </w:p>
        </w:tc>
        <w:tc>
          <w:tcPr>
            <w:tcW w:w="2033" w:type="dxa"/>
            <w:tcMar>
              <w:top w:w="15" w:type="dxa"/>
              <w:left w:w="140" w:type="dxa"/>
              <w:bottom w:w="15" w:type="dxa"/>
              <w:right w:w="140" w:type="dxa"/>
            </w:tcMar>
            <w:vAlign w:val="center"/>
            <w:hideMark/>
          </w:tcPr>
          <w:p w14:paraId="4D23870B" w14:textId="77777777" w:rsidR="008625DB" w:rsidRPr="001079F9" w:rsidRDefault="008625DB" w:rsidP="008625DB">
            <w:pPr>
              <w:spacing w:line="240" w:lineRule="auto"/>
              <w:jc w:val="right"/>
              <w:rPr>
                <w:color w:val="auto"/>
              </w:rPr>
            </w:pPr>
            <w:r w:rsidRPr="001079F9">
              <w:rPr>
                <w:color w:val="auto"/>
              </w:rPr>
              <w:t>.076</w:t>
            </w:r>
          </w:p>
        </w:tc>
      </w:tr>
      <w:tr w:rsidR="001079F9" w:rsidRPr="001079F9" w14:paraId="7CA765D7" w14:textId="77777777" w:rsidTr="008625DB">
        <w:trPr>
          <w:jc w:val="center"/>
        </w:trPr>
        <w:tc>
          <w:tcPr>
            <w:tcW w:w="564" w:type="dxa"/>
            <w:tcMar>
              <w:top w:w="15" w:type="dxa"/>
              <w:left w:w="57" w:type="dxa"/>
              <w:bottom w:w="15" w:type="dxa"/>
              <w:right w:w="57" w:type="dxa"/>
            </w:tcMar>
            <w:vAlign w:val="center"/>
            <w:hideMark/>
          </w:tcPr>
          <w:p w14:paraId="1BEEF900"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39D3426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8A7353E" w14:textId="77777777" w:rsidR="008625DB" w:rsidRPr="001079F9" w:rsidRDefault="008625DB" w:rsidP="008625DB">
            <w:pPr>
              <w:spacing w:line="240" w:lineRule="auto"/>
              <w:rPr>
                <w:color w:val="auto"/>
              </w:rPr>
            </w:pPr>
            <w:r w:rsidRPr="001079F9">
              <w:rPr>
                <w:color w:val="auto"/>
              </w:rPr>
              <w:t>e19</w:t>
            </w:r>
          </w:p>
        </w:tc>
        <w:tc>
          <w:tcPr>
            <w:tcW w:w="2423" w:type="dxa"/>
            <w:tcMar>
              <w:top w:w="15" w:type="dxa"/>
              <w:left w:w="140" w:type="dxa"/>
              <w:bottom w:w="15" w:type="dxa"/>
              <w:right w:w="140" w:type="dxa"/>
            </w:tcMar>
            <w:vAlign w:val="center"/>
            <w:hideMark/>
          </w:tcPr>
          <w:p w14:paraId="41B284D5" w14:textId="77777777" w:rsidR="008625DB" w:rsidRPr="001079F9" w:rsidRDefault="008625DB" w:rsidP="008625DB">
            <w:pPr>
              <w:spacing w:line="240" w:lineRule="auto"/>
              <w:jc w:val="right"/>
              <w:rPr>
                <w:color w:val="auto"/>
              </w:rPr>
            </w:pPr>
            <w:r w:rsidRPr="001079F9">
              <w:rPr>
                <w:color w:val="auto"/>
              </w:rPr>
              <w:t>11.962</w:t>
            </w:r>
          </w:p>
        </w:tc>
        <w:tc>
          <w:tcPr>
            <w:tcW w:w="2033" w:type="dxa"/>
            <w:noWrap/>
            <w:tcMar>
              <w:top w:w="15" w:type="dxa"/>
              <w:left w:w="140" w:type="dxa"/>
              <w:bottom w:w="15" w:type="dxa"/>
              <w:right w:w="140" w:type="dxa"/>
            </w:tcMar>
            <w:vAlign w:val="center"/>
            <w:hideMark/>
          </w:tcPr>
          <w:p w14:paraId="789EBC36" w14:textId="77777777" w:rsidR="008625DB" w:rsidRPr="001079F9" w:rsidRDefault="008625DB" w:rsidP="008625DB">
            <w:pPr>
              <w:spacing w:line="240" w:lineRule="auto"/>
              <w:jc w:val="right"/>
              <w:rPr>
                <w:color w:val="auto"/>
              </w:rPr>
            </w:pPr>
            <w:r w:rsidRPr="001079F9">
              <w:rPr>
                <w:color w:val="auto"/>
              </w:rPr>
              <w:t>-.187</w:t>
            </w:r>
          </w:p>
        </w:tc>
      </w:tr>
      <w:tr w:rsidR="001079F9" w:rsidRPr="001079F9" w14:paraId="7C8ADD09" w14:textId="77777777" w:rsidTr="008625DB">
        <w:trPr>
          <w:jc w:val="center"/>
        </w:trPr>
        <w:tc>
          <w:tcPr>
            <w:tcW w:w="564" w:type="dxa"/>
            <w:tcMar>
              <w:top w:w="15" w:type="dxa"/>
              <w:left w:w="57" w:type="dxa"/>
              <w:bottom w:w="15" w:type="dxa"/>
              <w:right w:w="57" w:type="dxa"/>
            </w:tcMar>
            <w:vAlign w:val="center"/>
            <w:hideMark/>
          </w:tcPr>
          <w:p w14:paraId="3CFADD9F"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7F14E19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F2067D4" w14:textId="77777777" w:rsidR="008625DB" w:rsidRPr="001079F9" w:rsidRDefault="008625DB" w:rsidP="008625DB">
            <w:pPr>
              <w:spacing w:line="240" w:lineRule="auto"/>
              <w:rPr>
                <w:color w:val="auto"/>
              </w:rPr>
            </w:pPr>
            <w:r w:rsidRPr="001079F9">
              <w:rPr>
                <w:color w:val="auto"/>
              </w:rPr>
              <w:t>e12</w:t>
            </w:r>
          </w:p>
        </w:tc>
        <w:tc>
          <w:tcPr>
            <w:tcW w:w="2423" w:type="dxa"/>
            <w:tcMar>
              <w:top w:w="15" w:type="dxa"/>
              <w:left w:w="140" w:type="dxa"/>
              <w:bottom w:w="15" w:type="dxa"/>
              <w:right w:w="140" w:type="dxa"/>
            </w:tcMar>
            <w:vAlign w:val="center"/>
            <w:hideMark/>
          </w:tcPr>
          <w:p w14:paraId="793C0C8D" w14:textId="77777777" w:rsidR="008625DB" w:rsidRPr="001079F9" w:rsidRDefault="008625DB" w:rsidP="008625DB">
            <w:pPr>
              <w:spacing w:line="240" w:lineRule="auto"/>
              <w:jc w:val="right"/>
              <w:rPr>
                <w:color w:val="auto"/>
              </w:rPr>
            </w:pPr>
            <w:r w:rsidRPr="001079F9">
              <w:rPr>
                <w:color w:val="auto"/>
              </w:rPr>
              <w:t>5.206</w:t>
            </w:r>
          </w:p>
        </w:tc>
        <w:tc>
          <w:tcPr>
            <w:tcW w:w="2033" w:type="dxa"/>
            <w:noWrap/>
            <w:tcMar>
              <w:top w:w="15" w:type="dxa"/>
              <w:left w:w="140" w:type="dxa"/>
              <w:bottom w:w="15" w:type="dxa"/>
              <w:right w:w="140" w:type="dxa"/>
            </w:tcMar>
            <w:vAlign w:val="center"/>
            <w:hideMark/>
          </w:tcPr>
          <w:p w14:paraId="0FBA6394" w14:textId="77777777" w:rsidR="008625DB" w:rsidRPr="001079F9" w:rsidRDefault="008625DB" w:rsidP="008625DB">
            <w:pPr>
              <w:spacing w:line="240" w:lineRule="auto"/>
              <w:jc w:val="right"/>
              <w:rPr>
                <w:color w:val="auto"/>
              </w:rPr>
            </w:pPr>
            <w:r w:rsidRPr="001079F9">
              <w:rPr>
                <w:color w:val="auto"/>
              </w:rPr>
              <w:t>-.078</w:t>
            </w:r>
          </w:p>
        </w:tc>
      </w:tr>
      <w:tr w:rsidR="001079F9" w:rsidRPr="001079F9" w14:paraId="3B088F20" w14:textId="77777777" w:rsidTr="008625DB">
        <w:trPr>
          <w:jc w:val="center"/>
        </w:trPr>
        <w:tc>
          <w:tcPr>
            <w:tcW w:w="564" w:type="dxa"/>
            <w:tcMar>
              <w:top w:w="15" w:type="dxa"/>
              <w:left w:w="57" w:type="dxa"/>
              <w:bottom w:w="15" w:type="dxa"/>
              <w:right w:w="57" w:type="dxa"/>
            </w:tcMar>
            <w:vAlign w:val="center"/>
            <w:hideMark/>
          </w:tcPr>
          <w:p w14:paraId="764E8BEA"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3E5A94B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407B19B" w14:textId="77777777" w:rsidR="008625DB" w:rsidRPr="001079F9" w:rsidRDefault="008625DB" w:rsidP="008625DB">
            <w:pPr>
              <w:spacing w:line="240" w:lineRule="auto"/>
              <w:rPr>
                <w:color w:val="auto"/>
              </w:rPr>
            </w:pPr>
            <w:r w:rsidRPr="001079F9">
              <w:rPr>
                <w:color w:val="auto"/>
              </w:rPr>
              <w:t>e11</w:t>
            </w:r>
          </w:p>
        </w:tc>
        <w:tc>
          <w:tcPr>
            <w:tcW w:w="2423" w:type="dxa"/>
            <w:tcMar>
              <w:top w:w="15" w:type="dxa"/>
              <w:left w:w="140" w:type="dxa"/>
              <w:bottom w:w="15" w:type="dxa"/>
              <w:right w:w="140" w:type="dxa"/>
            </w:tcMar>
            <w:vAlign w:val="center"/>
            <w:hideMark/>
          </w:tcPr>
          <w:p w14:paraId="26355696" w14:textId="77777777" w:rsidR="008625DB" w:rsidRPr="001079F9" w:rsidRDefault="008625DB" w:rsidP="008625DB">
            <w:pPr>
              <w:spacing w:line="240" w:lineRule="auto"/>
              <w:jc w:val="right"/>
              <w:rPr>
                <w:color w:val="auto"/>
              </w:rPr>
            </w:pPr>
            <w:r w:rsidRPr="001079F9">
              <w:rPr>
                <w:color w:val="auto"/>
              </w:rPr>
              <w:t>8.196</w:t>
            </w:r>
          </w:p>
        </w:tc>
        <w:tc>
          <w:tcPr>
            <w:tcW w:w="2033" w:type="dxa"/>
            <w:tcMar>
              <w:top w:w="15" w:type="dxa"/>
              <w:left w:w="140" w:type="dxa"/>
              <w:bottom w:w="15" w:type="dxa"/>
              <w:right w:w="140" w:type="dxa"/>
            </w:tcMar>
            <w:vAlign w:val="center"/>
            <w:hideMark/>
          </w:tcPr>
          <w:p w14:paraId="674772B6" w14:textId="77777777" w:rsidR="008625DB" w:rsidRPr="001079F9" w:rsidRDefault="008625DB" w:rsidP="008625DB">
            <w:pPr>
              <w:spacing w:line="240" w:lineRule="auto"/>
              <w:jc w:val="right"/>
              <w:rPr>
                <w:color w:val="auto"/>
              </w:rPr>
            </w:pPr>
            <w:r w:rsidRPr="001079F9">
              <w:rPr>
                <w:color w:val="auto"/>
              </w:rPr>
              <w:t>.108</w:t>
            </w:r>
          </w:p>
        </w:tc>
      </w:tr>
      <w:tr w:rsidR="001079F9" w:rsidRPr="001079F9" w14:paraId="62E6C5B8" w14:textId="77777777" w:rsidTr="008625DB">
        <w:trPr>
          <w:jc w:val="center"/>
        </w:trPr>
        <w:tc>
          <w:tcPr>
            <w:tcW w:w="564" w:type="dxa"/>
            <w:tcMar>
              <w:top w:w="15" w:type="dxa"/>
              <w:left w:w="57" w:type="dxa"/>
              <w:bottom w:w="15" w:type="dxa"/>
              <w:right w:w="57" w:type="dxa"/>
            </w:tcMar>
            <w:vAlign w:val="center"/>
            <w:hideMark/>
          </w:tcPr>
          <w:p w14:paraId="5267A4C0" w14:textId="77777777" w:rsidR="008625DB" w:rsidRPr="001079F9" w:rsidRDefault="008625DB" w:rsidP="008625DB">
            <w:pPr>
              <w:spacing w:line="240" w:lineRule="auto"/>
              <w:rPr>
                <w:color w:val="auto"/>
              </w:rPr>
            </w:pPr>
            <w:r w:rsidRPr="001079F9">
              <w:rPr>
                <w:color w:val="auto"/>
              </w:rPr>
              <w:t>e9</w:t>
            </w:r>
          </w:p>
        </w:tc>
        <w:tc>
          <w:tcPr>
            <w:tcW w:w="0" w:type="auto"/>
            <w:noWrap/>
            <w:tcMar>
              <w:top w:w="15" w:type="dxa"/>
              <w:left w:w="57" w:type="dxa"/>
              <w:bottom w:w="15" w:type="dxa"/>
              <w:right w:w="57" w:type="dxa"/>
            </w:tcMar>
            <w:vAlign w:val="center"/>
            <w:hideMark/>
          </w:tcPr>
          <w:p w14:paraId="6D2849B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D9FF360" w14:textId="77777777" w:rsidR="008625DB" w:rsidRPr="001079F9" w:rsidRDefault="008625DB" w:rsidP="008625DB">
            <w:pPr>
              <w:spacing w:line="240" w:lineRule="auto"/>
              <w:rPr>
                <w:color w:val="auto"/>
              </w:rPr>
            </w:pPr>
            <w:r w:rsidRPr="001079F9">
              <w:rPr>
                <w:color w:val="auto"/>
              </w:rPr>
              <w:t>e35</w:t>
            </w:r>
          </w:p>
        </w:tc>
        <w:tc>
          <w:tcPr>
            <w:tcW w:w="2423" w:type="dxa"/>
            <w:tcMar>
              <w:top w:w="15" w:type="dxa"/>
              <w:left w:w="140" w:type="dxa"/>
              <w:bottom w:w="15" w:type="dxa"/>
              <w:right w:w="140" w:type="dxa"/>
            </w:tcMar>
            <w:vAlign w:val="center"/>
            <w:hideMark/>
          </w:tcPr>
          <w:p w14:paraId="3C488F41" w14:textId="77777777" w:rsidR="008625DB" w:rsidRPr="001079F9" w:rsidRDefault="008625DB" w:rsidP="008625DB">
            <w:pPr>
              <w:spacing w:line="240" w:lineRule="auto"/>
              <w:jc w:val="right"/>
              <w:rPr>
                <w:color w:val="auto"/>
              </w:rPr>
            </w:pPr>
            <w:r w:rsidRPr="001079F9">
              <w:rPr>
                <w:color w:val="auto"/>
              </w:rPr>
              <w:t>4.439</w:t>
            </w:r>
          </w:p>
        </w:tc>
        <w:tc>
          <w:tcPr>
            <w:tcW w:w="2033" w:type="dxa"/>
            <w:noWrap/>
            <w:tcMar>
              <w:top w:w="15" w:type="dxa"/>
              <w:left w:w="140" w:type="dxa"/>
              <w:bottom w:w="15" w:type="dxa"/>
              <w:right w:w="140" w:type="dxa"/>
            </w:tcMar>
            <w:vAlign w:val="center"/>
            <w:hideMark/>
          </w:tcPr>
          <w:p w14:paraId="46AC813C" w14:textId="77777777" w:rsidR="008625DB" w:rsidRPr="001079F9" w:rsidRDefault="008625DB" w:rsidP="008625DB">
            <w:pPr>
              <w:spacing w:line="240" w:lineRule="auto"/>
              <w:jc w:val="right"/>
              <w:rPr>
                <w:color w:val="auto"/>
              </w:rPr>
            </w:pPr>
            <w:r w:rsidRPr="001079F9">
              <w:rPr>
                <w:color w:val="auto"/>
              </w:rPr>
              <w:t>-.070</w:t>
            </w:r>
          </w:p>
        </w:tc>
      </w:tr>
      <w:tr w:rsidR="001079F9" w:rsidRPr="001079F9" w14:paraId="224C1F41" w14:textId="77777777" w:rsidTr="008625DB">
        <w:trPr>
          <w:jc w:val="center"/>
        </w:trPr>
        <w:tc>
          <w:tcPr>
            <w:tcW w:w="564" w:type="dxa"/>
            <w:tcMar>
              <w:top w:w="15" w:type="dxa"/>
              <w:left w:w="57" w:type="dxa"/>
              <w:bottom w:w="15" w:type="dxa"/>
              <w:right w:w="57" w:type="dxa"/>
            </w:tcMar>
            <w:vAlign w:val="center"/>
            <w:hideMark/>
          </w:tcPr>
          <w:p w14:paraId="4A3C0566" w14:textId="77777777" w:rsidR="008625DB" w:rsidRPr="001079F9" w:rsidRDefault="008625DB" w:rsidP="008625DB">
            <w:pPr>
              <w:spacing w:line="240" w:lineRule="auto"/>
              <w:rPr>
                <w:color w:val="auto"/>
              </w:rPr>
            </w:pPr>
            <w:r w:rsidRPr="001079F9">
              <w:rPr>
                <w:color w:val="auto"/>
              </w:rPr>
              <w:t>e9</w:t>
            </w:r>
          </w:p>
        </w:tc>
        <w:tc>
          <w:tcPr>
            <w:tcW w:w="0" w:type="auto"/>
            <w:noWrap/>
            <w:tcMar>
              <w:top w:w="15" w:type="dxa"/>
              <w:left w:w="57" w:type="dxa"/>
              <w:bottom w:w="15" w:type="dxa"/>
              <w:right w:w="57" w:type="dxa"/>
            </w:tcMar>
            <w:vAlign w:val="center"/>
            <w:hideMark/>
          </w:tcPr>
          <w:p w14:paraId="7BA806E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81E8903"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467B2CE7" w14:textId="77777777" w:rsidR="008625DB" w:rsidRPr="001079F9" w:rsidRDefault="008625DB" w:rsidP="008625DB">
            <w:pPr>
              <w:spacing w:line="240" w:lineRule="auto"/>
              <w:jc w:val="right"/>
              <w:rPr>
                <w:color w:val="auto"/>
              </w:rPr>
            </w:pPr>
            <w:r w:rsidRPr="001079F9">
              <w:rPr>
                <w:color w:val="auto"/>
              </w:rPr>
              <w:t>8.794</w:t>
            </w:r>
          </w:p>
        </w:tc>
        <w:tc>
          <w:tcPr>
            <w:tcW w:w="2033" w:type="dxa"/>
            <w:noWrap/>
            <w:tcMar>
              <w:top w:w="15" w:type="dxa"/>
              <w:left w:w="140" w:type="dxa"/>
              <w:bottom w:w="15" w:type="dxa"/>
              <w:right w:w="140" w:type="dxa"/>
            </w:tcMar>
            <w:vAlign w:val="center"/>
            <w:hideMark/>
          </w:tcPr>
          <w:p w14:paraId="7E767AA6" w14:textId="77777777" w:rsidR="008625DB" w:rsidRPr="001079F9" w:rsidRDefault="008625DB" w:rsidP="008625DB">
            <w:pPr>
              <w:spacing w:line="240" w:lineRule="auto"/>
              <w:jc w:val="right"/>
              <w:rPr>
                <w:color w:val="auto"/>
              </w:rPr>
            </w:pPr>
            <w:r w:rsidRPr="001079F9">
              <w:rPr>
                <w:color w:val="auto"/>
              </w:rPr>
              <w:t>-.101</w:t>
            </w:r>
          </w:p>
        </w:tc>
      </w:tr>
      <w:tr w:rsidR="001079F9" w:rsidRPr="001079F9" w14:paraId="44CF350F" w14:textId="77777777" w:rsidTr="008625DB">
        <w:trPr>
          <w:jc w:val="center"/>
        </w:trPr>
        <w:tc>
          <w:tcPr>
            <w:tcW w:w="564" w:type="dxa"/>
            <w:tcMar>
              <w:top w:w="15" w:type="dxa"/>
              <w:left w:w="57" w:type="dxa"/>
              <w:bottom w:w="15" w:type="dxa"/>
              <w:right w:w="57" w:type="dxa"/>
            </w:tcMar>
            <w:vAlign w:val="center"/>
            <w:hideMark/>
          </w:tcPr>
          <w:p w14:paraId="5D57B849" w14:textId="77777777" w:rsidR="008625DB" w:rsidRPr="001079F9" w:rsidRDefault="008625DB" w:rsidP="008625DB">
            <w:pPr>
              <w:spacing w:line="240" w:lineRule="auto"/>
              <w:rPr>
                <w:color w:val="auto"/>
              </w:rPr>
            </w:pPr>
            <w:r w:rsidRPr="001079F9">
              <w:rPr>
                <w:color w:val="auto"/>
              </w:rPr>
              <w:t>e9</w:t>
            </w:r>
          </w:p>
        </w:tc>
        <w:tc>
          <w:tcPr>
            <w:tcW w:w="0" w:type="auto"/>
            <w:noWrap/>
            <w:tcMar>
              <w:top w:w="15" w:type="dxa"/>
              <w:left w:w="57" w:type="dxa"/>
              <w:bottom w:w="15" w:type="dxa"/>
              <w:right w:w="57" w:type="dxa"/>
            </w:tcMar>
            <w:vAlign w:val="center"/>
            <w:hideMark/>
          </w:tcPr>
          <w:p w14:paraId="0945A0CA"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F3617CF"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693C4367" w14:textId="77777777" w:rsidR="008625DB" w:rsidRPr="001079F9" w:rsidRDefault="008625DB" w:rsidP="008625DB">
            <w:pPr>
              <w:spacing w:line="240" w:lineRule="auto"/>
              <w:jc w:val="right"/>
              <w:rPr>
                <w:color w:val="auto"/>
              </w:rPr>
            </w:pPr>
            <w:r w:rsidRPr="001079F9">
              <w:rPr>
                <w:color w:val="auto"/>
              </w:rPr>
              <w:t>5.035</w:t>
            </w:r>
          </w:p>
        </w:tc>
        <w:tc>
          <w:tcPr>
            <w:tcW w:w="2033" w:type="dxa"/>
            <w:noWrap/>
            <w:tcMar>
              <w:top w:w="15" w:type="dxa"/>
              <w:left w:w="140" w:type="dxa"/>
              <w:bottom w:w="15" w:type="dxa"/>
              <w:right w:w="140" w:type="dxa"/>
            </w:tcMar>
            <w:vAlign w:val="center"/>
            <w:hideMark/>
          </w:tcPr>
          <w:p w14:paraId="47F2B324" w14:textId="77777777" w:rsidR="008625DB" w:rsidRPr="001079F9" w:rsidRDefault="008625DB" w:rsidP="008625DB">
            <w:pPr>
              <w:spacing w:line="240" w:lineRule="auto"/>
              <w:jc w:val="right"/>
              <w:rPr>
                <w:color w:val="auto"/>
              </w:rPr>
            </w:pPr>
            <w:r w:rsidRPr="001079F9">
              <w:rPr>
                <w:color w:val="auto"/>
              </w:rPr>
              <w:t>-.055</w:t>
            </w:r>
          </w:p>
        </w:tc>
      </w:tr>
      <w:tr w:rsidR="001079F9" w:rsidRPr="001079F9" w14:paraId="36B9E971" w14:textId="77777777" w:rsidTr="008625DB">
        <w:trPr>
          <w:jc w:val="center"/>
        </w:trPr>
        <w:tc>
          <w:tcPr>
            <w:tcW w:w="564" w:type="dxa"/>
            <w:tcMar>
              <w:top w:w="15" w:type="dxa"/>
              <w:left w:w="57" w:type="dxa"/>
              <w:bottom w:w="15" w:type="dxa"/>
              <w:right w:w="57" w:type="dxa"/>
            </w:tcMar>
            <w:vAlign w:val="center"/>
            <w:hideMark/>
          </w:tcPr>
          <w:p w14:paraId="5C335724" w14:textId="77777777" w:rsidR="008625DB" w:rsidRPr="001079F9" w:rsidRDefault="008625DB" w:rsidP="008625DB">
            <w:pPr>
              <w:spacing w:line="240" w:lineRule="auto"/>
              <w:rPr>
                <w:color w:val="auto"/>
              </w:rPr>
            </w:pPr>
            <w:r w:rsidRPr="001079F9">
              <w:rPr>
                <w:color w:val="auto"/>
              </w:rPr>
              <w:t>e9</w:t>
            </w:r>
          </w:p>
        </w:tc>
        <w:tc>
          <w:tcPr>
            <w:tcW w:w="0" w:type="auto"/>
            <w:noWrap/>
            <w:tcMar>
              <w:top w:w="15" w:type="dxa"/>
              <w:left w:w="57" w:type="dxa"/>
              <w:bottom w:w="15" w:type="dxa"/>
              <w:right w:w="57" w:type="dxa"/>
            </w:tcMar>
            <w:vAlign w:val="center"/>
            <w:hideMark/>
          </w:tcPr>
          <w:p w14:paraId="38A2DFF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B77B391" w14:textId="77777777" w:rsidR="008625DB" w:rsidRPr="001079F9" w:rsidRDefault="008625DB" w:rsidP="008625DB">
            <w:pPr>
              <w:spacing w:line="240" w:lineRule="auto"/>
              <w:rPr>
                <w:color w:val="auto"/>
              </w:rPr>
            </w:pPr>
            <w:r w:rsidRPr="001079F9">
              <w:rPr>
                <w:color w:val="auto"/>
              </w:rPr>
              <w:t>e10</w:t>
            </w:r>
          </w:p>
        </w:tc>
        <w:tc>
          <w:tcPr>
            <w:tcW w:w="2423" w:type="dxa"/>
            <w:tcMar>
              <w:top w:w="15" w:type="dxa"/>
              <w:left w:w="140" w:type="dxa"/>
              <w:bottom w:w="15" w:type="dxa"/>
              <w:right w:w="140" w:type="dxa"/>
            </w:tcMar>
            <w:vAlign w:val="center"/>
            <w:hideMark/>
          </w:tcPr>
          <w:p w14:paraId="1A30A688" w14:textId="77777777" w:rsidR="008625DB" w:rsidRPr="001079F9" w:rsidRDefault="008625DB" w:rsidP="008625DB">
            <w:pPr>
              <w:spacing w:line="240" w:lineRule="auto"/>
              <w:jc w:val="right"/>
              <w:rPr>
                <w:color w:val="auto"/>
              </w:rPr>
            </w:pPr>
            <w:r w:rsidRPr="001079F9">
              <w:rPr>
                <w:color w:val="auto"/>
              </w:rPr>
              <w:t>9.675</w:t>
            </w:r>
          </w:p>
        </w:tc>
        <w:tc>
          <w:tcPr>
            <w:tcW w:w="2033" w:type="dxa"/>
            <w:tcMar>
              <w:top w:w="15" w:type="dxa"/>
              <w:left w:w="140" w:type="dxa"/>
              <w:bottom w:w="15" w:type="dxa"/>
              <w:right w:w="140" w:type="dxa"/>
            </w:tcMar>
            <w:vAlign w:val="center"/>
            <w:hideMark/>
          </w:tcPr>
          <w:p w14:paraId="5771759D" w14:textId="77777777" w:rsidR="008625DB" w:rsidRPr="001079F9" w:rsidRDefault="008625DB" w:rsidP="008625DB">
            <w:pPr>
              <w:spacing w:line="240" w:lineRule="auto"/>
              <w:jc w:val="right"/>
              <w:rPr>
                <w:color w:val="auto"/>
              </w:rPr>
            </w:pPr>
            <w:r w:rsidRPr="001079F9">
              <w:rPr>
                <w:color w:val="auto"/>
              </w:rPr>
              <w:t>.121</w:t>
            </w:r>
          </w:p>
        </w:tc>
      </w:tr>
      <w:tr w:rsidR="001079F9" w:rsidRPr="001079F9" w14:paraId="6256509C" w14:textId="77777777" w:rsidTr="008625DB">
        <w:trPr>
          <w:jc w:val="center"/>
        </w:trPr>
        <w:tc>
          <w:tcPr>
            <w:tcW w:w="564" w:type="dxa"/>
            <w:tcMar>
              <w:top w:w="15" w:type="dxa"/>
              <w:left w:w="57" w:type="dxa"/>
              <w:bottom w:w="15" w:type="dxa"/>
              <w:right w:w="57" w:type="dxa"/>
            </w:tcMar>
            <w:vAlign w:val="center"/>
            <w:hideMark/>
          </w:tcPr>
          <w:p w14:paraId="153D72FD" w14:textId="77777777" w:rsidR="008625DB" w:rsidRPr="001079F9" w:rsidRDefault="008625DB" w:rsidP="008625DB">
            <w:pPr>
              <w:spacing w:line="240" w:lineRule="auto"/>
              <w:rPr>
                <w:color w:val="auto"/>
              </w:rPr>
            </w:pPr>
            <w:r w:rsidRPr="001079F9">
              <w:rPr>
                <w:color w:val="auto"/>
              </w:rPr>
              <w:t>e8</w:t>
            </w:r>
          </w:p>
        </w:tc>
        <w:tc>
          <w:tcPr>
            <w:tcW w:w="0" w:type="auto"/>
            <w:noWrap/>
            <w:tcMar>
              <w:top w:w="15" w:type="dxa"/>
              <w:left w:w="57" w:type="dxa"/>
              <w:bottom w:w="15" w:type="dxa"/>
              <w:right w:w="57" w:type="dxa"/>
            </w:tcMar>
            <w:vAlign w:val="center"/>
            <w:hideMark/>
          </w:tcPr>
          <w:p w14:paraId="71710CB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9014975"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616BCEEA" w14:textId="77777777" w:rsidR="008625DB" w:rsidRPr="001079F9" w:rsidRDefault="008625DB" w:rsidP="008625DB">
            <w:pPr>
              <w:spacing w:line="240" w:lineRule="auto"/>
              <w:jc w:val="right"/>
              <w:rPr>
                <w:color w:val="auto"/>
              </w:rPr>
            </w:pPr>
            <w:r w:rsidRPr="001079F9">
              <w:rPr>
                <w:color w:val="auto"/>
              </w:rPr>
              <w:t>5.143</w:t>
            </w:r>
          </w:p>
        </w:tc>
        <w:tc>
          <w:tcPr>
            <w:tcW w:w="2033" w:type="dxa"/>
            <w:noWrap/>
            <w:tcMar>
              <w:top w:w="15" w:type="dxa"/>
              <w:left w:w="140" w:type="dxa"/>
              <w:bottom w:w="15" w:type="dxa"/>
              <w:right w:w="140" w:type="dxa"/>
            </w:tcMar>
            <w:vAlign w:val="center"/>
            <w:hideMark/>
          </w:tcPr>
          <w:p w14:paraId="7FEDD6CC" w14:textId="77777777" w:rsidR="008625DB" w:rsidRPr="001079F9" w:rsidRDefault="008625DB" w:rsidP="008625DB">
            <w:pPr>
              <w:spacing w:line="240" w:lineRule="auto"/>
              <w:jc w:val="right"/>
              <w:rPr>
                <w:color w:val="auto"/>
              </w:rPr>
            </w:pPr>
            <w:r w:rsidRPr="001079F9">
              <w:rPr>
                <w:color w:val="auto"/>
              </w:rPr>
              <w:t>-.083</w:t>
            </w:r>
          </w:p>
        </w:tc>
      </w:tr>
      <w:tr w:rsidR="001079F9" w:rsidRPr="001079F9" w14:paraId="04118D7A" w14:textId="77777777" w:rsidTr="008625DB">
        <w:trPr>
          <w:jc w:val="center"/>
        </w:trPr>
        <w:tc>
          <w:tcPr>
            <w:tcW w:w="564" w:type="dxa"/>
            <w:tcMar>
              <w:top w:w="15" w:type="dxa"/>
              <w:left w:w="57" w:type="dxa"/>
              <w:bottom w:w="15" w:type="dxa"/>
              <w:right w:w="57" w:type="dxa"/>
            </w:tcMar>
            <w:vAlign w:val="center"/>
            <w:hideMark/>
          </w:tcPr>
          <w:p w14:paraId="245F5E4B" w14:textId="77777777" w:rsidR="008625DB" w:rsidRPr="001079F9" w:rsidRDefault="008625DB" w:rsidP="008625DB">
            <w:pPr>
              <w:spacing w:line="240" w:lineRule="auto"/>
              <w:rPr>
                <w:color w:val="auto"/>
              </w:rPr>
            </w:pPr>
            <w:r w:rsidRPr="001079F9">
              <w:rPr>
                <w:color w:val="auto"/>
              </w:rPr>
              <w:t>e8</w:t>
            </w:r>
          </w:p>
        </w:tc>
        <w:tc>
          <w:tcPr>
            <w:tcW w:w="0" w:type="auto"/>
            <w:noWrap/>
            <w:tcMar>
              <w:top w:w="15" w:type="dxa"/>
              <w:left w:w="57" w:type="dxa"/>
              <w:bottom w:w="15" w:type="dxa"/>
              <w:right w:w="57" w:type="dxa"/>
            </w:tcMar>
            <w:vAlign w:val="center"/>
            <w:hideMark/>
          </w:tcPr>
          <w:p w14:paraId="79B1331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E02F7DE" w14:textId="77777777" w:rsidR="008625DB" w:rsidRPr="001079F9" w:rsidRDefault="008625DB" w:rsidP="008625DB">
            <w:pPr>
              <w:spacing w:line="240" w:lineRule="auto"/>
              <w:rPr>
                <w:color w:val="auto"/>
              </w:rPr>
            </w:pPr>
            <w:r w:rsidRPr="001079F9">
              <w:rPr>
                <w:color w:val="auto"/>
              </w:rPr>
              <w:t>e19</w:t>
            </w:r>
          </w:p>
        </w:tc>
        <w:tc>
          <w:tcPr>
            <w:tcW w:w="2423" w:type="dxa"/>
            <w:tcMar>
              <w:top w:w="15" w:type="dxa"/>
              <w:left w:w="140" w:type="dxa"/>
              <w:bottom w:w="15" w:type="dxa"/>
              <w:right w:w="140" w:type="dxa"/>
            </w:tcMar>
            <w:vAlign w:val="center"/>
            <w:hideMark/>
          </w:tcPr>
          <w:p w14:paraId="72EBBDC3" w14:textId="77777777" w:rsidR="008625DB" w:rsidRPr="001079F9" w:rsidRDefault="008625DB" w:rsidP="008625DB">
            <w:pPr>
              <w:spacing w:line="240" w:lineRule="auto"/>
              <w:jc w:val="right"/>
              <w:rPr>
                <w:color w:val="auto"/>
              </w:rPr>
            </w:pPr>
            <w:r w:rsidRPr="001079F9">
              <w:rPr>
                <w:color w:val="auto"/>
              </w:rPr>
              <w:t>4.912</w:t>
            </w:r>
          </w:p>
        </w:tc>
        <w:tc>
          <w:tcPr>
            <w:tcW w:w="2033" w:type="dxa"/>
            <w:tcMar>
              <w:top w:w="15" w:type="dxa"/>
              <w:left w:w="140" w:type="dxa"/>
              <w:bottom w:w="15" w:type="dxa"/>
              <w:right w:w="140" w:type="dxa"/>
            </w:tcMar>
            <w:vAlign w:val="center"/>
            <w:hideMark/>
          </w:tcPr>
          <w:p w14:paraId="58DBD1EE" w14:textId="77777777" w:rsidR="008625DB" w:rsidRPr="001079F9" w:rsidRDefault="008625DB" w:rsidP="008625DB">
            <w:pPr>
              <w:spacing w:line="240" w:lineRule="auto"/>
              <w:jc w:val="right"/>
              <w:rPr>
                <w:color w:val="auto"/>
              </w:rPr>
            </w:pPr>
            <w:r w:rsidRPr="001079F9">
              <w:rPr>
                <w:color w:val="auto"/>
              </w:rPr>
              <w:t>.108</w:t>
            </w:r>
          </w:p>
        </w:tc>
      </w:tr>
      <w:tr w:rsidR="001079F9" w:rsidRPr="001079F9" w14:paraId="3D10E2D7" w14:textId="77777777" w:rsidTr="008625DB">
        <w:trPr>
          <w:jc w:val="center"/>
        </w:trPr>
        <w:tc>
          <w:tcPr>
            <w:tcW w:w="564" w:type="dxa"/>
            <w:tcMar>
              <w:top w:w="15" w:type="dxa"/>
              <w:left w:w="57" w:type="dxa"/>
              <w:bottom w:w="15" w:type="dxa"/>
              <w:right w:w="57" w:type="dxa"/>
            </w:tcMar>
            <w:vAlign w:val="center"/>
            <w:hideMark/>
          </w:tcPr>
          <w:p w14:paraId="306D3805" w14:textId="77777777" w:rsidR="008625DB" w:rsidRPr="001079F9" w:rsidRDefault="008625DB" w:rsidP="008625DB">
            <w:pPr>
              <w:spacing w:line="240" w:lineRule="auto"/>
              <w:rPr>
                <w:color w:val="auto"/>
              </w:rPr>
            </w:pPr>
            <w:r w:rsidRPr="001079F9">
              <w:rPr>
                <w:color w:val="auto"/>
              </w:rPr>
              <w:t>e8</w:t>
            </w:r>
          </w:p>
        </w:tc>
        <w:tc>
          <w:tcPr>
            <w:tcW w:w="0" w:type="auto"/>
            <w:noWrap/>
            <w:tcMar>
              <w:top w:w="15" w:type="dxa"/>
              <w:left w:w="57" w:type="dxa"/>
              <w:bottom w:w="15" w:type="dxa"/>
              <w:right w:w="57" w:type="dxa"/>
            </w:tcMar>
            <w:vAlign w:val="center"/>
            <w:hideMark/>
          </w:tcPr>
          <w:p w14:paraId="690AE23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1956658" w14:textId="77777777" w:rsidR="008625DB" w:rsidRPr="001079F9" w:rsidRDefault="008625DB" w:rsidP="008625DB">
            <w:pPr>
              <w:spacing w:line="240" w:lineRule="auto"/>
              <w:rPr>
                <w:color w:val="auto"/>
              </w:rPr>
            </w:pPr>
            <w:r w:rsidRPr="001079F9">
              <w:rPr>
                <w:color w:val="auto"/>
              </w:rPr>
              <w:t>e9</w:t>
            </w:r>
          </w:p>
        </w:tc>
        <w:tc>
          <w:tcPr>
            <w:tcW w:w="2423" w:type="dxa"/>
            <w:tcMar>
              <w:top w:w="15" w:type="dxa"/>
              <w:left w:w="140" w:type="dxa"/>
              <w:bottom w:w="15" w:type="dxa"/>
              <w:right w:w="140" w:type="dxa"/>
            </w:tcMar>
            <w:vAlign w:val="center"/>
            <w:hideMark/>
          </w:tcPr>
          <w:p w14:paraId="3B841C4E" w14:textId="77777777" w:rsidR="008625DB" w:rsidRPr="001079F9" w:rsidRDefault="008625DB" w:rsidP="008625DB">
            <w:pPr>
              <w:spacing w:line="240" w:lineRule="auto"/>
              <w:jc w:val="right"/>
              <w:rPr>
                <w:color w:val="auto"/>
              </w:rPr>
            </w:pPr>
            <w:r w:rsidRPr="001079F9">
              <w:rPr>
                <w:color w:val="auto"/>
              </w:rPr>
              <w:t>101.300</w:t>
            </w:r>
          </w:p>
        </w:tc>
        <w:tc>
          <w:tcPr>
            <w:tcW w:w="2033" w:type="dxa"/>
            <w:tcMar>
              <w:top w:w="15" w:type="dxa"/>
              <w:left w:w="140" w:type="dxa"/>
              <w:bottom w:w="15" w:type="dxa"/>
              <w:right w:w="140" w:type="dxa"/>
            </w:tcMar>
            <w:vAlign w:val="center"/>
            <w:hideMark/>
          </w:tcPr>
          <w:p w14:paraId="563EAA1C" w14:textId="77777777" w:rsidR="008625DB" w:rsidRPr="001079F9" w:rsidRDefault="008625DB" w:rsidP="008625DB">
            <w:pPr>
              <w:spacing w:line="240" w:lineRule="auto"/>
              <w:jc w:val="right"/>
              <w:rPr>
                <w:color w:val="auto"/>
              </w:rPr>
            </w:pPr>
            <w:r w:rsidRPr="001079F9">
              <w:rPr>
                <w:color w:val="auto"/>
              </w:rPr>
              <w:t>.356</w:t>
            </w:r>
          </w:p>
        </w:tc>
      </w:tr>
      <w:tr w:rsidR="001079F9" w:rsidRPr="001079F9" w14:paraId="5DF1417A" w14:textId="77777777" w:rsidTr="008625DB">
        <w:trPr>
          <w:jc w:val="center"/>
        </w:trPr>
        <w:tc>
          <w:tcPr>
            <w:tcW w:w="564" w:type="dxa"/>
            <w:tcMar>
              <w:top w:w="15" w:type="dxa"/>
              <w:left w:w="57" w:type="dxa"/>
              <w:bottom w:w="15" w:type="dxa"/>
              <w:right w:w="57" w:type="dxa"/>
            </w:tcMar>
            <w:vAlign w:val="center"/>
            <w:hideMark/>
          </w:tcPr>
          <w:p w14:paraId="4BDB36CF"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33D281D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DCBB207" w14:textId="77777777" w:rsidR="008625DB" w:rsidRPr="001079F9" w:rsidRDefault="008625DB" w:rsidP="008625DB">
            <w:pPr>
              <w:spacing w:line="240" w:lineRule="auto"/>
              <w:rPr>
                <w:color w:val="auto"/>
              </w:rPr>
            </w:pPr>
            <w:r w:rsidRPr="001079F9">
              <w:rPr>
                <w:color w:val="auto"/>
              </w:rPr>
              <w:t>e45</w:t>
            </w:r>
          </w:p>
        </w:tc>
        <w:tc>
          <w:tcPr>
            <w:tcW w:w="2423" w:type="dxa"/>
            <w:tcMar>
              <w:top w:w="15" w:type="dxa"/>
              <w:left w:w="140" w:type="dxa"/>
              <w:bottom w:w="15" w:type="dxa"/>
              <w:right w:w="140" w:type="dxa"/>
            </w:tcMar>
            <w:vAlign w:val="center"/>
            <w:hideMark/>
          </w:tcPr>
          <w:p w14:paraId="7A7994B9" w14:textId="77777777" w:rsidR="008625DB" w:rsidRPr="001079F9" w:rsidRDefault="008625DB" w:rsidP="008625DB">
            <w:pPr>
              <w:spacing w:line="240" w:lineRule="auto"/>
              <w:jc w:val="right"/>
              <w:rPr>
                <w:color w:val="auto"/>
              </w:rPr>
            </w:pPr>
            <w:r w:rsidRPr="001079F9">
              <w:rPr>
                <w:color w:val="auto"/>
              </w:rPr>
              <w:t>8.763</w:t>
            </w:r>
          </w:p>
        </w:tc>
        <w:tc>
          <w:tcPr>
            <w:tcW w:w="2033" w:type="dxa"/>
            <w:noWrap/>
            <w:tcMar>
              <w:top w:w="15" w:type="dxa"/>
              <w:left w:w="140" w:type="dxa"/>
              <w:bottom w:w="15" w:type="dxa"/>
              <w:right w:w="140" w:type="dxa"/>
            </w:tcMar>
            <w:vAlign w:val="center"/>
            <w:hideMark/>
          </w:tcPr>
          <w:p w14:paraId="254B89C6" w14:textId="77777777" w:rsidR="008625DB" w:rsidRPr="001079F9" w:rsidRDefault="008625DB" w:rsidP="008625DB">
            <w:pPr>
              <w:spacing w:line="240" w:lineRule="auto"/>
              <w:jc w:val="right"/>
              <w:rPr>
                <w:color w:val="auto"/>
              </w:rPr>
            </w:pPr>
            <w:r w:rsidRPr="001079F9">
              <w:rPr>
                <w:color w:val="auto"/>
              </w:rPr>
              <w:t>-.087</w:t>
            </w:r>
          </w:p>
        </w:tc>
      </w:tr>
      <w:tr w:rsidR="001079F9" w:rsidRPr="001079F9" w14:paraId="1B723234" w14:textId="77777777" w:rsidTr="008625DB">
        <w:trPr>
          <w:jc w:val="center"/>
        </w:trPr>
        <w:tc>
          <w:tcPr>
            <w:tcW w:w="564" w:type="dxa"/>
            <w:tcMar>
              <w:top w:w="15" w:type="dxa"/>
              <w:left w:w="57" w:type="dxa"/>
              <w:bottom w:w="15" w:type="dxa"/>
              <w:right w:w="57" w:type="dxa"/>
            </w:tcMar>
            <w:vAlign w:val="center"/>
            <w:hideMark/>
          </w:tcPr>
          <w:p w14:paraId="0B69C947"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745B681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1B5C04D" w14:textId="77777777" w:rsidR="008625DB" w:rsidRPr="001079F9" w:rsidRDefault="008625DB" w:rsidP="008625DB">
            <w:pPr>
              <w:spacing w:line="240" w:lineRule="auto"/>
              <w:rPr>
                <w:color w:val="auto"/>
              </w:rPr>
            </w:pPr>
            <w:r w:rsidRPr="001079F9">
              <w:rPr>
                <w:color w:val="auto"/>
              </w:rPr>
              <w:t>e33</w:t>
            </w:r>
          </w:p>
        </w:tc>
        <w:tc>
          <w:tcPr>
            <w:tcW w:w="2423" w:type="dxa"/>
            <w:tcMar>
              <w:top w:w="15" w:type="dxa"/>
              <w:left w:w="140" w:type="dxa"/>
              <w:bottom w:w="15" w:type="dxa"/>
              <w:right w:w="140" w:type="dxa"/>
            </w:tcMar>
            <w:vAlign w:val="center"/>
            <w:hideMark/>
          </w:tcPr>
          <w:p w14:paraId="649F4AC6" w14:textId="77777777" w:rsidR="008625DB" w:rsidRPr="001079F9" w:rsidRDefault="008625DB" w:rsidP="008625DB">
            <w:pPr>
              <w:spacing w:line="240" w:lineRule="auto"/>
              <w:jc w:val="right"/>
              <w:rPr>
                <w:color w:val="auto"/>
              </w:rPr>
            </w:pPr>
            <w:r w:rsidRPr="001079F9">
              <w:rPr>
                <w:color w:val="auto"/>
              </w:rPr>
              <w:t>4.405</w:t>
            </w:r>
          </w:p>
        </w:tc>
        <w:tc>
          <w:tcPr>
            <w:tcW w:w="2033" w:type="dxa"/>
            <w:tcMar>
              <w:top w:w="15" w:type="dxa"/>
              <w:left w:w="140" w:type="dxa"/>
              <w:bottom w:w="15" w:type="dxa"/>
              <w:right w:w="140" w:type="dxa"/>
            </w:tcMar>
            <w:vAlign w:val="center"/>
            <w:hideMark/>
          </w:tcPr>
          <w:p w14:paraId="4E04710F" w14:textId="77777777" w:rsidR="008625DB" w:rsidRPr="001079F9" w:rsidRDefault="008625DB" w:rsidP="008625DB">
            <w:pPr>
              <w:spacing w:line="240" w:lineRule="auto"/>
              <w:jc w:val="right"/>
              <w:rPr>
                <w:color w:val="auto"/>
              </w:rPr>
            </w:pPr>
            <w:r w:rsidRPr="001079F9">
              <w:rPr>
                <w:color w:val="auto"/>
              </w:rPr>
              <w:t>.073</w:t>
            </w:r>
          </w:p>
        </w:tc>
      </w:tr>
      <w:tr w:rsidR="001079F9" w:rsidRPr="001079F9" w14:paraId="676A3E1B" w14:textId="77777777" w:rsidTr="008625DB">
        <w:trPr>
          <w:jc w:val="center"/>
        </w:trPr>
        <w:tc>
          <w:tcPr>
            <w:tcW w:w="564" w:type="dxa"/>
            <w:tcMar>
              <w:top w:w="15" w:type="dxa"/>
              <w:left w:w="57" w:type="dxa"/>
              <w:bottom w:w="15" w:type="dxa"/>
              <w:right w:w="57" w:type="dxa"/>
            </w:tcMar>
            <w:vAlign w:val="center"/>
            <w:hideMark/>
          </w:tcPr>
          <w:p w14:paraId="06FCC1FF"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29AB039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0B59B4A" w14:textId="77777777" w:rsidR="008625DB" w:rsidRPr="001079F9" w:rsidRDefault="008625DB" w:rsidP="008625DB">
            <w:pPr>
              <w:spacing w:line="240" w:lineRule="auto"/>
              <w:rPr>
                <w:color w:val="auto"/>
              </w:rPr>
            </w:pPr>
            <w:r w:rsidRPr="001079F9">
              <w:rPr>
                <w:color w:val="auto"/>
              </w:rPr>
              <w:t>e17</w:t>
            </w:r>
          </w:p>
        </w:tc>
        <w:tc>
          <w:tcPr>
            <w:tcW w:w="2423" w:type="dxa"/>
            <w:tcMar>
              <w:top w:w="15" w:type="dxa"/>
              <w:left w:w="140" w:type="dxa"/>
              <w:bottom w:w="15" w:type="dxa"/>
              <w:right w:w="140" w:type="dxa"/>
            </w:tcMar>
            <w:vAlign w:val="center"/>
            <w:hideMark/>
          </w:tcPr>
          <w:p w14:paraId="72131AC8" w14:textId="77777777" w:rsidR="008625DB" w:rsidRPr="001079F9" w:rsidRDefault="008625DB" w:rsidP="008625DB">
            <w:pPr>
              <w:spacing w:line="240" w:lineRule="auto"/>
              <w:jc w:val="right"/>
              <w:rPr>
                <w:color w:val="auto"/>
              </w:rPr>
            </w:pPr>
            <w:r w:rsidRPr="001079F9">
              <w:rPr>
                <w:color w:val="auto"/>
              </w:rPr>
              <w:t>4.044</w:t>
            </w:r>
          </w:p>
        </w:tc>
        <w:tc>
          <w:tcPr>
            <w:tcW w:w="2033" w:type="dxa"/>
            <w:noWrap/>
            <w:tcMar>
              <w:top w:w="15" w:type="dxa"/>
              <w:left w:w="140" w:type="dxa"/>
              <w:bottom w:w="15" w:type="dxa"/>
              <w:right w:w="140" w:type="dxa"/>
            </w:tcMar>
            <w:vAlign w:val="center"/>
            <w:hideMark/>
          </w:tcPr>
          <w:p w14:paraId="61F74DA3" w14:textId="77777777" w:rsidR="008625DB" w:rsidRPr="001079F9" w:rsidRDefault="008625DB" w:rsidP="008625DB">
            <w:pPr>
              <w:spacing w:line="240" w:lineRule="auto"/>
              <w:jc w:val="right"/>
              <w:rPr>
                <w:color w:val="auto"/>
              </w:rPr>
            </w:pPr>
            <w:r w:rsidRPr="001079F9">
              <w:rPr>
                <w:color w:val="auto"/>
              </w:rPr>
              <w:t>-.060</w:t>
            </w:r>
          </w:p>
        </w:tc>
      </w:tr>
      <w:tr w:rsidR="001079F9" w:rsidRPr="001079F9" w14:paraId="0BBB359F" w14:textId="77777777" w:rsidTr="008625DB">
        <w:trPr>
          <w:jc w:val="center"/>
        </w:trPr>
        <w:tc>
          <w:tcPr>
            <w:tcW w:w="564" w:type="dxa"/>
            <w:tcMar>
              <w:top w:w="15" w:type="dxa"/>
              <w:left w:w="57" w:type="dxa"/>
              <w:bottom w:w="15" w:type="dxa"/>
              <w:right w:w="57" w:type="dxa"/>
            </w:tcMar>
            <w:vAlign w:val="center"/>
            <w:hideMark/>
          </w:tcPr>
          <w:p w14:paraId="71DD6E1E"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56D66CB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B1546AC" w14:textId="77777777" w:rsidR="008625DB" w:rsidRPr="001079F9" w:rsidRDefault="008625DB" w:rsidP="008625DB">
            <w:pPr>
              <w:spacing w:line="240" w:lineRule="auto"/>
              <w:rPr>
                <w:color w:val="auto"/>
              </w:rPr>
            </w:pPr>
            <w:r w:rsidRPr="001079F9">
              <w:rPr>
                <w:color w:val="auto"/>
              </w:rPr>
              <w:t>e11</w:t>
            </w:r>
          </w:p>
        </w:tc>
        <w:tc>
          <w:tcPr>
            <w:tcW w:w="2423" w:type="dxa"/>
            <w:tcMar>
              <w:top w:w="15" w:type="dxa"/>
              <w:left w:w="140" w:type="dxa"/>
              <w:bottom w:w="15" w:type="dxa"/>
              <w:right w:w="140" w:type="dxa"/>
            </w:tcMar>
            <w:vAlign w:val="center"/>
            <w:hideMark/>
          </w:tcPr>
          <w:p w14:paraId="7A453C67" w14:textId="77777777" w:rsidR="008625DB" w:rsidRPr="001079F9" w:rsidRDefault="008625DB" w:rsidP="008625DB">
            <w:pPr>
              <w:spacing w:line="240" w:lineRule="auto"/>
              <w:jc w:val="right"/>
              <w:rPr>
                <w:color w:val="auto"/>
              </w:rPr>
            </w:pPr>
            <w:r w:rsidRPr="001079F9">
              <w:rPr>
                <w:color w:val="auto"/>
              </w:rPr>
              <w:t>7.857</w:t>
            </w:r>
          </w:p>
        </w:tc>
        <w:tc>
          <w:tcPr>
            <w:tcW w:w="2033" w:type="dxa"/>
            <w:noWrap/>
            <w:tcMar>
              <w:top w:w="15" w:type="dxa"/>
              <w:left w:w="140" w:type="dxa"/>
              <w:bottom w:w="15" w:type="dxa"/>
              <w:right w:w="140" w:type="dxa"/>
            </w:tcMar>
            <w:vAlign w:val="center"/>
            <w:hideMark/>
          </w:tcPr>
          <w:p w14:paraId="4D2B2870" w14:textId="77777777" w:rsidR="008625DB" w:rsidRPr="001079F9" w:rsidRDefault="008625DB" w:rsidP="008625DB">
            <w:pPr>
              <w:spacing w:line="240" w:lineRule="auto"/>
              <w:jc w:val="right"/>
              <w:rPr>
                <w:color w:val="auto"/>
              </w:rPr>
            </w:pPr>
            <w:r w:rsidRPr="001079F9">
              <w:rPr>
                <w:color w:val="auto"/>
              </w:rPr>
              <w:t>-.091</w:t>
            </w:r>
          </w:p>
        </w:tc>
      </w:tr>
      <w:tr w:rsidR="001079F9" w:rsidRPr="001079F9" w14:paraId="37C9F64A" w14:textId="77777777" w:rsidTr="008625DB">
        <w:trPr>
          <w:jc w:val="center"/>
        </w:trPr>
        <w:tc>
          <w:tcPr>
            <w:tcW w:w="564" w:type="dxa"/>
            <w:tcMar>
              <w:top w:w="15" w:type="dxa"/>
              <w:left w:w="57" w:type="dxa"/>
              <w:bottom w:w="15" w:type="dxa"/>
              <w:right w:w="57" w:type="dxa"/>
            </w:tcMar>
            <w:vAlign w:val="center"/>
            <w:hideMark/>
          </w:tcPr>
          <w:p w14:paraId="2804BB94"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589CD3B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371E640" w14:textId="77777777" w:rsidR="008625DB" w:rsidRPr="001079F9" w:rsidRDefault="008625DB" w:rsidP="008625DB">
            <w:pPr>
              <w:spacing w:line="240" w:lineRule="auto"/>
              <w:rPr>
                <w:color w:val="auto"/>
              </w:rPr>
            </w:pPr>
            <w:r w:rsidRPr="001079F9">
              <w:rPr>
                <w:color w:val="auto"/>
              </w:rPr>
              <w:t>e8</w:t>
            </w:r>
          </w:p>
        </w:tc>
        <w:tc>
          <w:tcPr>
            <w:tcW w:w="2423" w:type="dxa"/>
            <w:tcMar>
              <w:top w:w="15" w:type="dxa"/>
              <w:left w:w="140" w:type="dxa"/>
              <w:bottom w:w="15" w:type="dxa"/>
              <w:right w:w="140" w:type="dxa"/>
            </w:tcMar>
            <w:vAlign w:val="center"/>
            <w:hideMark/>
          </w:tcPr>
          <w:p w14:paraId="139ADA87" w14:textId="77777777" w:rsidR="008625DB" w:rsidRPr="001079F9" w:rsidRDefault="008625DB" w:rsidP="008625DB">
            <w:pPr>
              <w:spacing w:line="240" w:lineRule="auto"/>
              <w:jc w:val="right"/>
              <w:rPr>
                <w:color w:val="auto"/>
              </w:rPr>
            </w:pPr>
            <w:r w:rsidRPr="001079F9">
              <w:rPr>
                <w:color w:val="auto"/>
              </w:rPr>
              <w:t>4.799</w:t>
            </w:r>
          </w:p>
        </w:tc>
        <w:tc>
          <w:tcPr>
            <w:tcW w:w="2033" w:type="dxa"/>
            <w:tcMar>
              <w:top w:w="15" w:type="dxa"/>
              <w:left w:w="140" w:type="dxa"/>
              <w:bottom w:w="15" w:type="dxa"/>
              <w:right w:w="140" w:type="dxa"/>
            </w:tcMar>
            <w:vAlign w:val="center"/>
            <w:hideMark/>
          </w:tcPr>
          <w:p w14:paraId="36BE2624"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6D366054" w14:textId="77777777" w:rsidTr="008625DB">
        <w:trPr>
          <w:jc w:val="center"/>
        </w:trPr>
        <w:tc>
          <w:tcPr>
            <w:tcW w:w="564" w:type="dxa"/>
            <w:tcMar>
              <w:top w:w="15" w:type="dxa"/>
              <w:left w:w="57" w:type="dxa"/>
              <w:bottom w:w="15" w:type="dxa"/>
              <w:right w:w="57" w:type="dxa"/>
            </w:tcMar>
            <w:vAlign w:val="center"/>
            <w:hideMark/>
          </w:tcPr>
          <w:p w14:paraId="59FA4C19" w14:textId="77777777" w:rsidR="008625DB" w:rsidRPr="001079F9" w:rsidRDefault="008625DB" w:rsidP="008625DB">
            <w:pPr>
              <w:spacing w:line="240" w:lineRule="auto"/>
              <w:rPr>
                <w:color w:val="auto"/>
              </w:rPr>
            </w:pPr>
            <w:r w:rsidRPr="001079F9">
              <w:rPr>
                <w:color w:val="auto"/>
              </w:rPr>
              <w:t>e6</w:t>
            </w:r>
          </w:p>
        </w:tc>
        <w:tc>
          <w:tcPr>
            <w:tcW w:w="0" w:type="auto"/>
            <w:noWrap/>
            <w:tcMar>
              <w:top w:w="15" w:type="dxa"/>
              <w:left w:w="57" w:type="dxa"/>
              <w:bottom w:w="15" w:type="dxa"/>
              <w:right w:w="57" w:type="dxa"/>
            </w:tcMar>
            <w:vAlign w:val="center"/>
            <w:hideMark/>
          </w:tcPr>
          <w:p w14:paraId="7246456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CE176F5"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409D5644" w14:textId="77777777" w:rsidR="008625DB" w:rsidRPr="001079F9" w:rsidRDefault="008625DB" w:rsidP="008625DB">
            <w:pPr>
              <w:spacing w:line="240" w:lineRule="auto"/>
              <w:jc w:val="right"/>
              <w:rPr>
                <w:color w:val="auto"/>
              </w:rPr>
            </w:pPr>
            <w:r w:rsidRPr="001079F9">
              <w:rPr>
                <w:color w:val="auto"/>
              </w:rPr>
              <w:t>9.915</w:t>
            </w:r>
          </w:p>
        </w:tc>
        <w:tc>
          <w:tcPr>
            <w:tcW w:w="2033" w:type="dxa"/>
            <w:tcMar>
              <w:top w:w="15" w:type="dxa"/>
              <w:left w:w="140" w:type="dxa"/>
              <w:bottom w:w="15" w:type="dxa"/>
              <w:right w:w="140" w:type="dxa"/>
            </w:tcMar>
            <w:vAlign w:val="center"/>
            <w:hideMark/>
          </w:tcPr>
          <w:p w14:paraId="6F03508F"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2FAC66DB" w14:textId="77777777" w:rsidTr="008625DB">
        <w:trPr>
          <w:jc w:val="center"/>
        </w:trPr>
        <w:tc>
          <w:tcPr>
            <w:tcW w:w="564" w:type="dxa"/>
            <w:tcMar>
              <w:top w:w="15" w:type="dxa"/>
              <w:left w:w="57" w:type="dxa"/>
              <w:bottom w:w="15" w:type="dxa"/>
              <w:right w:w="57" w:type="dxa"/>
            </w:tcMar>
            <w:vAlign w:val="center"/>
            <w:hideMark/>
          </w:tcPr>
          <w:p w14:paraId="5A1A6363" w14:textId="77777777" w:rsidR="008625DB" w:rsidRPr="001079F9" w:rsidRDefault="008625DB" w:rsidP="008625DB">
            <w:pPr>
              <w:spacing w:line="240" w:lineRule="auto"/>
              <w:rPr>
                <w:color w:val="auto"/>
              </w:rPr>
            </w:pPr>
            <w:r w:rsidRPr="001079F9">
              <w:rPr>
                <w:color w:val="auto"/>
              </w:rPr>
              <w:t>e6</w:t>
            </w:r>
          </w:p>
        </w:tc>
        <w:tc>
          <w:tcPr>
            <w:tcW w:w="0" w:type="auto"/>
            <w:noWrap/>
            <w:tcMar>
              <w:top w:w="15" w:type="dxa"/>
              <w:left w:w="57" w:type="dxa"/>
              <w:bottom w:w="15" w:type="dxa"/>
              <w:right w:w="57" w:type="dxa"/>
            </w:tcMar>
            <w:vAlign w:val="center"/>
            <w:hideMark/>
          </w:tcPr>
          <w:p w14:paraId="4163A3F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2695C36D" w14:textId="77777777" w:rsidR="008625DB" w:rsidRPr="001079F9" w:rsidRDefault="008625DB" w:rsidP="008625DB">
            <w:pPr>
              <w:spacing w:line="240" w:lineRule="auto"/>
              <w:rPr>
                <w:color w:val="auto"/>
              </w:rPr>
            </w:pPr>
            <w:r w:rsidRPr="001079F9">
              <w:rPr>
                <w:color w:val="auto"/>
              </w:rPr>
              <w:t>e22</w:t>
            </w:r>
          </w:p>
        </w:tc>
        <w:tc>
          <w:tcPr>
            <w:tcW w:w="2423" w:type="dxa"/>
            <w:tcMar>
              <w:top w:w="15" w:type="dxa"/>
              <w:left w:w="140" w:type="dxa"/>
              <w:bottom w:w="15" w:type="dxa"/>
              <w:right w:w="140" w:type="dxa"/>
            </w:tcMar>
            <w:vAlign w:val="center"/>
            <w:hideMark/>
          </w:tcPr>
          <w:p w14:paraId="5A76E2C5" w14:textId="77777777" w:rsidR="008625DB" w:rsidRPr="001079F9" w:rsidRDefault="008625DB" w:rsidP="008625DB">
            <w:pPr>
              <w:spacing w:line="240" w:lineRule="auto"/>
              <w:jc w:val="right"/>
              <w:rPr>
                <w:color w:val="auto"/>
              </w:rPr>
            </w:pPr>
            <w:r w:rsidRPr="001079F9">
              <w:rPr>
                <w:color w:val="auto"/>
              </w:rPr>
              <w:t>8.628</w:t>
            </w:r>
          </w:p>
        </w:tc>
        <w:tc>
          <w:tcPr>
            <w:tcW w:w="2033" w:type="dxa"/>
            <w:tcMar>
              <w:top w:w="15" w:type="dxa"/>
              <w:left w:w="140" w:type="dxa"/>
              <w:bottom w:w="15" w:type="dxa"/>
              <w:right w:w="140" w:type="dxa"/>
            </w:tcMar>
            <w:vAlign w:val="center"/>
            <w:hideMark/>
          </w:tcPr>
          <w:p w14:paraId="1DE685EC" w14:textId="77777777" w:rsidR="008625DB" w:rsidRPr="001079F9" w:rsidRDefault="008625DB" w:rsidP="008625DB">
            <w:pPr>
              <w:spacing w:line="240" w:lineRule="auto"/>
              <w:jc w:val="right"/>
              <w:rPr>
                <w:color w:val="auto"/>
              </w:rPr>
            </w:pPr>
            <w:r w:rsidRPr="001079F9">
              <w:rPr>
                <w:color w:val="auto"/>
              </w:rPr>
              <w:t>.074</w:t>
            </w:r>
          </w:p>
        </w:tc>
      </w:tr>
      <w:tr w:rsidR="001079F9" w:rsidRPr="001079F9" w14:paraId="40890918" w14:textId="77777777" w:rsidTr="008625DB">
        <w:trPr>
          <w:jc w:val="center"/>
        </w:trPr>
        <w:tc>
          <w:tcPr>
            <w:tcW w:w="564" w:type="dxa"/>
            <w:tcMar>
              <w:top w:w="15" w:type="dxa"/>
              <w:left w:w="57" w:type="dxa"/>
              <w:bottom w:w="15" w:type="dxa"/>
              <w:right w:w="57" w:type="dxa"/>
            </w:tcMar>
            <w:vAlign w:val="center"/>
            <w:hideMark/>
          </w:tcPr>
          <w:p w14:paraId="03F2BB46" w14:textId="77777777" w:rsidR="008625DB" w:rsidRPr="001079F9" w:rsidRDefault="008625DB" w:rsidP="008625DB">
            <w:pPr>
              <w:spacing w:line="240" w:lineRule="auto"/>
              <w:rPr>
                <w:color w:val="auto"/>
              </w:rPr>
            </w:pPr>
            <w:r w:rsidRPr="001079F9">
              <w:rPr>
                <w:color w:val="auto"/>
              </w:rPr>
              <w:t>e6</w:t>
            </w:r>
          </w:p>
        </w:tc>
        <w:tc>
          <w:tcPr>
            <w:tcW w:w="0" w:type="auto"/>
            <w:noWrap/>
            <w:tcMar>
              <w:top w:w="15" w:type="dxa"/>
              <w:left w:w="57" w:type="dxa"/>
              <w:bottom w:w="15" w:type="dxa"/>
              <w:right w:w="57" w:type="dxa"/>
            </w:tcMar>
            <w:vAlign w:val="center"/>
            <w:hideMark/>
          </w:tcPr>
          <w:p w14:paraId="12072C7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842C33A" w14:textId="77777777" w:rsidR="008625DB" w:rsidRPr="001079F9" w:rsidRDefault="008625DB" w:rsidP="008625DB">
            <w:pPr>
              <w:spacing w:line="240" w:lineRule="auto"/>
              <w:rPr>
                <w:color w:val="auto"/>
              </w:rPr>
            </w:pPr>
            <w:r w:rsidRPr="001079F9">
              <w:rPr>
                <w:color w:val="auto"/>
              </w:rPr>
              <w:t>e14</w:t>
            </w:r>
          </w:p>
        </w:tc>
        <w:tc>
          <w:tcPr>
            <w:tcW w:w="2423" w:type="dxa"/>
            <w:tcMar>
              <w:top w:w="15" w:type="dxa"/>
              <w:left w:w="140" w:type="dxa"/>
              <w:bottom w:w="15" w:type="dxa"/>
              <w:right w:w="140" w:type="dxa"/>
            </w:tcMar>
            <w:vAlign w:val="center"/>
            <w:hideMark/>
          </w:tcPr>
          <w:p w14:paraId="74485FA9" w14:textId="77777777" w:rsidR="008625DB" w:rsidRPr="001079F9" w:rsidRDefault="008625DB" w:rsidP="008625DB">
            <w:pPr>
              <w:spacing w:line="240" w:lineRule="auto"/>
              <w:jc w:val="right"/>
              <w:rPr>
                <w:color w:val="auto"/>
              </w:rPr>
            </w:pPr>
            <w:r w:rsidRPr="001079F9">
              <w:rPr>
                <w:color w:val="auto"/>
              </w:rPr>
              <w:t>5.602</w:t>
            </w:r>
          </w:p>
        </w:tc>
        <w:tc>
          <w:tcPr>
            <w:tcW w:w="2033" w:type="dxa"/>
            <w:tcMar>
              <w:top w:w="15" w:type="dxa"/>
              <w:left w:w="140" w:type="dxa"/>
              <w:bottom w:w="15" w:type="dxa"/>
              <w:right w:w="140" w:type="dxa"/>
            </w:tcMar>
            <w:vAlign w:val="center"/>
            <w:hideMark/>
          </w:tcPr>
          <w:p w14:paraId="178ABD33" w14:textId="77777777" w:rsidR="008625DB" w:rsidRPr="001079F9" w:rsidRDefault="008625DB" w:rsidP="008625DB">
            <w:pPr>
              <w:spacing w:line="240" w:lineRule="auto"/>
              <w:jc w:val="right"/>
              <w:rPr>
                <w:color w:val="auto"/>
              </w:rPr>
            </w:pPr>
            <w:r w:rsidRPr="001079F9">
              <w:rPr>
                <w:color w:val="auto"/>
              </w:rPr>
              <w:t>.049</w:t>
            </w:r>
          </w:p>
        </w:tc>
      </w:tr>
      <w:tr w:rsidR="001079F9" w:rsidRPr="001079F9" w14:paraId="084B022E" w14:textId="77777777" w:rsidTr="008625DB">
        <w:trPr>
          <w:jc w:val="center"/>
        </w:trPr>
        <w:tc>
          <w:tcPr>
            <w:tcW w:w="564" w:type="dxa"/>
            <w:tcMar>
              <w:top w:w="15" w:type="dxa"/>
              <w:left w:w="57" w:type="dxa"/>
              <w:bottom w:w="15" w:type="dxa"/>
              <w:right w:w="57" w:type="dxa"/>
            </w:tcMar>
            <w:vAlign w:val="center"/>
            <w:hideMark/>
          </w:tcPr>
          <w:p w14:paraId="642EC711" w14:textId="77777777" w:rsidR="008625DB" w:rsidRPr="001079F9" w:rsidRDefault="008625DB" w:rsidP="008625DB">
            <w:pPr>
              <w:spacing w:line="240" w:lineRule="auto"/>
              <w:rPr>
                <w:color w:val="auto"/>
              </w:rPr>
            </w:pPr>
            <w:r w:rsidRPr="001079F9">
              <w:rPr>
                <w:color w:val="auto"/>
              </w:rPr>
              <w:t>e6</w:t>
            </w:r>
          </w:p>
        </w:tc>
        <w:tc>
          <w:tcPr>
            <w:tcW w:w="0" w:type="auto"/>
            <w:noWrap/>
            <w:tcMar>
              <w:top w:w="15" w:type="dxa"/>
              <w:left w:w="57" w:type="dxa"/>
              <w:bottom w:w="15" w:type="dxa"/>
              <w:right w:w="57" w:type="dxa"/>
            </w:tcMar>
            <w:vAlign w:val="center"/>
            <w:hideMark/>
          </w:tcPr>
          <w:p w14:paraId="7197BFD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5A7DE84" w14:textId="77777777" w:rsidR="008625DB" w:rsidRPr="001079F9" w:rsidRDefault="008625DB" w:rsidP="008625DB">
            <w:pPr>
              <w:spacing w:line="240" w:lineRule="auto"/>
              <w:rPr>
                <w:color w:val="auto"/>
              </w:rPr>
            </w:pPr>
            <w:r w:rsidRPr="001079F9">
              <w:rPr>
                <w:color w:val="auto"/>
              </w:rPr>
              <w:t>e8</w:t>
            </w:r>
          </w:p>
        </w:tc>
        <w:tc>
          <w:tcPr>
            <w:tcW w:w="2423" w:type="dxa"/>
            <w:tcMar>
              <w:top w:w="15" w:type="dxa"/>
              <w:left w:w="140" w:type="dxa"/>
              <w:bottom w:w="15" w:type="dxa"/>
              <w:right w:w="140" w:type="dxa"/>
            </w:tcMar>
            <w:vAlign w:val="center"/>
            <w:hideMark/>
          </w:tcPr>
          <w:p w14:paraId="7410635D" w14:textId="77777777" w:rsidR="008625DB" w:rsidRPr="001079F9" w:rsidRDefault="008625DB" w:rsidP="008625DB">
            <w:pPr>
              <w:spacing w:line="240" w:lineRule="auto"/>
              <w:jc w:val="right"/>
              <w:rPr>
                <w:color w:val="auto"/>
              </w:rPr>
            </w:pPr>
            <w:r w:rsidRPr="001079F9">
              <w:rPr>
                <w:color w:val="auto"/>
              </w:rPr>
              <w:t>4.386</w:t>
            </w:r>
          </w:p>
        </w:tc>
        <w:tc>
          <w:tcPr>
            <w:tcW w:w="2033" w:type="dxa"/>
            <w:tcMar>
              <w:top w:w="15" w:type="dxa"/>
              <w:left w:w="140" w:type="dxa"/>
              <w:bottom w:w="15" w:type="dxa"/>
              <w:right w:w="140" w:type="dxa"/>
            </w:tcMar>
            <w:vAlign w:val="center"/>
            <w:hideMark/>
          </w:tcPr>
          <w:p w14:paraId="33C0D8D4" w14:textId="77777777" w:rsidR="008625DB" w:rsidRPr="001079F9" w:rsidRDefault="008625DB" w:rsidP="008625DB">
            <w:pPr>
              <w:spacing w:line="240" w:lineRule="auto"/>
              <w:jc w:val="right"/>
              <w:rPr>
                <w:color w:val="auto"/>
              </w:rPr>
            </w:pPr>
            <w:r w:rsidRPr="001079F9">
              <w:rPr>
                <w:color w:val="auto"/>
              </w:rPr>
              <w:t>.067</w:t>
            </w:r>
          </w:p>
        </w:tc>
      </w:tr>
      <w:tr w:rsidR="001079F9" w:rsidRPr="001079F9" w14:paraId="2F220901" w14:textId="77777777" w:rsidTr="008625DB">
        <w:trPr>
          <w:jc w:val="center"/>
        </w:trPr>
        <w:tc>
          <w:tcPr>
            <w:tcW w:w="564" w:type="dxa"/>
            <w:tcMar>
              <w:top w:w="15" w:type="dxa"/>
              <w:left w:w="57" w:type="dxa"/>
              <w:bottom w:w="15" w:type="dxa"/>
              <w:right w:w="57" w:type="dxa"/>
            </w:tcMar>
            <w:vAlign w:val="center"/>
            <w:hideMark/>
          </w:tcPr>
          <w:p w14:paraId="409F44ED" w14:textId="77777777" w:rsidR="008625DB" w:rsidRPr="001079F9" w:rsidRDefault="008625DB" w:rsidP="008625DB">
            <w:pPr>
              <w:spacing w:line="240" w:lineRule="auto"/>
              <w:rPr>
                <w:color w:val="auto"/>
              </w:rPr>
            </w:pPr>
            <w:r w:rsidRPr="001079F9">
              <w:rPr>
                <w:color w:val="auto"/>
              </w:rPr>
              <w:t>e6</w:t>
            </w:r>
          </w:p>
        </w:tc>
        <w:tc>
          <w:tcPr>
            <w:tcW w:w="0" w:type="auto"/>
            <w:noWrap/>
            <w:tcMar>
              <w:top w:w="15" w:type="dxa"/>
              <w:left w:w="57" w:type="dxa"/>
              <w:bottom w:w="15" w:type="dxa"/>
              <w:right w:w="57" w:type="dxa"/>
            </w:tcMar>
            <w:vAlign w:val="center"/>
            <w:hideMark/>
          </w:tcPr>
          <w:p w14:paraId="3924040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5BA4DEA" w14:textId="77777777" w:rsidR="008625DB" w:rsidRPr="001079F9" w:rsidRDefault="008625DB" w:rsidP="008625DB">
            <w:pPr>
              <w:spacing w:line="240" w:lineRule="auto"/>
              <w:rPr>
                <w:color w:val="auto"/>
              </w:rPr>
            </w:pPr>
            <w:r w:rsidRPr="001079F9">
              <w:rPr>
                <w:color w:val="auto"/>
              </w:rPr>
              <w:t>e7</w:t>
            </w:r>
          </w:p>
        </w:tc>
        <w:tc>
          <w:tcPr>
            <w:tcW w:w="2423" w:type="dxa"/>
            <w:tcMar>
              <w:top w:w="15" w:type="dxa"/>
              <w:left w:w="140" w:type="dxa"/>
              <w:bottom w:w="15" w:type="dxa"/>
              <w:right w:w="140" w:type="dxa"/>
            </w:tcMar>
            <w:vAlign w:val="center"/>
            <w:hideMark/>
          </w:tcPr>
          <w:p w14:paraId="474BE2A6" w14:textId="77777777" w:rsidR="008625DB" w:rsidRPr="001079F9" w:rsidRDefault="008625DB" w:rsidP="008625DB">
            <w:pPr>
              <w:spacing w:line="240" w:lineRule="auto"/>
              <w:jc w:val="right"/>
              <w:rPr>
                <w:color w:val="auto"/>
              </w:rPr>
            </w:pPr>
            <w:r w:rsidRPr="001079F9">
              <w:rPr>
                <w:color w:val="auto"/>
              </w:rPr>
              <w:t>31.040</w:t>
            </w:r>
          </w:p>
        </w:tc>
        <w:tc>
          <w:tcPr>
            <w:tcW w:w="2033" w:type="dxa"/>
            <w:tcMar>
              <w:top w:w="15" w:type="dxa"/>
              <w:left w:w="140" w:type="dxa"/>
              <w:bottom w:w="15" w:type="dxa"/>
              <w:right w:w="140" w:type="dxa"/>
            </w:tcMar>
            <w:vAlign w:val="center"/>
            <w:hideMark/>
          </w:tcPr>
          <w:p w14:paraId="4542CF93" w14:textId="77777777" w:rsidR="008625DB" w:rsidRPr="001079F9" w:rsidRDefault="008625DB" w:rsidP="008625DB">
            <w:pPr>
              <w:spacing w:line="240" w:lineRule="auto"/>
              <w:jc w:val="right"/>
              <w:rPr>
                <w:color w:val="auto"/>
              </w:rPr>
            </w:pPr>
            <w:r w:rsidRPr="001079F9">
              <w:rPr>
                <w:color w:val="auto"/>
              </w:rPr>
              <w:t>.169</w:t>
            </w:r>
          </w:p>
        </w:tc>
      </w:tr>
      <w:tr w:rsidR="001079F9" w:rsidRPr="001079F9" w14:paraId="44A6CB22" w14:textId="77777777" w:rsidTr="008625DB">
        <w:trPr>
          <w:jc w:val="center"/>
        </w:trPr>
        <w:tc>
          <w:tcPr>
            <w:tcW w:w="564" w:type="dxa"/>
            <w:tcMar>
              <w:top w:w="15" w:type="dxa"/>
              <w:left w:w="57" w:type="dxa"/>
              <w:bottom w:w="15" w:type="dxa"/>
              <w:right w:w="57" w:type="dxa"/>
            </w:tcMar>
            <w:vAlign w:val="center"/>
            <w:hideMark/>
          </w:tcPr>
          <w:p w14:paraId="47C03398"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33882BF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A0B1266"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65CD95F7" w14:textId="77777777" w:rsidR="008625DB" w:rsidRPr="001079F9" w:rsidRDefault="008625DB" w:rsidP="008625DB">
            <w:pPr>
              <w:spacing w:line="240" w:lineRule="auto"/>
              <w:jc w:val="right"/>
              <w:rPr>
                <w:color w:val="auto"/>
              </w:rPr>
            </w:pPr>
            <w:r w:rsidRPr="001079F9">
              <w:rPr>
                <w:color w:val="auto"/>
              </w:rPr>
              <w:t>6.710</w:t>
            </w:r>
          </w:p>
        </w:tc>
        <w:tc>
          <w:tcPr>
            <w:tcW w:w="2033" w:type="dxa"/>
            <w:tcMar>
              <w:top w:w="15" w:type="dxa"/>
              <w:left w:w="140" w:type="dxa"/>
              <w:bottom w:w="15" w:type="dxa"/>
              <w:right w:w="140" w:type="dxa"/>
            </w:tcMar>
            <w:vAlign w:val="center"/>
            <w:hideMark/>
          </w:tcPr>
          <w:p w14:paraId="1AFF0671" w14:textId="77777777" w:rsidR="008625DB" w:rsidRPr="001079F9" w:rsidRDefault="008625DB" w:rsidP="008625DB">
            <w:pPr>
              <w:spacing w:line="240" w:lineRule="auto"/>
              <w:jc w:val="right"/>
              <w:rPr>
                <w:color w:val="auto"/>
              </w:rPr>
            </w:pPr>
            <w:r w:rsidRPr="001079F9">
              <w:rPr>
                <w:color w:val="auto"/>
              </w:rPr>
              <w:t>.057</w:t>
            </w:r>
          </w:p>
        </w:tc>
      </w:tr>
      <w:tr w:rsidR="001079F9" w:rsidRPr="001079F9" w14:paraId="35D80A4F" w14:textId="77777777" w:rsidTr="008625DB">
        <w:trPr>
          <w:jc w:val="center"/>
        </w:trPr>
        <w:tc>
          <w:tcPr>
            <w:tcW w:w="564" w:type="dxa"/>
            <w:tcMar>
              <w:top w:w="15" w:type="dxa"/>
              <w:left w:w="57" w:type="dxa"/>
              <w:bottom w:w="15" w:type="dxa"/>
              <w:right w:w="57" w:type="dxa"/>
            </w:tcMar>
            <w:vAlign w:val="center"/>
            <w:hideMark/>
          </w:tcPr>
          <w:p w14:paraId="4DCBA607"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18AD29B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62737A3" w14:textId="77777777" w:rsidR="008625DB" w:rsidRPr="001079F9" w:rsidRDefault="008625DB" w:rsidP="008625DB">
            <w:pPr>
              <w:spacing w:line="240" w:lineRule="auto"/>
              <w:rPr>
                <w:color w:val="auto"/>
              </w:rPr>
            </w:pPr>
            <w:r w:rsidRPr="001079F9">
              <w:rPr>
                <w:color w:val="auto"/>
              </w:rPr>
              <w:t>e16</w:t>
            </w:r>
          </w:p>
        </w:tc>
        <w:tc>
          <w:tcPr>
            <w:tcW w:w="2423" w:type="dxa"/>
            <w:tcMar>
              <w:top w:w="15" w:type="dxa"/>
              <w:left w:w="140" w:type="dxa"/>
              <w:bottom w:w="15" w:type="dxa"/>
              <w:right w:w="140" w:type="dxa"/>
            </w:tcMar>
            <w:vAlign w:val="center"/>
            <w:hideMark/>
          </w:tcPr>
          <w:p w14:paraId="698E4B58" w14:textId="77777777" w:rsidR="008625DB" w:rsidRPr="001079F9" w:rsidRDefault="008625DB" w:rsidP="008625DB">
            <w:pPr>
              <w:spacing w:line="240" w:lineRule="auto"/>
              <w:jc w:val="right"/>
              <w:rPr>
                <w:color w:val="auto"/>
              </w:rPr>
            </w:pPr>
            <w:r w:rsidRPr="001079F9">
              <w:rPr>
                <w:color w:val="auto"/>
              </w:rPr>
              <w:t>4.242</w:t>
            </w:r>
          </w:p>
        </w:tc>
        <w:tc>
          <w:tcPr>
            <w:tcW w:w="2033" w:type="dxa"/>
            <w:tcMar>
              <w:top w:w="15" w:type="dxa"/>
              <w:left w:w="140" w:type="dxa"/>
              <w:bottom w:w="15" w:type="dxa"/>
              <w:right w:w="140" w:type="dxa"/>
            </w:tcMar>
            <w:vAlign w:val="center"/>
            <w:hideMark/>
          </w:tcPr>
          <w:p w14:paraId="12ED54B9" w14:textId="77777777" w:rsidR="008625DB" w:rsidRPr="001079F9" w:rsidRDefault="008625DB" w:rsidP="008625DB">
            <w:pPr>
              <w:spacing w:line="240" w:lineRule="auto"/>
              <w:jc w:val="right"/>
              <w:rPr>
                <w:color w:val="auto"/>
              </w:rPr>
            </w:pPr>
            <w:r w:rsidRPr="001079F9">
              <w:rPr>
                <w:color w:val="auto"/>
              </w:rPr>
              <w:t>.042</w:t>
            </w:r>
          </w:p>
        </w:tc>
      </w:tr>
      <w:tr w:rsidR="001079F9" w:rsidRPr="001079F9" w14:paraId="4E1B6E29" w14:textId="77777777" w:rsidTr="008625DB">
        <w:trPr>
          <w:jc w:val="center"/>
        </w:trPr>
        <w:tc>
          <w:tcPr>
            <w:tcW w:w="564" w:type="dxa"/>
            <w:tcMar>
              <w:top w:w="15" w:type="dxa"/>
              <w:left w:w="57" w:type="dxa"/>
              <w:bottom w:w="15" w:type="dxa"/>
              <w:right w:w="57" w:type="dxa"/>
            </w:tcMar>
            <w:vAlign w:val="center"/>
            <w:hideMark/>
          </w:tcPr>
          <w:p w14:paraId="3C104F04"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58B42FE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39DCC5E" w14:textId="77777777" w:rsidR="008625DB" w:rsidRPr="001079F9" w:rsidRDefault="008625DB" w:rsidP="008625DB">
            <w:pPr>
              <w:spacing w:line="240" w:lineRule="auto"/>
              <w:rPr>
                <w:color w:val="auto"/>
              </w:rPr>
            </w:pPr>
            <w:r w:rsidRPr="001079F9">
              <w:rPr>
                <w:color w:val="auto"/>
              </w:rPr>
              <w:t>e11</w:t>
            </w:r>
          </w:p>
        </w:tc>
        <w:tc>
          <w:tcPr>
            <w:tcW w:w="2423" w:type="dxa"/>
            <w:tcMar>
              <w:top w:w="15" w:type="dxa"/>
              <w:left w:w="140" w:type="dxa"/>
              <w:bottom w:w="15" w:type="dxa"/>
              <w:right w:w="140" w:type="dxa"/>
            </w:tcMar>
            <w:vAlign w:val="center"/>
            <w:hideMark/>
          </w:tcPr>
          <w:p w14:paraId="27B5EEC4" w14:textId="77777777" w:rsidR="008625DB" w:rsidRPr="001079F9" w:rsidRDefault="008625DB" w:rsidP="008625DB">
            <w:pPr>
              <w:spacing w:line="240" w:lineRule="auto"/>
              <w:jc w:val="right"/>
              <w:rPr>
                <w:color w:val="auto"/>
              </w:rPr>
            </w:pPr>
            <w:r w:rsidRPr="001079F9">
              <w:rPr>
                <w:color w:val="auto"/>
              </w:rPr>
              <w:t>5.781</w:t>
            </w:r>
          </w:p>
        </w:tc>
        <w:tc>
          <w:tcPr>
            <w:tcW w:w="2033" w:type="dxa"/>
            <w:tcMar>
              <w:top w:w="15" w:type="dxa"/>
              <w:left w:w="140" w:type="dxa"/>
              <w:bottom w:w="15" w:type="dxa"/>
              <w:right w:w="140" w:type="dxa"/>
            </w:tcMar>
            <w:vAlign w:val="center"/>
            <w:hideMark/>
          </w:tcPr>
          <w:p w14:paraId="0995AD06" w14:textId="77777777" w:rsidR="008625DB" w:rsidRPr="001079F9" w:rsidRDefault="008625DB" w:rsidP="008625DB">
            <w:pPr>
              <w:spacing w:line="240" w:lineRule="auto"/>
              <w:jc w:val="right"/>
              <w:rPr>
                <w:color w:val="auto"/>
              </w:rPr>
            </w:pPr>
            <w:r w:rsidRPr="001079F9">
              <w:rPr>
                <w:color w:val="auto"/>
              </w:rPr>
              <w:t>.068</w:t>
            </w:r>
          </w:p>
        </w:tc>
      </w:tr>
      <w:tr w:rsidR="001079F9" w:rsidRPr="001079F9" w14:paraId="3214B163" w14:textId="77777777" w:rsidTr="008625DB">
        <w:trPr>
          <w:jc w:val="center"/>
        </w:trPr>
        <w:tc>
          <w:tcPr>
            <w:tcW w:w="564" w:type="dxa"/>
            <w:tcMar>
              <w:top w:w="15" w:type="dxa"/>
              <w:left w:w="57" w:type="dxa"/>
              <w:bottom w:w="15" w:type="dxa"/>
              <w:right w:w="57" w:type="dxa"/>
            </w:tcMar>
            <w:vAlign w:val="center"/>
            <w:hideMark/>
          </w:tcPr>
          <w:p w14:paraId="0D5DF077"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67DEC957"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8DEECB7" w14:textId="77777777" w:rsidR="008625DB" w:rsidRPr="001079F9" w:rsidRDefault="008625DB" w:rsidP="008625DB">
            <w:pPr>
              <w:spacing w:line="240" w:lineRule="auto"/>
              <w:rPr>
                <w:color w:val="auto"/>
              </w:rPr>
            </w:pPr>
            <w:r w:rsidRPr="001079F9">
              <w:rPr>
                <w:color w:val="auto"/>
              </w:rPr>
              <w:t>e10</w:t>
            </w:r>
          </w:p>
        </w:tc>
        <w:tc>
          <w:tcPr>
            <w:tcW w:w="2423" w:type="dxa"/>
            <w:tcMar>
              <w:top w:w="15" w:type="dxa"/>
              <w:left w:w="140" w:type="dxa"/>
              <w:bottom w:w="15" w:type="dxa"/>
              <w:right w:w="140" w:type="dxa"/>
            </w:tcMar>
            <w:vAlign w:val="center"/>
            <w:hideMark/>
          </w:tcPr>
          <w:p w14:paraId="4B2C07B7" w14:textId="77777777" w:rsidR="008625DB" w:rsidRPr="001079F9" w:rsidRDefault="008625DB" w:rsidP="008625DB">
            <w:pPr>
              <w:spacing w:line="240" w:lineRule="auto"/>
              <w:jc w:val="right"/>
              <w:rPr>
                <w:color w:val="auto"/>
              </w:rPr>
            </w:pPr>
            <w:r w:rsidRPr="001079F9">
              <w:rPr>
                <w:color w:val="auto"/>
              </w:rPr>
              <w:t>8.787</w:t>
            </w:r>
          </w:p>
        </w:tc>
        <w:tc>
          <w:tcPr>
            <w:tcW w:w="2033" w:type="dxa"/>
            <w:noWrap/>
            <w:tcMar>
              <w:top w:w="15" w:type="dxa"/>
              <w:left w:w="140" w:type="dxa"/>
              <w:bottom w:w="15" w:type="dxa"/>
              <w:right w:w="140" w:type="dxa"/>
            </w:tcMar>
            <w:vAlign w:val="center"/>
            <w:hideMark/>
          </w:tcPr>
          <w:p w14:paraId="7330CC26" w14:textId="77777777" w:rsidR="008625DB" w:rsidRPr="001079F9" w:rsidRDefault="008625DB" w:rsidP="008625DB">
            <w:pPr>
              <w:spacing w:line="240" w:lineRule="auto"/>
              <w:jc w:val="right"/>
              <w:rPr>
                <w:color w:val="auto"/>
              </w:rPr>
            </w:pPr>
            <w:r w:rsidRPr="001079F9">
              <w:rPr>
                <w:color w:val="auto"/>
              </w:rPr>
              <w:t>-.103</w:t>
            </w:r>
          </w:p>
        </w:tc>
      </w:tr>
      <w:tr w:rsidR="001079F9" w:rsidRPr="001079F9" w14:paraId="35BC0E29" w14:textId="77777777" w:rsidTr="008625DB">
        <w:trPr>
          <w:jc w:val="center"/>
        </w:trPr>
        <w:tc>
          <w:tcPr>
            <w:tcW w:w="564" w:type="dxa"/>
            <w:tcMar>
              <w:top w:w="15" w:type="dxa"/>
              <w:left w:w="57" w:type="dxa"/>
              <w:bottom w:w="15" w:type="dxa"/>
              <w:right w:w="57" w:type="dxa"/>
            </w:tcMar>
            <w:vAlign w:val="center"/>
            <w:hideMark/>
          </w:tcPr>
          <w:p w14:paraId="5EE5E5E0"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34B0A41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7938E12" w14:textId="77777777" w:rsidR="008625DB" w:rsidRPr="001079F9" w:rsidRDefault="008625DB" w:rsidP="008625DB">
            <w:pPr>
              <w:spacing w:line="240" w:lineRule="auto"/>
              <w:rPr>
                <w:color w:val="auto"/>
              </w:rPr>
            </w:pPr>
            <w:r w:rsidRPr="001079F9">
              <w:rPr>
                <w:color w:val="auto"/>
              </w:rPr>
              <w:t>e9</w:t>
            </w:r>
          </w:p>
        </w:tc>
        <w:tc>
          <w:tcPr>
            <w:tcW w:w="2423" w:type="dxa"/>
            <w:tcMar>
              <w:top w:w="15" w:type="dxa"/>
              <w:left w:w="140" w:type="dxa"/>
              <w:bottom w:w="15" w:type="dxa"/>
              <w:right w:w="140" w:type="dxa"/>
            </w:tcMar>
            <w:vAlign w:val="center"/>
            <w:hideMark/>
          </w:tcPr>
          <w:p w14:paraId="72BE3D93" w14:textId="77777777" w:rsidR="008625DB" w:rsidRPr="001079F9" w:rsidRDefault="008625DB" w:rsidP="008625DB">
            <w:pPr>
              <w:spacing w:line="240" w:lineRule="auto"/>
              <w:jc w:val="right"/>
              <w:rPr>
                <w:color w:val="auto"/>
              </w:rPr>
            </w:pPr>
            <w:r w:rsidRPr="001079F9">
              <w:rPr>
                <w:color w:val="auto"/>
              </w:rPr>
              <w:t>7.625</w:t>
            </w:r>
          </w:p>
        </w:tc>
        <w:tc>
          <w:tcPr>
            <w:tcW w:w="2033" w:type="dxa"/>
            <w:noWrap/>
            <w:tcMar>
              <w:top w:w="15" w:type="dxa"/>
              <w:left w:w="140" w:type="dxa"/>
              <w:bottom w:w="15" w:type="dxa"/>
              <w:right w:w="140" w:type="dxa"/>
            </w:tcMar>
            <w:vAlign w:val="center"/>
            <w:hideMark/>
          </w:tcPr>
          <w:p w14:paraId="074D261E" w14:textId="77777777" w:rsidR="008625DB" w:rsidRPr="001079F9" w:rsidRDefault="008625DB" w:rsidP="008625DB">
            <w:pPr>
              <w:spacing w:line="240" w:lineRule="auto"/>
              <w:jc w:val="right"/>
              <w:rPr>
                <w:color w:val="auto"/>
              </w:rPr>
            </w:pPr>
            <w:r w:rsidRPr="001079F9">
              <w:rPr>
                <w:color w:val="auto"/>
              </w:rPr>
              <w:t>-.081</w:t>
            </w:r>
          </w:p>
        </w:tc>
      </w:tr>
      <w:tr w:rsidR="001079F9" w:rsidRPr="001079F9" w14:paraId="544A0DE9" w14:textId="77777777" w:rsidTr="008625DB">
        <w:trPr>
          <w:jc w:val="center"/>
        </w:trPr>
        <w:tc>
          <w:tcPr>
            <w:tcW w:w="564" w:type="dxa"/>
            <w:tcMar>
              <w:top w:w="15" w:type="dxa"/>
              <w:left w:w="57" w:type="dxa"/>
              <w:bottom w:w="15" w:type="dxa"/>
              <w:right w:w="57" w:type="dxa"/>
            </w:tcMar>
            <w:vAlign w:val="center"/>
            <w:hideMark/>
          </w:tcPr>
          <w:p w14:paraId="0A781CC1"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3CF3D42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11DE2C8" w14:textId="77777777" w:rsidR="008625DB" w:rsidRPr="001079F9" w:rsidRDefault="008625DB" w:rsidP="008625DB">
            <w:pPr>
              <w:spacing w:line="240" w:lineRule="auto"/>
              <w:rPr>
                <w:color w:val="auto"/>
              </w:rPr>
            </w:pPr>
            <w:r w:rsidRPr="001079F9">
              <w:rPr>
                <w:color w:val="auto"/>
              </w:rPr>
              <w:t>e8</w:t>
            </w:r>
          </w:p>
        </w:tc>
        <w:tc>
          <w:tcPr>
            <w:tcW w:w="2423" w:type="dxa"/>
            <w:tcMar>
              <w:top w:w="15" w:type="dxa"/>
              <w:left w:w="140" w:type="dxa"/>
              <w:bottom w:w="15" w:type="dxa"/>
              <w:right w:w="140" w:type="dxa"/>
            </w:tcMar>
            <w:vAlign w:val="center"/>
            <w:hideMark/>
          </w:tcPr>
          <w:p w14:paraId="229208F8" w14:textId="77777777" w:rsidR="008625DB" w:rsidRPr="001079F9" w:rsidRDefault="008625DB" w:rsidP="008625DB">
            <w:pPr>
              <w:spacing w:line="240" w:lineRule="auto"/>
              <w:jc w:val="right"/>
              <w:rPr>
                <w:color w:val="auto"/>
              </w:rPr>
            </w:pPr>
            <w:r w:rsidRPr="001079F9">
              <w:rPr>
                <w:color w:val="auto"/>
              </w:rPr>
              <w:t>7.069</w:t>
            </w:r>
          </w:p>
        </w:tc>
        <w:tc>
          <w:tcPr>
            <w:tcW w:w="2033" w:type="dxa"/>
            <w:noWrap/>
            <w:tcMar>
              <w:top w:w="15" w:type="dxa"/>
              <w:left w:w="140" w:type="dxa"/>
              <w:bottom w:w="15" w:type="dxa"/>
              <w:right w:w="140" w:type="dxa"/>
            </w:tcMar>
            <w:vAlign w:val="center"/>
            <w:hideMark/>
          </w:tcPr>
          <w:p w14:paraId="576EE4BD" w14:textId="77777777" w:rsidR="008625DB" w:rsidRPr="001079F9" w:rsidRDefault="008625DB" w:rsidP="008625DB">
            <w:pPr>
              <w:spacing w:line="240" w:lineRule="auto"/>
              <w:jc w:val="right"/>
              <w:rPr>
                <w:color w:val="auto"/>
              </w:rPr>
            </w:pPr>
            <w:r w:rsidRPr="001079F9">
              <w:rPr>
                <w:color w:val="auto"/>
              </w:rPr>
              <w:t>-.084</w:t>
            </w:r>
          </w:p>
        </w:tc>
      </w:tr>
      <w:tr w:rsidR="001079F9" w:rsidRPr="001079F9" w14:paraId="59777064" w14:textId="77777777" w:rsidTr="008625DB">
        <w:trPr>
          <w:jc w:val="center"/>
        </w:trPr>
        <w:tc>
          <w:tcPr>
            <w:tcW w:w="564" w:type="dxa"/>
            <w:tcMar>
              <w:top w:w="15" w:type="dxa"/>
              <w:left w:w="57" w:type="dxa"/>
              <w:bottom w:w="15" w:type="dxa"/>
              <w:right w:w="57" w:type="dxa"/>
            </w:tcMar>
            <w:vAlign w:val="center"/>
            <w:hideMark/>
          </w:tcPr>
          <w:p w14:paraId="38048906"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21097BC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3DF5266" w14:textId="77777777" w:rsidR="008625DB" w:rsidRPr="001079F9" w:rsidRDefault="008625DB" w:rsidP="008625DB">
            <w:pPr>
              <w:spacing w:line="240" w:lineRule="auto"/>
              <w:rPr>
                <w:color w:val="auto"/>
              </w:rPr>
            </w:pPr>
            <w:r w:rsidRPr="001079F9">
              <w:rPr>
                <w:color w:val="auto"/>
              </w:rPr>
              <w:t>e7</w:t>
            </w:r>
          </w:p>
        </w:tc>
        <w:tc>
          <w:tcPr>
            <w:tcW w:w="2423" w:type="dxa"/>
            <w:tcMar>
              <w:top w:w="15" w:type="dxa"/>
              <w:left w:w="140" w:type="dxa"/>
              <w:bottom w:w="15" w:type="dxa"/>
              <w:right w:w="140" w:type="dxa"/>
            </w:tcMar>
            <w:vAlign w:val="center"/>
            <w:hideMark/>
          </w:tcPr>
          <w:p w14:paraId="2968CE40" w14:textId="77777777" w:rsidR="008625DB" w:rsidRPr="001079F9" w:rsidRDefault="008625DB" w:rsidP="008625DB">
            <w:pPr>
              <w:spacing w:line="240" w:lineRule="auto"/>
              <w:jc w:val="right"/>
              <w:rPr>
                <w:color w:val="auto"/>
              </w:rPr>
            </w:pPr>
            <w:r w:rsidRPr="001079F9">
              <w:rPr>
                <w:color w:val="auto"/>
              </w:rPr>
              <w:t>4.935</w:t>
            </w:r>
          </w:p>
        </w:tc>
        <w:tc>
          <w:tcPr>
            <w:tcW w:w="2033" w:type="dxa"/>
            <w:noWrap/>
            <w:tcMar>
              <w:top w:w="15" w:type="dxa"/>
              <w:left w:w="140" w:type="dxa"/>
              <w:bottom w:w="15" w:type="dxa"/>
              <w:right w:w="140" w:type="dxa"/>
            </w:tcMar>
            <w:vAlign w:val="center"/>
            <w:hideMark/>
          </w:tcPr>
          <w:p w14:paraId="34BD33C2" w14:textId="77777777" w:rsidR="008625DB" w:rsidRPr="001079F9" w:rsidRDefault="008625DB" w:rsidP="008625DB">
            <w:pPr>
              <w:spacing w:line="240" w:lineRule="auto"/>
              <w:jc w:val="right"/>
              <w:rPr>
                <w:color w:val="auto"/>
              </w:rPr>
            </w:pPr>
            <w:r w:rsidRPr="001079F9">
              <w:rPr>
                <w:color w:val="auto"/>
              </w:rPr>
              <w:t>-.067</w:t>
            </w:r>
          </w:p>
        </w:tc>
      </w:tr>
      <w:tr w:rsidR="001079F9" w:rsidRPr="001079F9" w14:paraId="2B1AD522" w14:textId="77777777" w:rsidTr="008625DB">
        <w:trPr>
          <w:jc w:val="center"/>
        </w:trPr>
        <w:tc>
          <w:tcPr>
            <w:tcW w:w="564" w:type="dxa"/>
            <w:tcMar>
              <w:top w:w="15" w:type="dxa"/>
              <w:left w:w="57" w:type="dxa"/>
              <w:bottom w:w="15" w:type="dxa"/>
              <w:right w:w="57" w:type="dxa"/>
            </w:tcMar>
            <w:vAlign w:val="center"/>
            <w:hideMark/>
          </w:tcPr>
          <w:p w14:paraId="561FA124"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1675C2B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EBC8C46"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625E3B6F" w14:textId="77777777" w:rsidR="008625DB" w:rsidRPr="001079F9" w:rsidRDefault="008625DB" w:rsidP="008625DB">
            <w:pPr>
              <w:spacing w:line="240" w:lineRule="auto"/>
              <w:jc w:val="right"/>
              <w:rPr>
                <w:color w:val="auto"/>
              </w:rPr>
            </w:pPr>
            <w:r w:rsidRPr="001079F9">
              <w:rPr>
                <w:color w:val="auto"/>
              </w:rPr>
              <w:t>10.823</w:t>
            </w:r>
          </w:p>
        </w:tc>
        <w:tc>
          <w:tcPr>
            <w:tcW w:w="2033" w:type="dxa"/>
            <w:noWrap/>
            <w:tcMar>
              <w:top w:w="15" w:type="dxa"/>
              <w:left w:w="140" w:type="dxa"/>
              <w:bottom w:w="15" w:type="dxa"/>
              <w:right w:w="140" w:type="dxa"/>
            </w:tcMar>
            <w:vAlign w:val="center"/>
            <w:hideMark/>
          </w:tcPr>
          <w:p w14:paraId="541B01A4"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541612C8" w14:textId="77777777" w:rsidTr="008625DB">
        <w:trPr>
          <w:jc w:val="center"/>
        </w:trPr>
        <w:tc>
          <w:tcPr>
            <w:tcW w:w="564" w:type="dxa"/>
            <w:tcMar>
              <w:top w:w="15" w:type="dxa"/>
              <w:left w:w="57" w:type="dxa"/>
              <w:bottom w:w="15" w:type="dxa"/>
              <w:right w:w="57" w:type="dxa"/>
            </w:tcMar>
            <w:vAlign w:val="center"/>
            <w:hideMark/>
          </w:tcPr>
          <w:p w14:paraId="3F6F4A0D"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2B78A04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DA894AF" w14:textId="77777777" w:rsidR="008625DB" w:rsidRPr="001079F9" w:rsidRDefault="008625DB" w:rsidP="008625DB">
            <w:pPr>
              <w:spacing w:line="240" w:lineRule="auto"/>
              <w:rPr>
                <w:color w:val="auto"/>
              </w:rPr>
            </w:pPr>
            <w:r w:rsidRPr="001079F9">
              <w:rPr>
                <w:color w:val="auto"/>
              </w:rPr>
              <w:t>e44</w:t>
            </w:r>
          </w:p>
        </w:tc>
        <w:tc>
          <w:tcPr>
            <w:tcW w:w="2423" w:type="dxa"/>
            <w:tcMar>
              <w:top w:w="15" w:type="dxa"/>
              <w:left w:w="140" w:type="dxa"/>
              <w:bottom w:w="15" w:type="dxa"/>
              <w:right w:w="140" w:type="dxa"/>
            </w:tcMar>
            <w:vAlign w:val="center"/>
            <w:hideMark/>
          </w:tcPr>
          <w:p w14:paraId="575CEAD2" w14:textId="77777777" w:rsidR="008625DB" w:rsidRPr="001079F9" w:rsidRDefault="008625DB" w:rsidP="008625DB">
            <w:pPr>
              <w:spacing w:line="240" w:lineRule="auto"/>
              <w:jc w:val="right"/>
              <w:rPr>
                <w:color w:val="auto"/>
              </w:rPr>
            </w:pPr>
            <w:r w:rsidRPr="001079F9">
              <w:rPr>
                <w:color w:val="auto"/>
              </w:rPr>
              <w:t>11.981</w:t>
            </w:r>
          </w:p>
        </w:tc>
        <w:tc>
          <w:tcPr>
            <w:tcW w:w="2033" w:type="dxa"/>
            <w:tcMar>
              <w:top w:w="15" w:type="dxa"/>
              <w:left w:w="140" w:type="dxa"/>
              <w:bottom w:w="15" w:type="dxa"/>
              <w:right w:w="140" w:type="dxa"/>
            </w:tcMar>
            <w:vAlign w:val="center"/>
            <w:hideMark/>
          </w:tcPr>
          <w:p w14:paraId="22A94DB0" w14:textId="77777777" w:rsidR="008625DB" w:rsidRPr="001079F9" w:rsidRDefault="008625DB" w:rsidP="008625DB">
            <w:pPr>
              <w:spacing w:line="240" w:lineRule="auto"/>
              <w:jc w:val="right"/>
              <w:rPr>
                <w:color w:val="auto"/>
              </w:rPr>
            </w:pPr>
            <w:r w:rsidRPr="001079F9">
              <w:rPr>
                <w:color w:val="auto"/>
              </w:rPr>
              <w:t>.087</w:t>
            </w:r>
          </w:p>
        </w:tc>
      </w:tr>
      <w:tr w:rsidR="001079F9" w:rsidRPr="001079F9" w14:paraId="1B9ED9F8" w14:textId="77777777" w:rsidTr="008625DB">
        <w:trPr>
          <w:jc w:val="center"/>
        </w:trPr>
        <w:tc>
          <w:tcPr>
            <w:tcW w:w="564" w:type="dxa"/>
            <w:tcMar>
              <w:top w:w="15" w:type="dxa"/>
              <w:left w:w="57" w:type="dxa"/>
              <w:bottom w:w="15" w:type="dxa"/>
              <w:right w:w="57" w:type="dxa"/>
            </w:tcMar>
            <w:vAlign w:val="center"/>
            <w:hideMark/>
          </w:tcPr>
          <w:p w14:paraId="6DDB652F"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14C5B6C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002EB0F" w14:textId="77777777" w:rsidR="008625DB" w:rsidRPr="001079F9" w:rsidRDefault="008625DB" w:rsidP="008625DB">
            <w:pPr>
              <w:spacing w:line="240" w:lineRule="auto"/>
              <w:rPr>
                <w:color w:val="auto"/>
              </w:rPr>
            </w:pPr>
            <w:r w:rsidRPr="001079F9">
              <w:rPr>
                <w:color w:val="auto"/>
              </w:rPr>
              <w:t>e41</w:t>
            </w:r>
          </w:p>
        </w:tc>
        <w:tc>
          <w:tcPr>
            <w:tcW w:w="2423" w:type="dxa"/>
            <w:tcMar>
              <w:top w:w="15" w:type="dxa"/>
              <w:left w:w="140" w:type="dxa"/>
              <w:bottom w:w="15" w:type="dxa"/>
              <w:right w:w="140" w:type="dxa"/>
            </w:tcMar>
            <w:vAlign w:val="center"/>
            <w:hideMark/>
          </w:tcPr>
          <w:p w14:paraId="0B005959" w14:textId="77777777" w:rsidR="008625DB" w:rsidRPr="001079F9" w:rsidRDefault="008625DB" w:rsidP="008625DB">
            <w:pPr>
              <w:spacing w:line="240" w:lineRule="auto"/>
              <w:jc w:val="right"/>
              <w:rPr>
                <w:color w:val="auto"/>
              </w:rPr>
            </w:pPr>
            <w:r w:rsidRPr="001079F9">
              <w:rPr>
                <w:color w:val="auto"/>
              </w:rPr>
              <w:t>10.769</w:t>
            </w:r>
          </w:p>
        </w:tc>
        <w:tc>
          <w:tcPr>
            <w:tcW w:w="2033" w:type="dxa"/>
            <w:noWrap/>
            <w:tcMar>
              <w:top w:w="15" w:type="dxa"/>
              <w:left w:w="140" w:type="dxa"/>
              <w:bottom w:w="15" w:type="dxa"/>
              <w:right w:w="140" w:type="dxa"/>
            </w:tcMar>
            <w:vAlign w:val="center"/>
            <w:hideMark/>
          </w:tcPr>
          <w:p w14:paraId="277055F8" w14:textId="77777777" w:rsidR="008625DB" w:rsidRPr="001079F9" w:rsidRDefault="008625DB" w:rsidP="008625DB">
            <w:pPr>
              <w:spacing w:line="240" w:lineRule="auto"/>
              <w:jc w:val="right"/>
              <w:rPr>
                <w:color w:val="auto"/>
              </w:rPr>
            </w:pPr>
            <w:r w:rsidRPr="001079F9">
              <w:rPr>
                <w:color w:val="auto"/>
              </w:rPr>
              <w:t>-.080</w:t>
            </w:r>
          </w:p>
        </w:tc>
      </w:tr>
      <w:tr w:rsidR="001079F9" w:rsidRPr="001079F9" w14:paraId="137A6C9E" w14:textId="77777777" w:rsidTr="008625DB">
        <w:trPr>
          <w:jc w:val="center"/>
        </w:trPr>
        <w:tc>
          <w:tcPr>
            <w:tcW w:w="564" w:type="dxa"/>
            <w:tcMar>
              <w:top w:w="15" w:type="dxa"/>
              <w:left w:w="57" w:type="dxa"/>
              <w:bottom w:w="15" w:type="dxa"/>
              <w:right w:w="57" w:type="dxa"/>
            </w:tcMar>
            <w:vAlign w:val="center"/>
            <w:hideMark/>
          </w:tcPr>
          <w:p w14:paraId="381CB56B"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406897CC"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794435B" w14:textId="77777777" w:rsidR="008625DB" w:rsidRPr="001079F9" w:rsidRDefault="008625DB" w:rsidP="008625DB">
            <w:pPr>
              <w:spacing w:line="240" w:lineRule="auto"/>
              <w:rPr>
                <w:color w:val="auto"/>
              </w:rPr>
            </w:pPr>
            <w:r w:rsidRPr="001079F9">
              <w:rPr>
                <w:color w:val="auto"/>
              </w:rPr>
              <w:t>e40</w:t>
            </w:r>
          </w:p>
        </w:tc>
        <w:tc>
          <w:tcPr>
            <w:tcW w:w="2423" w:type="dxa"/>
            <w:tcMar>
              <w:top w:w="15" w:type="dxa"/>
              <w:left w:w="140" w:type="dxa"/>
              <w:bottom w:w="15" w:type="dxa"/>
              <w:right w:w="140" w:type="dxa"/>
            </w:tcMar>
            <w:vAlign w:val="center"/>
            <w:hideMark/>
          </w:tcPr>
          <w:p w14:paraId="5DE8B028" w14:textId="77777777" w:rsidR="008625DB" w:rsidRPr="001079F9" w:rsidRDefault="008625DB" w:rsidP="008625DB">
            <w:pPr>
              <w:spacing w:line="240" w:lineRule="auto"/>
              <w:jc w:val="right"/>
              <w:rPr>
                <w:color w:val="auto"/>
              </w:rPr>
            </w:pPr>
            <w:r w:rsidRPr="001079F9">
              <w:rPr>
                <w:color w:val="auto"/>
              </w:rPr>
              <w:t>5.794</w:t>
            </w:r>
          </w:p>
        </w:tc>
        <w:tc>
          <w:tcPr>
            <w:tcW w:w="2033" w:type="dxa"/>
            <w:tcMar>
              <w:top w:w="15" w:type="dxa"/>
              <w:left w:w="140" w:type="dxa"/>
              <w:bottom w:w="15" w:type="dxa"/>
              <w:right w:w="140" w:type="dxa"/>
            </w:tcMar>
            <w:vAlign w:val="center"/>
            <w:hideMark/>
          </w:tcPr>
          <w:p w14:paraId="42BACDEA" w14:textId="77777777" w:rsidR="008625DB" w:rsidRPr="001079F9" w:rsidRDefault="008625DB" w:rsidP="008625DB">
            <w:pPr>
              <w:spacing w:line="240" w:lineRule="auto"/>
              <w:jc w:val="right"/>
              <w:rPr>
                <w:color w:val="auto"/>
              </w:rPr>
            </w:pPr>
            <w:r w:rsidRPr="001079F9">
              <w:rPr>
                <w:color w:val="auto"/>
              </w:rPr>
              <w:t>.102</w:t>
            </w:r>
          </w:p>
        </w:tc>
      </w:tr>
      <w:tr w:rsidR="001079F9" w:rsidRPr="001079F9" w14:paraId="101FEA83" w14:textId="77777777" w:rsidTr="008625DB">
        <w:trPr>
          <w:jc w:val="center"/>
        </w:trPr>
        <w:tc>
          <w:tcPr>
            <w:tcW w:w="564" w:type="dxa"/>
            <w:tcMar>
              <w:top w:w="15" w:type="dxa"/>
              <w:left w:w="57" w:type="dxa"/>
              <w:bottom w:w="15" w:type="dxa"/>
              <w:right w:w="57" w:type="dxa"/>
            </w:tcMar>
            <w:vAlign w:val="center"/>
            <w:hideMark/>
          </w:tcPr>
          <w:p w14:paraId="5AA59E5F"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1EB98C7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F4E5E90" w14:textId="77777777" w:rsidR="008625DB" w:rsidRPr="001079F9" w:rsidRDefault="008625DB" w:rsidP="008625DB">
            <w:pPr>
              <w:spacing w:line="240" w:lineRule="auto"/>
              <w:rPr>
                <w:color w:val="auto"/>
              </w:rPr>
            </w:pPr>
            <w:r w:rsidRPr="001079F9">
              <w:rPr>
                <w:color w:val="auto"/>
              </w:rPr>
              <w:t>e34</w:t>
            </w:r>
          </w:p>
        </w:tc>
        <w:tc>
          <w:tcPr>
            <w:tcW w:w="2423" w:type="dxa"/>
            <w:tcMar>
              <w:top w:w="15" w:type="dxa"/>
              <w:left w:w="140" w:type="dxa"/>
              <w:bottom w:w="15" w:type="dxa"/>
              <w:right w:w="140" w:type="dxa"/>
            </w:tcMar>
            <w:vAlign w:val="center"/>
            <w:hideMark/>
          </w:tcPr>
          <w:p w14:paraId="0C8E9009" w14:textId="77777777" w:rsidR="008625DB" w:rsidRPr="001079F9" w:rsidRDefault="008625DB" w:rsidP="008625DB">
            <w:pPr>
              <w:spacing w:line="240" w:lineRule="auto"/>
              <w:jc w:val="right"/>
              <w:rPr>
                <w:color w:val="auto"/>
              </w:rPr>
            </w:pPr>
            <w:r w:rsidRPr="001079F9">
              <w:rPr>
                <w:color w:val="auto"/>
              </w:rPr>
              <w:t>4.490</w:t>
            </w:r>
          </w:p>
        </w:tc>
        <w:tc>
          <w:tcPr>
            <w:tcW w:w="2033" w:type="dxa"/>
            <w:noWrap/>
            <w:tcMar>
              <w:top w:w="15" w:type="dxa"/>
              <w:left w:w="140" w:type="dxa"/>
              <w:bottom w:w="15" w:type="dxa"/>
              <w:right w:w="140" w:type="dxa"/>
            </w:tcMar>
            <w:vAlign w:val="center"/>
            <w:hideMark/>
          </w:tcPr>
          <w:p w14:paraId="543854F4" w14:textId="77777777" w:rsidR="008625DB" w:rsidRPr="001079F9" w:rsidRDefault="008625DB" w:rsidP="008625DB">
            <w:pPr>
              <w:spacing w:line="240" w:lineRule="auto"/>
              <w:jc w:val="right"/>
              <w:rPr>
                <w:color w:val="auto"/>
              </w:rPr>
            </w:pPr>
            <w:r w:rsidRPr="001079F9">
              <w:rPr>
                <w:color w:val="auto"/>
              </w:rPr>
              <w:t>-.066</w:t>
            </w:r>
          </w:p>
        </w:tc>
      </w:tr>
      <w:tr w:rsidR="001079F9" w:rsidRPr="001079F9" w14:paraId="1F507A13" w14:textId="77777777" w:rsidTr="008625DB">
        <w:trPr>
          <w:jc w:val="center"/>
        </w:trPr>
        <w:tc>
          <w:tcPr>
            <w:tcW w:w="564" w:type="dxa"/>
            <w:tcMar>
              <w:top w:w="15" w:type="dxa"/>
              <w:left w:w="57" w:type="dxa"/>
              <w:bottom w:w="15" w:type="dxa"/>
              <w:right w:w="57" w:type="dxa"/>
            </w:tcMar>
            <w:vAlign w:val="center"/>
            <w:hideMark/>
          </w:tcPr>
          <w:p w14:paraId="33745D36"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1228AE3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DB16142" w14:textId="77777777" w:rsidR="008625DB" w:rsidRPr="001079F9" w:rsidRDefault="008625DB" w:rsidP="008625DB">
            <w:pPr>
              <w:spacing w:line="240" w:lineRule="auto"/>
              <w:rPr>
                <w:color w:val="auto"/>
              </w:rPr>
            </w:pPr>
            <w:r w:rsidRPr="001079F9">
              <w:rPr>
                <w:color w:val="auto"/>
              </w:rPr>
              <w:t>e29</w:t>
            </w:r>
          </w:p>
        </w:tc>
        <w:tc>
          <w:tcPr>
            <w:tcW w:w="2423" w:type="dxa"/>
            <w:tcMar>
              <w:top w:w="15" w:type="dxa"/>
              <w:left w:w="140" w:type="dxa"/>
              <w:bottom w:w="15" w:type="dxa"/>
              <w:right w:w="140" w:type="dxa"/>
            </w:tcMar>
            <w:vAlign w:val="center"/>
            <w:hideMark/>
          </w:tcPr>
          <w:p w14:paraId="58ECE78F" w14:textId="77777777" w:rsidR="008625DB" w:rsidRPr="001079F9" w:rsidRDefault="008625DB" w:rsidP="008625DB">
            <w:pPr>
              <w:spacing w:line="240" w:lineRule="auto"/>
              <w:jc w:val="right"/>
              <w:rPr>
                <w:color w:val="auto"/>
              </w:rPr>
            </w:pPr>
            <w:r w:rsidRPr="001079F9">
              <w:rPr>
                <w:color w:val="auto"/>
              </w:rPr>
              <w:t>6.399</w:t>
            </w:r>
          </w:p>
        </w:tc>
        <w:tc>
          <w:tcPr>
            <w:tcW w:w="2033" w:type="dxa"/>
            <w:noWrap/>
            <w:tcMar>
              <w:top w:w="15" w:type="dxa"/>
              <w:left w:w="140" w:type="dxa"/>
              <w:bottom w:w="15" w:type="dxa"/>
              <w:right w:w="140" w:type="dxa"/>
            </w:tcMar>
            <w:vAlign w:val="center"/>
            <w:hideMark/>
          </w:tcPr>
          <w:p w14:paraId="137C36D6"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61B3C83A" w14:textId="77777777" w:rsidTr="008625DB">
        <w:trPr>
          <w:jc w:val="center"/>
        </w:trPr>
        <w:tc>
          <w:tcPr>
            <w:tcW w:w="564" w:type="dxa"/>
            <w:tcMar>
              <w:top w:w="15" w:type="dxa"/>
              <w:left w:w="57" w:type="dxa"/>
              <w:bottom w:w="15" w:type="dxa"/>
              <w:right w:w="57" w:type="dxa"/>
            </w:tcMar>
            <w:vAlign w:val="center"/>
            <w:hideMark/>
          </w:tcPr>
          <w:p w14:paraId="6D67E592"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45DEF47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55679B1" w14:textId="77777777" w:rsidR="008625DB" w:rsidRPr="001079F9" w:rsidRDefault="008625DB" w:rsidP="008625DB">
            <w:pPr>
              <w:spacing w:line="240" w:lineRule="auto"/>
              <w:rPr>
                <w:color w:val="auto"/>
              </w:rPr>
            </w:pPr>
            <w:r w:rsidRPr="001079F9">
              <w:rPr>
                <w:color w:val="auto"/>
              </w:rPr>
              <w:t>e23</w:t>
            </w:r>
          </w:p>
        </w:tc>
        <w:tc>
          <w:tcPr>
            <w:tcW w:w="2423" w:type="dxa"/>
            <w:tcMar>
              <w:top w:w="15" w:type="dxa"/>
              <w:left w:w="140" w:type="dxa"/>
              <w:bottom w:w="15" w:type="dxa"/>
              <w:right w:w="140" w:type="dxa"/>
            </w:tcMar>
            <w:vAlign w:val="center"/>
            <w:hideMark/>
          </w:tcPr>
          <w:p w14:paraId="31872EB4" w14:textId="77777777" w:rsidR="008625DB" w:rsidRPr="001079F9" w:rsidRDefault="008625DB" w:rsidP="008625DB">
            <w:pPr>
              <w:spacing w:line="240" w:lineRule="auto"/>
              <w:jc w:val="right"/>
              <w:rPr>
                <w:color w:val="auto"/>
              </w:rPr>
            </w:pPr>
            <w:r w:rsidRPr="001079F9">
              <w:rPr>
                <w:color w:val="auto"/>
              </w:rPr>
              <w:t>4.313</w:t>
            </w:r>
          </w:p>
        </w:tc>
        <w:tc>
          <w:tcPr>
            <w:tcW w:w="2033" w:type="dxa"/>
            <w:noWrap/>
            <w:tcMar>
              <w:top w:w="15" w:type="dxa"/>
              <w:left w:w="140" w:type="dxa"/>
              <w:bottom w:w="15" w:type="dxa"/>
              <w:right w:w="140" w:type="dxa"/>
            </w:tcMar>
            <w:vAlign w:val="center"/>
            <w:hideMark/>
          </w:tcPr>
          <w:p w14:paraId="2A177A19"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675931C7" w14:textId="77777777" w:rsidTr="008625DB">
        <w:trPr>
          <w:jc w:val="center"/>
        </w:trPr>
        <w:tc>
          <w:tcPr>
            <w:tcW w:w="564" w:type="dxa"/>
            <w:tcMar>
              <w:top w:w="15" w:type="dxa"/>
              <w:left w:w="57" w:type="dxa"/>
              <w:bottom w:w="15" w:type="dxa"/>
              <w:right w:w="57" w:type="dxa"/>
            </w:tcMar>
            <w:vAlign w:val="center"/>
            <w:hideMark/>
          </w:tcPr>
          <w:p w14:paraId="49154D49"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5142B8CB"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7B82455"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3E568986" w14:textId="77777777" w:rsidR="008625DB" w:rsidRPr="001079F9" w:rsidRDefault="008625DB" w:rsidP="008625DB">
            <w:pPr>
              <w:spacing w:line="240" w:lineRule="auto"/>
              <w:jc w:val="right"/>
              <w:rPr>
                <w:color w:val="auto"/>
              </w:rPr>
            </w:pPr>
            <w:r w:rsidRPr="001079F9">
              <w:rPr>
                <w:color w:val="auto"/>
              </w:rPr>
              <w:t>9.695</w:t>
            </w:r>
          </w:p>
        </w:tc>
        <w:tc>
          <w:tcPr>
            <w:tcW w:w="2033" w:type="dxa"/>
            <w:tcMar>
              <w:top w:w="15" w:type="dxa"/>
              <w:left w:w="140" w:type="dxa"/>
              <w:bottom w:w="15" w:type="dxa"/>
              <w:right w:w="140" w:type="dxa"/>
            </w:tcMar>
            <w:vAlign w:val="center"/>
            <w:hideMark/>
          </w:tcPr>
          <w:p w14:paraId="18E6BFCF" w14:textId="77777777" w:rsidR="008625DB" w:rsidRPr="001079F9" w:rsidRDefault="008625DB" w:rsidP="008625DB">
            <w:pPr>
              <w:spacing w:line="240" w:lineRule="auto"/>
              <w:jc w:val="right"/>
              <w:rPr>
                <w:color w:val="auto"/>
              </w:rPr>
            </w:pPr>
            <w:r w:rsidRPr="001079F9">
              <w:rPr>
                <w:color w:val="auto"/>
              </w:rPr>
              <w:t>.076</w:t>
            </w:r>
          </w:p>
        </w:tc>
      </w:tr>
      <w:tr w:rsidR="001079F9" w:rsidRPr="001079F9" w14:paraId="3BCDB9B5" w14:textId="77777777" w:rsidTr="008625DB">
        <w:trPr>
          <w:jc w:val="center"/>
        </w:trPr>
        <w:tc>
          <w:tcPr>
            <w:tcW w:w="564" w:type="dxa"/>
            <w:tcMar>
              <w:top w:w="15" w:type="dxa"/>
              <w:left w:w="57" w:type="dxa"/>
              <w:bottom w:w="15" w:type="dxa"/>
              <w:right w:w="57" w:type="dxa"/>
            </w:tcMar>
            <w:vAlign w:val="center"/>
            <w:hideMark/>
          </w:tcPr>
          <w:p w14:paraId="63D7875E"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5E71067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11159CC" w14:textId="77777777" w:rsidR="008625DB" w:rsidRPr="001079F9" w:rsidRDefault="008625DB" w:rsidP="008625DB">
            <w:pPr>
              <w:spacing w:line="240" w:lineRule="auto"/>
              <w:rPr>
                <w:color w:val="auto"/>
              </w:rPr>
            </w:pPr>
            <w:r w:rsidRPr="001079F9">
              <w:rPr>
                <w:color w:val="auto"/>
              </w:rPr>
              <w:t>e13</w:t>
            </w:r>
          </w:p>
        </w:tc>
        <w:tc>
          <w:tcPr>
            <w:tcW w:w="2423" w:type="dxa"/>
            <w:tcMar>
              <w:top w:w="15" w:type="dxa"/>
              <w:left w:w="140" w:type="dxa"/>
              <w:bottom w:w="15" w:type="dxa"/>
              <w:right w:w="140" w:type="dxa"/>
            </w:tcMar>
            <w:vAlign w:val="center"/>
            <w:hideMark/>
          </w:tcPr>
          <w:p w14:paraId="01AEAFCB" w14:textId="77777777" w:rsidR="008625DB" w:rsidRPr="001079F9" w:rsidRDefault="008625DB" w:rsidP="008625DB">
            <w:pPr>
              <w:spacing w:line="240" w:lineRule="auto"/>
              <w:jc w:val="right"/>
              <w:rPr>
                <w:color w:val="auto"/>
              </w:rPr>
            </w:pPr>
            <w:r w:rsidRPr="001079F9">
              <w:rPr>
                <w:color w:val="auto"/>
              </w:rPr>
              <w:t>6.343</w:t>
            </w:r>
          </w:p>
        </w:tc>
        <w:tc>
          <w:tcPr>
            <w:tcW w:w="2033" w:type="dxa"/>
            <w:tcMar>
              <w:top w:w="15" w:type="dxa"/>
              <w:left w:w="140" w:type="dxa"/>
              <w:bottom w:w="15" w:type="dxa"/>
              <w:right w:w="140" w:type="dxa"/>
            </w:tcMar>
            <w:vAlign w:val="center"/>
            <w:hideMark/>
          </w:tcPr>
          <w:p w14:paraId="259AB991" w14:textId="77777777" w:rsidR="008625DB" w:rsidRPr="001079F9" w:rsidRDefault="008625DB" w:rsidP="008625DB">
            <w:pPr>
              <w:spacing w:line="240" w:lineRule="auto"/>
              <w:jc w:val="right"/>
              <w:rPr>
                <w:color w:val="auto"/>
              </w:rPr>
            </w:pPr>
            <w:r w:rsidRPr="001079F9">
              <w:rPr>
                <w:color w:val="auto"/>
              </w:rPr>
              <w:t>.067</w:t>
            </w:r>
          </w:p>
        </w:tc>
      </w:tr>
      <w:tr w:rsidR="001079F9" w:rsidRPr="001079F9" w14:paraId="78C2D1D2" w14:textId="77777777" w:rsidTr="008625DB">
        <w:trPr>
          <w:jc w:val="center"/>
        </w:trPr>
        <w:tc>
          <w:tcPr>
            <w:tcW w:w="564" w:type="dxa"/>
            <w:tcMar>
              <w:top w:w="15" w:type="dxa"/>
              <w:left w:w="57" w:type="dxa"/>
              <w:bottom w:w="15" w:type="dxa"/>
              <w:right w:w="57" w:type="dxa"/>
            </w:tcMar>
            <w:vAlign w:val="center"/>
            <w:hideMark/>
          </w:tcPr>
          <w:p w14:paraId="5E5A30EA"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45136AE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4F82CD5" w14:textId="77777777" w:rsidR="008625DB" w:rsidRPr="001079F9" w:rsidRDefault="008625DB" w:rsidP="008625DB">
            <w:pPr>
              <w:spacing w:line="240" w:lineRule="auto"/>
              <w:rPr>
                <w:color w:val="auto"/>
              </w:rPr>
            </w:pPr>
            <w:r w:rsidRPr="001079F9">
              <w:rPr>
                <w:color w:val="auto"/>
              </w:rPr>
              <w:t>e11</w:t>
            </w:r>
          </w:p>
        </w:tc>
        <w:tc>
          <w:tcPr>
            <w:tcW w:w="2423" w:type="dxa"/>
            <w:tcMar>
              <w:top w:w="15" w:type="dxa"/>
              <w:left w:w="140" w:type="dxa"/>
              <w:bottom w:w="15" w:type="dxa"/>
              <w:right w:w="140" w:type="dxa"/>
            </w:tcMar>
            <w:vAlign w:val="center"/>
            <w:hideMark/>
          </w:tcPr>
          <w:p w14:paraId="0FDC9ADC" w14:textId="77777777" w:rsidR="008625DB" w:rsidRPr="001079F9" w:rsidRDefault="008625DB" w:rsidP="008625DB">
            <w:pPr>
              <w:spacing w:line="240" w:lineRule="auto"/>
              <w:jc w:val="right"/>
              <w:rPr>
                <w:color w:val="auto"/>
              </w:rPr>
            </w:pPr>
            <w:r w:rsidRPr="001079F9">
              <w:rPr>
                <w:color w:val="auto"/>
              </w:rPr>
              <w:t>6.542</w:t>
            </w:r>
          </w:p>
        </w:tc>
        <w:tc>
          <w:tcPr>
            <w:tcW w:w="2033" w:type="dxa"/>
            <w:noWrap/>
            <w:tcMar>
              <w:top w:w="15" w:type="dxa"/>
              <w:left w:w="140" w:type="dxa"/>
              <w:bottom w:w="15" w:type="dxa"/>
              <w:right w:w="140" w:type="dxa"/>
            </w:tcMar>
            <w:vAlign w:val="center"/>
            <w:hideMark/>
          </w:tcPr>
          <w:p w14:paraId="1D2D953C" w14:textId="77777777" w:rsidR="008625DB" w:rsidRPr="001079F9" w:rsidRDefault="008625DB" w:rsidP="008625DB">
            <w:pPr>
              <w:spacing w:line="240" w:lineRule="auto"/>
              <w:jc w:val="right"/>
              <w:rPr>
                <w:color w:val="auto"/>
              </w:rPr>
            </w:pPr>
            <w:r w:rsidRPr="001079F9">
              <w:rPr>
                <w:color w:val="auto"/>
              </w:rPr>
              <w:t>-.080</w:t>
            </w:r>
          </w:p>
        </w:tc>
      </w:tr>
      <w:tr w:rsidR="001079F9" w:rsidRPr="001079F9" w14:paraId="6593F027" w14:textId="77777777" w:rsidTr="008625DB">
        <w:trPr>
          <w:jc w:val="center"/>
        </w:trPr>
        <w:tc>
          <w:tcPr>
            <w:tcW w:w="564" w:type="dxa"/>
            <w:tcMar>
              <w:top w:w="15" w:type="dxa"/>
              <w:left w:w="57" w:type="dxa"/>
              <w:bottom w:w="15" w:type="dxa"/>
              <w:right w:w="57" w:type="dxa"/>
            </w:tcMar>
            <w:vAlign w:val="center"/>
            <w:hideMark/>
          </w:tcPr>
          <w:p w14:paraId="64F859E0"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269CD87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A2A25C0" w14:textId="77777777" w:rsidR="008625DB" w:rsidRPr="001079F9" w:rsidRDefault="008625DB" w:rsidP="008625DB">
            <w:pPr>
              <w:spacing w:line="240" w:lineRule="auto"/>
              <w:rPr>
                <w:color w:val="auto"/>
              </w:rPr>
            </w:pPr>
            <w:r w:rsidRPr="001079F9">
              <w:rPr>
                <w:color w:val="auto"/>
              </w:rPr>
              <w:t>e5</w:t>
            </w:r>
          </w:p>
        </w:tc>
        <w:tc>
          <w:tcPr>
            <w:tcW w:w="2423" w:type="dxa"/>
            <w:tcMar>
              <w:top w:w="15" w:type="dxa"/>
              <w:left w:w="140" w:type="dxa"/>
              <w:bottom w:w="15" w:type="dxa"/>
              <w:right w:w="140" w:type="dxa"/>
            </w:tcMar>
            <w:vAlign w:val="center"/>
            <w:hideMark/>
          </w:tcPr>
          <w:p w14:paraId="6DF717A1" w14:textId="77777777" w:rsidR="008625DB" w:rsidRPr="001079F9" w:rsidRDefault="008625DB" w:rsidP="008625DB">
            <w:pPr>
              <w:spacing w:line="240" w:lineRule="auto"/>
              <w:jc w:val="right"/>
              <w:rPr>
                <w:color w:val="auto"/>
              </w:rPr>
            </w:pPr>
            <w:r w:rsidRPr="001079F9">
              <w:rPr>
                <w:color w:val="auto"/>
              </w:rPr>
              <w:t>4.143</w:t>
            </w:r>
          </w:p>
        </w:tc>
        <w:tc>
          <w:tcPr>
            <w:tcW w:w="2033" w:type="dxa"/>
            <w:tcMar>
              <w:top w:w="15" w:type="dxa"/>
              <w:left w:w="140" w:type="dxa"/>
              <w:bottom w:w="15" w:type="dxa"/>
              <w:right w:w="140" w:type="dxa"/>
            </w:tcMar>
            <w:vAlign w:val="center"/>
            <w:hideMark/>
          </w:tcPr>
          <w:p w14:paraId="3B52765F" w14:textId="77777777" w:rsidR="008625DB" w:rsidRPr="001079F9" w:rsidRDefault="008625DB" w:rsidP="008625DB">
            <w:pPr>
              <w:spacing w:line="240" w:lineRule="auto"/>
              <w:jc w:val="right"/>
              <w:rPr>
                <w:color w:val="auto"/>
              </w:rPr>
            </w:pPr>
            <w:r w:rsidRPr="001079F9">
              <w:rPr>
                <w:color w:val="auto"/>
              </w:rPr>
              <w:t>.059</w:t>
            </w:r>
          </w:p>
        </w:tc>
      </w:tr>
      <w:tr w:rsidR="001079F9" w:rsidRPr="001079F9" w14:paraId="0F534C97" w14:textId="77777777" w:rsidTr="008625DB">
        <w:trPr>
          <w:jc w:val="center"/>
        </w:trPr>
        <w:tc>
          <w:tcPr>
            <w:tcW w:w="564" w:type="dxa"/>
            <w:tcMar>
              <w:top w:w="15" w:type="dxa"/>
              <w:left w:w="57" w:type="dxa"/>
              <w:bottom w:w="15" w:type="dxa"/>
              <w:right w:w="57" w:type="dxa"/>
            </w:tcMar>
            <w:vAlign w:val="center"/>
            <w:hideMark/>
          </w:tcPr>
          <w:p w14:paraId="7770F99B"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4424AFA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E73C614" w14:textId="77777777" w:rsidR="008625DB" w:rsidRPr="001079F9" w:rsidRDefault="008625DB" w:rsidP="008625DB">
            <w:pPr>
              <w:spacing w:line="240" w:lineRule="auto"/>
              <w:rPr>
                <w:color w:val="auto"/>
              </w:rPr>
            </w:pPr>
            <w:r w:rsidRPr="001079F9">
              <w:rPr>
                <w:color w:val="auto"/>
              </w:rPr>
              <w:t>e34</w:t>
            </w:r>
          </w:p>
        </w:tc>
        <w:tc>
          <w:tcPr>
            <w:tcW w:w="2423" w:type="dxa"/>
            <w:tcMar>
              <w:top w:w="15" w:type="dxa"/>
              <w:left w:w="140" w:type="dxa"/>
              <w:bottom w:w="15" w:type="dxa"/>
              <w:right w:w="140" w:type="dxa"/>
            </w:tcMar>
            <w:vAlign w:val="center"/>
            <w:hideMark/>
          </w:tcPr>
          <w:p w14:paraId="4A82C562" w14:textId="77777777" w:rsidR="008625DB" w:rsidRPr="001079F9" w:rsidRDefault="008625DB" w:rsidP="008625DB">
            <w:pPr>
              <w:spacing w:line="240" w:lineRule="auto"/>
              <w:jc w:val="right"/>
              <w:rPr>
                <w:color w:val="auto"/>
              </w:rPr>
            </w:pPr>
            <w:r w:rsidRPr="001079F9">
              <w:rPr>
                <w:color w:val="auto"/>
              </w:rPr>
              <w:t>12.202</w:t>
            </w:r>
          </w:p>
        </w:tc>
        <w:tc>
          <w:tcPr>
            <w:tcW w:w="2033" w:type="dxa"/>
            <w:tcMar>
              <w:top w:w="15" w:type="dxa"/>
              <w:left w:w="140" w:type="dxa"/>
              <w:bottom w:w="15" w:type="dxa"/>
              <w:right w:w="140" w:type="dxa"/>
            </w:tcMar>
            <w:vAlign w:val="center"/>
            <w:hideMark/>
          </w:tcPr>
          <w:p w14:paraId="15DB0B75" w14:textId="77777777" w:rsidR="008625DB" w:rsidRPr="001079F9" w:rsidRDefault="008625DB" w:rsidP="008625DB">
            <w:pPr>
              <w:spacing w:line="240" w:lineRule="auto"/>
              <w:jc w:val="right"/>
              <w:rPr>
                <w:color w:val="auto"/>
              </w:rPr>
            </w:pPr>
            <w:r w:rsidRPr="001079F9">
              <w:rPr>
                <w:color w:val="auto"/>
              </w:rPr>
              <w:t>.115</w:t>
            </w:r>
          </w:p>
        </w:tc>
      </w:tr>
      <w:tr w:rsidR="001079F9" w:rsidRPr="001079F9" w14:paraId="5D9988F2" w14:textId="77777777" w:rsidTr="008625DB">
        <w:trPr>
          <w:jc w:val="center"/>
        </w:trPr>
        <w:tc>
          <w:tcPr>
            <w:tcW w:w="564" w:type="dxa"/>
            <w:tcMar>
              <w:top w:w="15" w:type="dxa"/>
              <w:left w:w="57" w:type="dxa"/>
              <w:bottom w:w="15" w:type="dxa"/>
              <w:right w:w="57" w:type="dxa"/>
            </w:tcMar>
            <w:vAlign w:val="center"/>
            <w:hideMark/>
          </w:tcPr>
          <w:p w14:paraId="09AE0278"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73A15F4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0D01A28"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1A882668" w14:textId="77777777" w:rsidR="008625DB" w:rsidRPr="001079F9" w:rsidRDefault="008625DB" w:rsidP="008625DB">
            <w:pPr>
              <w:spacing w:line="240" w:lineRule="auto"/>
              <w:jc w:val="right"/>
              <w:rPr>
                <w:color w:val="auto"/>
              </w:rPr>
            </w:pPr>
            <w:r w:rsidRPr="001079F9">
              <w:rPr>
                <w:color w:val="auto"/>
              </w:rPr>
              <w:t>5.560</w:t>
            </w:r>
          </w:p>
        </w:tc>
        <w:tc>
          <w:tcPr>
            <w:tcW w:w="2033" w:type="dxa"/>
            <w:noWrap/>
            <w:tcMar>
              <w:top w:w="15" w:type="dxa"/>
              <w:left w:w="140" w:type="dxa"/>
              <w:bottom w:w="15" w:type="dxa"/>
              <w:right w:w="140" w:type="dxa"/>
            </w:tcMar>
            <w:vAlign w:val="center"/>
            <w:hideMark/>
          </w:tcPr>
          <w:p w14:paraId="74362E42" w14:textId="77777777" w:rsidR="008625DB" w:rsidRPr="001079F9" w:rsidRDefault="008625DB" w:rsidP="008625DB">
            <w:pPr>
              <w:spacing w:line="240" w:lineRule="auto"/>
              <w:jc w:val="right"/>
              <w:rPr>
                <w:color w:val="auto"/>
              </w:rPr>
            </w:pPr>
            <w:r w:rsidRPr="001079F9">
              <w:rPr>
                <w:color w:val="auto"/>
              </w:rPr>
              <w:t>-.087</w:t>
            </w:r>
          </w:p>
        </w:tc>
      </w:tr>
      <w:tr w:rsidR="001079F9" w:rsidRPr="001079F9" w14:paraId="12C0161F" w14:textId="77777777" w:rsidTr="008625DB">
        <w:trPr>
          <w:jc w:val="center"/>
        </w:trPr>
        <w:tc>
          <w:tcPr>
            <w:tcW w:w="564" w:type="dxa"/>
            <w:tcMar>
              <w:top w:w="15" w:type="dxa"/>
              <w:left w:w="57" w:type="dxa"/>
              <w:bottom w:w="15" w:type="dxa"/>
              <w:right w:w="57" w:type="dxa"/>
            </w:tcMar>
            <w:vAlign w:val="center"/>
            <w:hideMark/>
          </w:tcPr>
          <w:p w14:paraId="66278633"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15544E03"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E4189C0" w14:textId="77777777" w:rsidR="008625DB" w:rsidRPr="001079F9" w:rsidRDefault="008625DB" w:rsidP="008625DB">
            <w:pPr>
              <w:spacing w:line="240" w:lineRule="auto"/>
              <w:rPr>
                <w:color w:val="auto"/>
              </w:rPr>
            </w:pPr>
            <w:r w:rsidRPr="001079F9">
              <w:rPr>
                <w:color w:val="auto"/>
              </w:rPr>
              <w:t>e21</w:t>
            </w:r>
          </w:p>
        </w:tc>
        <w:tc>
          <w:tcPr>
            <w:tcW w:w="2423" w:type="dxa"/>
            <w:tcMar>
              <w:top w:w="15" w:type="dxa"/>
              <w:left w:w="140" w:type="dxa"/>
              <w:bottom w:w="15" w:type="dxa"/>
              <w:right w:w="140" w:type="dxa"/>
            </w:tcMar>
            <w:vAlign w:val="center"/>
            <w:hideMark/>
          </w:tcPr>
          <w:p w14:paraId="134E8197" w14:textId="77777777" w:rsidR="008625DB" w:rsidRPr="001079F9" w:rsidRDefault="008625DB" w:rsidP="008625DB">
            <w:pPr>
              <w:spacing w:line="240" w:lineRule="auto"/>
              <w:jc w:val="right"/>
              <w:rPr>
                <w:color w:val="auto"/>
              </w:rPr>
            </w:pPr>
            <w:r w:rsidRPr="001079F9">
              <w:rPr>
                <w:color w:val="auto"/>
              </w:rPr>
              <w:t>5.804</w:t>
            </w:r>
          </w:p>
        </w:tc>
        <w:tc>
          <w:tcPr>
            <w:tcW w:w="2033" w:type="dxa"/>
            <w:noWrap/>
            <w:tcMar>
              <w:top w:w="15" w:type="dxa"/>
              <w:left w:w="140" w:type="dxa"/>
              <w:bottom w:w="15" w:type="dxa"/>
              <w:right w:w="140" w:type="dxa"/>
            </w:tcMar>
            <w:vAlign w:val="center"/>
            <w:hideMark/>
          </w:tcPr>
          <w:p w14:paraId="45CE347A" w14:textId="77777777" w:rsidR="008625DB" w:rsidRPr="001079F9" w:rsidRDefault="008625DB" w:rsidP="008625DB">
            <w:pPr>
              <w:spacing w:line="240" w:lineRule="auto"/>
              <w:jc w:val="right"/>
              <w:rPr>
                <w:color w:val="auto"/>
              </w:rPr>
            </w:pPr>
            <w:r w:rsidRPr="001079F9">
              <w:rPr>
                <w:color w:val="auto"/>
              </w:rPr>
              <w:t>-.061</w:t>
            </w:r>
          </w:p>
        </w:tc>
      </w:tr>
      <w:tr w:rsidR="001079F9" w:rsidRPr="001079F9" w14:paraId="4207BD51" w14:textId="77777777" w:rsidTr="008625DB">
        <w:trPr>
          <w:jc w:val="center"/>
        </w:trPr>
        <w:tc>
          <w:tcPr>
            <w:tcW w:w="564" w:type="dxa"/>
            <w:tcMar>
              <w:top w:w="15" w:type="dxa"/>
              <w:left w:w="57" w:type="dxa"/>
              <w:bottom w:w="15" w:type="dxa"/>
              <w:right w:w="57" w:type="dxa"/>
            </w:tcMar>
            <w:vAlign w:val="center"/>
            <w:hideMark/>
          </w:tcPr>
          <w:p w14:paraId="6E1D6904"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7952C2C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7071DBD" w14:textId="77777777" w:rsidR="008625DB" w:rsidRPr="001079F9" w:rsidRDefault="008625DB" w:rsidP="008625DB">
            <w:pPr>
              <w:spacing w:line="240" w:lineRule="auto"/>
              <w:rPr>
                <w:color w:val="auto"/>
              </w:rPr>
            </w:pPr>
            <w:r w:rsidRPr="001079F9">
              <w:rPr>
                <w:color w:val="auto"/>
              </w:rPr>
              <w:t>e17</w:t>
            </w:r>
          </w:p>
        </w:tc>
        <w:tc>
          <w:tcPr>
            <w:tcW w:w="2423" w:type="dxa"/>
            <w:tcMar>
              <w:top w:w="15" w:type="dxa"/>
              <w:left w:w="140" w:type="dxa"/>
              <w:bottom w:w="15" w:type="dxa"/>
              <w:right w:w="140" w:type="dxa"/>
            </w:tcMar>
            <w:vAlign w:val="center"/>
            <w:hideMark/>
          </w:tcPr>
          <w:p w14:paraId="670CC695" w14:textId="77777777" w:rsidR="008625DB" w:rsidRPr="001079F9" w:rsidRDefault="008625DB" w:rsidP="008625DB">
            <w:pPr>
              <w:spacing w:line="240" w:lineRule="auto"/>
              <w:jc w:val="right"/>
              <w:rPr>
                <w:color w:val="auto"/>
              </w:rPr>
            </w:pPr>
            <w:r w:rsidRPr="001079F9">
              <w:rPr>
                <w:color w:val="auto"/>
              </w:rPr>
              <w:t>4.195</w:t>
            </w:r>
          </w:p>
        </w:tc>
        <w:tc>
          <w:tcPr>
            <w:tcW w:w="2033" w:type="dxa"/>
            <w:tcMar>
              <w:top w:w="15" w:type="dxa"/>
              <w:left w:w="140" w:type="dxa"/>
              <w:bottom w:w="15" w:type="dxa"/>
              <w:right w:w="140" w:type="dxa"/>
            </w:tcMar>
            <w:vAlign w:val="center"/>
            <w:hideMark/>
          </w:tcPr>
          <w:p w14:paraId="702B23C2" w14:textId="77777777" w:rsidR="008625DB" w:rsidRPr="001079F9" w:rsidRDefault="008625DB" w:rsidP="008625DB">
            <w:pPr>
              <w:spacing w:line="240" w:lineRule="auto"/>
              <w:jc w:val="right"/>
              <w:rPr>
                <w:color w:val="auto"/>
              </w:rPr>
            </w:pPr>
            <w:r w:rsidRPr="001079F9">
              <w:rPr>
                <w:color w:val="auto"/>
              </w:rPr>
              <w:t>.061</w:t>
            </w:r>
          </w:p>
        </w:tc>
      </w:tr>
      <w:tr w:rsidR="001079F9" w:rsidRPr="001079F9" w14:paraId="1E45C691" w14:textId="77777777" w:rsidTr="008625DB">
        <w:trPr>
          <w:jc w:val="center"/>
        </w:trPr>
        <w:tc>
          <w:tcPr>
            <w:tcW w:w="564" w:type="dxa"/>
            <w:tcMar>
              <w:top w:w="15" w:type="dxa"/>
              <w:left w:w="57" w:type="dxa"/>
              <w:bottom w:w="15" w:type="dxa"/>
              <w:right w:w="57" w:type="dxa"/>
            </w:tcMar>
            <w:vAlign w:val="center"/>
            <w:hideMark/>
          </w:tcPr>
          <w:p w14:paraId="3DF69F5F"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394CDC46"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4AB3E53" w14:textId="77777777" w:rsidR="008625DB" w:rsidRPr="001079F9" w:rsidRDefault="008625DB" w:rsidP="008625DB">
            <w:pPr>
              <w:spacing w:line="240" w:lineRule="auto"/>
              <w:rPr>
                <w:color w:val="auto"/>
              </w:rPr>
            </w:pPr>
            <w:r w:rsidRPr="001079F9">
              <w:rPr>
                <w:color w:val="auto"/>
              </w:rPr>
              <w:t>e10</w:t>
            </w:r>
          </w:p>
        </w:tc>
        <w:tc>
          <w:tcPr>
            <w:tcW w:w="2423" w:type="dxa"/>
            <w:tcMar>
              <w:top w:w="15" w:type="dxa"/>
              <w:left w:w="140" w:type="dxa"/>
              <w:bottom w:w="15" w:type="dxa"/>
              <w:right w:w="140" w:type="dxa"/>
            </w:tcMar>
            <w:vAlign w:val="center"/>
            <w:hideMark/>
          </w:tcPr>
          <w:p w14:paraId="4882C846" w14:textId="77777777" w:rsidR="008625DB" w:rsidRPr="001079F9" w:rsidRDefault="008625DB" w:rsidP="008625DB">
            <w:pPr>
              <w:spacing w:line="240" w:lineRule="auto"/>
              <w:jc w:val="right"/>
              <w:rPr>
                <w:color w:val="auto"/>
              </w:rPr>
            </w:pPr>
            <w:r w:rsidRPr="001079F9">
              <w:rPr>
                <w:color w:val="auto"/>
              </w:rPr>
              <w:t>8.052</w:t>
            </w:r>
          </w:p>
        </w:tc>
        <w:tc>
          <w:tcPr>
            <w:tcW w:w="2033" w:type="dxa"/>
            <w:noWrap/>
            <w:tcMar>
              <w:top w:w="15" w:type="dxa"/>
              <w:left w:w="140" w:type="dxa"/>
              <w:bottom w:w="15" w:type="dxa"/>
              <w:right w:w="140" w:type="dxa"/>
            </w:tcMar>
            <w:vAlign w:val="center"/>
            <w:hideMark/>
          </w:tcPr>
          <w:p w14:paraId="5C4A0244" w14:textId="77777777" w:rsidR="008625DB" w:rsidRPr="001079F9" w:rsidRDefault="008625DB" w:rsidP="008625DB">
            <w:pPr>
              <w:spacing w:line="240" w:lineRule="auto"/>
              <w:jc w:val="right"/>
              <w:rPr>
                <w:color w:val="auto"/>
              </w:rPr>
            </w:pPr>
            <w:r w:rsidRPr="001079F9">
              <w:rPr>
                <w:color w:val="auto"/>
              </w:rPr>
              <w:t>-.114</w:t>
            </w:r>
          </w:p>
        </w:tc>
      </w:tr>
      <w:tr w:rsidR="001079F9" w:rsidRPr="001079F9" w14:paraId="2BBB6E11" w14:textId="77777777" w:rsidTr="008625DB">
        <w:trPr>
          <w:jc w:val="center"/>
        </w:trPr>
        <w:tc>
          <w:tcPr>
            <w:tcW w:w="564" w:type="dxa"/>
            <w:tcMar>
              <w:top w:w="15" w:type="dxa"/>
              <w:left w:w="57" w:type="dxa"/>
              <w:bottom w:w="15" w:type="dxa"/>
              <w:right w:w="57" w:type="dxa"/>
            </w:tcMar>
            <w:vAlign w:val="center"/>
            <w:hideMark/>
          </w:tcPr>
          <w:p w14:paraId="75DF76AC"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18D8A81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AB41FCA" w14:textId="77777777" w:rsidR="008625DB" w:rsidRPr="001079F9" w:rsidRDefault="008625DB" w:rsidP="008625DB">
            <w:pPr>
              <w:spacing w:line="240" w:lineRule="auto"/>
              <w:rPr>
                <w:color w:val="auto"/>
              </w:rPr>
            </w:pPr>
            <w:r w:rsidRPr="001079F9">
              <w:rPr>
                <w:color w:val="auto"/>
              </w:rPr>
              <w:t>e7</w:t>
            </w:r>
          </w:p>
        </w:tc>
        <w:tc>
          <w:tcPr>
            <w:tcW w:w="2423" w:type="dxa"/>
            <w:tcMar>
              <w:top w:w="15" w:type="dxa"/>
              <w:left w:w="140" w:type="dxa"/>
              <w:bottom w:w="15" w:type="dxa"/>
              <w:right w:w="140" w:type="dxa"/>
            </w:tcMar>
            <w:vAlign w:val="center"/>
            <w:hideMark/>
          </w:tcPr>
          <w:p w14:paraId="7B346823" w14:textId="77777777" w:rsidR="008625DB" w:rsidRPr="001079F9" w:rsidRDefault="008625DB" w:rsidP="008625DB">
            <w:pPr>
              <w:spacing w:line="240" w:lineRule="auto"/>
              <w:jc w:val="right"/>
              <w:rPr>
                <w:color w:val="auto"/>
              </w:rPr>
            </w:pPr>
            <w:r w:rsidRPr="001079F9">
              <w:rPr>
                <w:color w:val="auto"/>
              </w:rPr>
              <w:t>4.681</w:t>
            </w:r>
          </w:p>
        </w:tc>
        <w:tc>
          <w:tcPr>
            <w:tcW w:w="2033" w:type="dxa"/>
            <w:noWrap/>
            <w:tcMar>
              <w:top w:w="15" w:type="dxa"/>
              <w:left w:w="140" w:type="dxa"/>
              <w:bottom w:w="15" w:type="dxa"/>
              <w:right w:w="140" w:type="dxa"/>
            </w:tcMar>
            <w:vAlign w:val="center"/>
            <w:hideMark/>
          </w:tcPr>
          <w:p w14:paraId="248C0C2A" w14:textId="77777777" w:rsidR="008625DB" w:rsidRPr="001079F9" w:rsidRDefault="008625DB" w:rsidP="008625DB">
            <w:pPr>
              <w:spacing w:line="240" w:lineRule="auto"/>
              <w:jc w:val="right"/>
              <w:rPr>
                <w:color w:val="auto"/>
              </w:rPr>
            </w:pPr>
            <w:r w:rsidRPr="001079F9">
              <w:rPr>
                <w:color w:val="auto"/>
              </w:rPr>
              <w:t>-.075</w:t>
            </w:r>
          </w:p>
        </w:tc>
      </w:tr>
      <w:tr w:rsidR="001079F9" w:rsidRPr="001079F9" w14:paraId="05FD001C" w14:textId="77777777" w:rsidTr="008625DB">
        <w:trPr>
          <w:jc w:val="center"/>
        </w:trPr>
        <w:tc>
          <w:tcPr>
            <w:tcW w:w="564" w:type="dxa"/>
            <w:tcMar>
              <w:top w:w="15" w:type="dxa"/>
              <w:left w:w="57" w:type="dxa"/>
              <w:bottom w:w="15" w:type="dxa"/>
              <w:right w:w="57" w:type="dxa"/>
            </w:tcMar>
            <w:vAlign w:val="center"/>
            <w:hideMark/>
          </w:tcPr>
          <w:p w14:paraId="507A4E9A"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7F264E4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B95B595" w14:textId="77777777" w:rsidR="008625DB" w:rsidRPr="001079F9" w:rsidRDefault="008625DB" w:rsidP="008625DB">
            <w:pPr>
              <w:spacing w:line="240" w:lineRule="auto"/>
              <w:rPr>
                <w:color w:val="auto"/>
              </w:rPr>
            </w:pPr>
            <w:r w:rsidRPr="001079F9">
              <w:rPr>
                <w:color w:val="auto"/>
              </w:rPr>
              <w:t>e4</w:t>
            </w:r>
          </w:p>
        </w:tc>
        <w:tc>
          <w:tcPr>
            <w:tcW w:w="2423" w:type="dxa"/>
            <w:tcMar>
              <w:top w:w="15" w:type="dxa"/>
              <w:left w:w="140" w:type="dxa"/>
              <w:bottom w:w="15" w:type="dxa"/>
              <w:right w:w="140" w:type="dxa"/>
            </w:tcMar>
            <w:vAlign w:val="center"/>
            <w:hideMark/>
          </w:tcPr>
          <w:p w14:paraId="39641389" w14:textId="77777777" w:rsidR="008625DB" w:rsidRPr="001079F9" w:rsidRDefault="008625DB" w:rsidP="008625DB">
            <w:pPr>
              <w:spacing w:line="240" w:lineRule="auto"/>
              <w:jc w:val="right"/>
              <w:rPr>
                <w:color w:val="auto"/>
              </w:rPr>
            </w:pPr>
            <w:r w:rsidRPr="001079F9">
              <w:rPr>
                <w:color w:val="auto"/>
              </w:rPr>
              <w:t>7.382</w:t>
            </w:r>
          </w:p>
        </w:tc>
        <w:tc>
          <w:tcPr>
            <w:tcW w:w="2033" w:type="dxa"/>
            <w:noWrap/>
            <w:tcMar>
              <w:top w:w="15" w:type="dxa"/>
              <w:left w:w="140" w:type="dxa"/>
              <w:bottom w:w="15" w:type="dxa"/>
              <w:right w:w="140" w:type="dxa"/>
            </w:tcMar>
            <w:vAlign w:val="center"/>
            <w:hideMark/>
          </w:tcPr>
          <w:p w14:paraId="4F4E32BB" w14:textId="77777777" w:rsidR="008625DB" w:rsidRPr="001079F9" w:rsidRDefault="008625DB" w:rsidP="008625DB">
            <w:pPr>
              <w:spacing w:line="240" w:lineRule="auto"/>
              <w:jc w:val="right"/>
              <w:rPr>
                <w:color w:val="auto"/>
              </w:rPr>
            </w:pPr>
            <w:r w:rsidRPr="001079F9">
              <w:rPr>
                <w:color w:val="auto"/>
              </w:rPr>
              <w:t>-.091</w:t>
            </w:r>
          </w:p>
        </w:tc>
      </w:tr>
      <w:tr w:rsidR="001079F9" w:rsidRPr="001079F9" w14:paraId="1E29728D" w14:textId="77777777" w:rsidTr="008625DB">
        <w:trPr>
          <w:jc w:val="center"/>
        </w:trPr>
        <w:tc>
          <w:tcPr>
            <w:tcW w:w="564" w:type="dxa"/>
            <w:tcMar>
              <w:top w:w="15" w:type="dxa"/>
              <w:left w:w="57" w:type="dxa"/>
              <w:bottom w:w="15" w:type="dxa"/>
              <w:right w:w="57" w:type="dxa"/>
            </w:tcMar>
            <w:vAlign w:val="center"/>
            <w:hideMark/>
          </w:tcPr>
          <w:p w14:paraId="55F9F349"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70F70B70"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07EB24F" w14:textId="77777777" w:rsidR="008625DB" w:rsidRPr="001079F9" w:rsidRDefault="008625DB" w:rsidP="008625DB">
            <w:pPr>
              <w:spacing w:line="240" w:lineRule="auto"/>
              <w:rPr>
                <w:color w:val="auto"/>
              </w:rPr>
            </w:pPr>
            <w:r w:rsidRPr="001079F9">
              <w:rPr>
                <w:color w:val="auto"/>
              </w:rPr>
              <w:t>e43</w:t>
            </w:r>
          </w:p>
        </w:tc>
        <w:tc>
          <w:tcPr>
            <w:tcW w:w="2423" w:type="dxa"/>
            <w:tcMar>
              <w:top w:w="15" w:type="dxa"/>
              <w:left w:w="140" w:type="dxa"/>
              <w:bottom w:w="15" w:type="dxa"/>
              <w:right w:w="140" w:type="dxa"/>
            </w:tcMar>
            <w:vAlign w:val="center"/>
            <w:hideMark/>
          </w:tcPr>
          <w:p w14:paraId="278B6CD3" w14:textId="77777777" w:rsidR="008625DB" w:rsidRPr="001079F9" w:rsidRDefault="008625DB" w:rsidP="008625DB">
            <w:pPr>
              <w:spacing w:line="240" w:lineRule="auto"/>
              <w:jc w:val="right"/>
              <w:rPr>
                <w:color w:val="auto"/>
              </w:rPr>
            </w:pPr>
            <w:r w:rsidRPr="001079F9">
              <w:rPr>
                <w:color w:val="auto"/>
              </w:rPr>
              <w:t>7.866</w:t>
            </w:r>
          </w:p>
        </w:tc>
        <w:tc>
          <w:tcPr>
            <w:tcW w:w="2033" w:type="dxa"/>
            <w:tcMar>
              <w:top w:w="15" w:type="dxa"/>
              <w:left w:w="140" w:type="dxa"/>
              <w:bottom w:w="15" w:type="dxa"/>
              <w:right w:w="140" w:type="dxa"/>
            </w:tcMar>
            <w:vAlign w:val="center"/>
            <w:hideMark/>
          </w:tcPr>
          <w:p w14:paraId="2ADA9240" w14:textId="77777777" w:rsidR="008625DB" w:rsidRPr="001079F9" w:rsidRDefault="008625DB" w:rsidP="008625DB">
            <w:pPr>
              <w:spacing w:line="240" w:lineRule="auto"/>
              <w:jc w:val="right"/>
              <w:rPr>
                <w:color w:val="auto"/>
              </w:rPr>
            </w:pPr>
            <w:r w:rsidRPr="001079F9">
              <w:rPr>
                <w:color w:val="auto"/>
              </w:rPr>
              <w:t>.063</w:t>
            </w:r>
          </w:p>
        </w:tc>
      </w:tr>
      <w:tr w:rsidR="001079F9" w:rsidRPr="001079F9" w14:paraId="49982BE2" w14:textId="77777777" w:rsidTr="008625DB">
        <w:trPr>
          <w:jc w:val="center"/>
        </w:trPr>
        <w:tc>
          <w:tcPr>
            <w:tcW w:w="564" w:type="dxa"/>
            <w:tcMar>
              <w:top w:w="15" w:type="dxa"/>
              <w:left w:w="57" w:type="dxa"/>
              <w:bottom w:w="15" w:type="dxa"/>
              <w:right w:w="57" w:type="dxa"/>
            </w:tcMar>
            <w:vAlign w:val="center"/>
            <w:hideMark/>
          </w:tcPr>
          <w:p w14:paraId="371C41C5"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52140565"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51FE3EF" w14:textId="77777777" w:rsidR="008625DB" w:rsidRPr="001079F9" w:rsidRDefault="008625DB" w:rsidP="008625DB">
            <w:pPr>
              <w:spacing w:line="240" w:lineRule="auto"/>
              <w:rPr>
                <w:color w:val="auto"/>
              </w:rPr>
            </w:pPr>
            <w:r w:rsidRPr="001079F9">
              <w:rPr>
                <w:color w:val="auto"/>
              </w:rPr>
              <w:t>e29</w:t>
            </w:r>
          </w:p>
        </w:tc>
        <w:tc>
          <w:tcPr>
            <w:tcW w:w="2423" w:type="dxa"/>
            <w:tcMar>
              <w:top w:w="15" w:type="dxa"/>
              <w:left w:w="140" w:type="dxa"/>
              <w:bottom w:w="15" w:type="dxa"/>
              <w:right w:w="140" w:type="dxa"/>
            </w:tcMar>
            <w:vAlign w:val="center"/>
            <w:hideMark/>
          </w:tcPr>
          <w:p w14:paraId="1378256A" w14:textId="77777777" w:rsidR="008625DB" w:rsidRPr="001079F9" w:rsidRDefault="008625DB" w:rsidP="008625DB">
            <w:pPr>
              <w:spacing w:line="240" w:lineRule="auto"/>
              <w:jc w:val="right"/>
              <w:rPr>
                <w:color w:val="auto"/>
              </w:rPr>
            </w:pPr>
            <w:r w:rsidRPr="001079F9">
              <w:rPr>
                <w:color w:val="auto"/>
              </w:rPr>
              <w:t>7.690</w:t>
            </w:r>
          </w:p>
        </w:tc>
        <w:tc>
          <w:tcPr>
            <w:tcW w:w="2033" w:type="dxa"/>
            <w:tcMar>
              <w:top w:w="15" w:type="dxa"/>
              <w:left w:w="140" w:type="dxa"/>
              <w:bottom w:w="15" w:type="dxa"/>
              <w:right w:w="140" w:type="dxa"/>
            </w:tcMar>
            <w:vAlign w:val="center"/>
            <w:hideMark/>
          </w:tcPr>
          <w:p w14:paraId="034001F8" w14:textId="77777777" w:rsidR="008625DB" w:rsidRPr="001079F9" w:rsidRDefault="008625DB" w:rsidP="008625DB">
            <w:pPr>
              <w:spacing w:line="240" w:lineRule="auto"/>
              <w:jc w:val="right"/>
              <w:rPr>
                <w:color w:val="auto"/>
              </w:rPr>
            </w:pPr>
            <w:r w:rsidRPr="001079F9">
              <w:rPr>
                <w:color w:val="auto"/>
              </w:rPr>
              <w:t>.064</w:t>
            </w:r>
          </w:p>
        </w:tc>
      </w:tr>
      <w:tr w:rsidR="001079F9" w:rsidRPr="001079F9" w14:paraId="08208897" w14:textId="77777777" w:rsidTr="008625DB">
        <w:trPr>
          <w:jc w:val="center"/>
        </w:trPr>
        <w:tc>
          <w:tcPr>
            <w:tcW w:w="564" w:type="dxa"/>
            <w:tcMar>
              <w:top w:w="15" w:type="dxa"/>
              <w:left w:w="57" w:type="dxa"/>
              <w:bottom w:w="15" w:type="dxa"/>
              <w:right w:w="57" w:type="dxa"/>
            </w:tcMar>
            <w:vAlign w:val="center"/>
            <w:hideMark/>
          </w:tcPr>
          <w:p w14:paraId="6DD85E0F"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209D57F1"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4F438101" w14:textId="77777777" w:rsidR="008625DB" w:rsidRPr="001079F9" w:rsidRDefault="008625DB" w:rsidP="008625DB">
            <w:pPr>
              <w:spacing w:line="240" w:lineRule="auto"/>
              <w:rPr>
                <w:color w:val="auto"/>
              </w:rPr>
            </w:pPr>
            <w:r w:rsidRPr="001079F9">
              <w:rPr>
                <w:color w:val="auto"/>
              </w:rPr>
              <w:t>e9</w:t>
            </w:r>
          </w:p>
        </w:tc>
        <w:tc>
          <w:tcPr>
            <w:tcW w:w="2423" w:type="dxa"/>
            <w:tcMar>
              <w:top w:w="15" w:type="dxa"/>
              <w:left w:w="140" w:type="dxa"/>
              <w:bottom w:w="15" w:type="dxa"/>
              <w:right w:w="140" w:type="dxa"/>
            </w:tcMar>
            <w:vAlign w:val="center"/>
            <w:hideMark/>
          </w:tcPr>
          <w:p w14:paraId="6BB8F600" w14:textId="77777777" w:rsidR="008625DB" w:rsidRPr="001079F9" w:rsidRDefault="008625DB" w:rsidP="008625DB">
            <w:pPr>
              <w:spacing w:line="240" w:lineRule="auto"/>
              <w:jc w:val="right"/>
              <w:rPr>
                <w:color w:val="auto"/>
              </w:rPr>
            </w:pPr>
            <w:r w:rsidRPr="001079F9">
              <w:rPr>
                <w:color w:val="auto"/>
              </w:rPr>
              <w:t>11.427</w:t>
            </w:r>
          </w:p>
        </w:tc>
        <w:tc>
          <w:tcPr>
            <w:tcW w:w="2033" w:type="dxa"/>
            <w:noWrap/>
            <w:tcMar>
              <w:top w:w="15" w:type="dxa"/>
              <w:left w:w="140" w:type="dxa"/>
              <w:bottom w:w="15" w:type="dxa"/>
              <w:right w:w="140" w:type="dxa"/>
            </w:tcMar>
            <w:vAlign w:val="center"/>
            <w:hideMark/>
          </w:tcPr>
          <w:p w14:paraId="31C25AC2" w14:textId="77777777" w:rsidR="008625DB" w:rsidRPr="001079F9" w:rsidRDefault="008625DB" w:rsidP="008625DB">
            <w:pPr>
              <w:spacing w:line="240" w:lineRule="auto"/>
              <w:jc w:val="right"/>
              <w:rPr>
                <w:color w:val="auto"/>
              </w:rPr>
            </w:pPr>
            <w:r w:rsidRPr="001079F9">
              <w:rPr>
                <w:color w:val="auto"/>
              </w:rPr>
              <w:t>-.119</w:t>
            </w:r>
          </w:p>
        </w:tc>
      </w:tr>
      <w:tr w:rsidR="001079F9" w:rsidRPr="001079F9" w14:paraId="5637A15D" w14:textId="77777777" w:rsidTr="008625DB">
        <w:trPr>
          <w:jc w:val="center"/>
        </w:trPr>
        <w:tc>
          <w:tcPr>
            <w:tcW w:w="564" w:type="dxa"/>
            <w:tcMar>
              <w:top w:w="15" w:type="dxa"/>
              <w:left w:w="57" w:type="dxa"/>
              <w:bottom w:w="15" w:type="dxa"/>
              <w:right w:w="57" w:type="dxa"/>
            </w:tcMar>
            <w:vAlign w:val="center"/>
            <w:hideMark/>
          </w:tcPr>
          <w:p w14:paraId="6324C09A"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13FDB32F"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06CFC062" w14:textId="77777777" w:rsidR="008625DB" w:rsidRPr="001079F9" w:rsidRDefault="008625DB" w:rsidP="008625DB">
            <w:pPr>
              <w:spacing w:line="240" w:lineRule="auto"/>
              <w:rPr>
                <w:color w:val="auto"/>
              </w:rPr>
            </w:pPr>
            <w:r w:rsidRPr="001079F9">
              <w:rPr>
                <w:color w:val="auto"/>
              </w:rPr>
              <w:t>e8</w:t>
            </w:r>
          </w:p>
        </w:tc>
        <w:tc>
          <w:tcPr>
            <w:tcW w:w="2423" w:type="dxa"/>
            <w:tcMar>
              <w:top w:w="15" w:type="dxa"/>
              <w:left w:w="140" w:type="dxa"/>
              <w:bottom w:w="15" w:type="dxa"/>
              <w:right w:w="140" w:type="dxa"/>
            </w:tcMar>
            <w:vAlign w:val="center"/>
            <w:hideMark/>
          </w:tcPr>
          <w:p w14:paraId="6B142CD1" w14:textId="77777777" w:rsidR="008625DB" w:rsidRPr="001079F9" w:rsidRDefault="008625DB" w:rsidP="008625DB">
            <w:pPr>
              <w:spacing w:line="240" w:lineRule="auto"/>
              <w:jc w:val="right"/>
              <w:rPr>
                <w:color w:val="auto"/>
              </w:rPr>
            </w:pPr>
            <w:r w:rsidRPr="001079F9">
              <w:rPr>
                <w:color w:val="auto"/>
              </w:rPr>
              <w:t>4.230</w:t>
            </w:r>
          </w:p>
        </w:tc>
        <w:tc>
          <w:tcPr>
            <w:tcW w:w="2033" w:type="dxa"/>
            <w:noWrap/>
            <w:tcMar>
              <w:top w:w="15" w:type="dxa"/>
              <w:left w:w="140" w:type="dxa"/>
              <w:bottom w:w="15" w:type="dxa"/>
              <w:right w:w="140" w:type="dxa"/>
            </w:tcMar>
            <w:vAlign w:val="center"/>
            <w:hideMark/>
          </w:tcPr>
          <w:p w14:paraId="00083721"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76CA62BF" w14:textId="77777777" w:rsidTr="008625DB">
        <w:trPr>
          <w:jc w:val="center"/>
        </w:trPr>
        <w:tc>
          <w:tcPr>
            <w:tcW w:w="564" w:type="dxa"/>
            <w:tcMar>
              <w:top w:w="15" w:type="dxa"/>
              <w:left w:w="57" w:type="dxa"/>
              <w:bottom w:w="15" w:type="dxa"/>
              <w:right w:w="57" w:type="dxa"/>
            </w:tcMar>
            <w:vAlign w:val="center"/>
            <w:hideMark/>
          </w:tcPr>
          <w:p w14:paraId="2F36455A"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500F69A2"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A5440D1" w14:textId="77777777" w:rsidR="008625DB" w:rsidRPr="001079F9" w:rsidRDefault="008625DB" w:rsidP="008625DB">
            <w:pPr>
              <w:spacing w:line="240" w:lineRule="auto"/>
              <w:rPr>
                <w:color w:val="auto"/>
              </w:rPr>
            </w:pPr>
            <w:r w:rsidRPr="001079F9">
              <w:rPr>
                <w:color w:val="auto"/>
              </w:rPr>
              <w:t>e6</w:t>
            </w:r>
          </w:p>
        </w:tc>
        <w:tc>
          <w:tcPr>
            <w:tcW w:w="2423" w:type="dxa"/>
            <w:tcMar>
              <w:top w:w="15" w:type="dxa"/>
              <w:left w:w="140" w:type="dxa"/>
              <w:bottom w:w="15" w:type="dxa"/>
              <w:right w:w="140" w:type="dxa"/>
            </w:tcMar>
            <w:vAlign w:val="center"/>
            <w:hideMark/>
          </w:tcPr>
          <w:p w14:paraId="0D479162" w14:textId="77777777" w:rsidR="008625DB" w:rsidRPr="001079F9" w:rsidRDefault="008625DB" w:rsidP="008625DB">
            <w:pPr>
              <w:spacing w:line="240" w:lineRule="auto"/>
              <w:jc w:val="right"/>
              <w:rPr>
                <w:color w:val="auto"/>
              </w:rPr>
            </w:pPr>
            <w:r w:rsidRPr="001079F9">
              <w:rPr>
                <w:color w:val="auto"/>
              </w:rPr>
              <w:t>9.161</w:t>
            </w:r>
          </w:p>
        </w:tc>
        <w:tc>
          <w:tcPr>
            <w:tcW w:w="2033" w:type="dxa"/>
            <w:noWrap/>
            <w:tcMar>
              <w:top w:w="15" w:type="dxa"/>
              <w:left w:w="140" w:type="dxa"/>
              <w:bottom w:w="15" w:type="dxa"/>
              <w:right w:w="140" w:type="dxa"/>
            </w:tcMar>
            <w:vAlign w:val="center"/>
            <w:hideMark/>
          </w:tcPr>
          <w:p w14:paraId="0DA10F08" w14:textId="77777777" w:rsidR="008625DB" w:rsidRPr="001079F9" w:rsidRDefault="008625DB" w:rsidP="008625DB">
            <w:pPr>
              <w:spacing w:line="240" w:lineRule="auto"/>
              <w:jc w:val="right"/>
              <w:rPr>
                <w:color w:val="auto"/>
              </w:rPr>
            </w:pPr>
            <w:r w:rsidRPr="001079F9">
              <w:rPr>
                <w:color w:val="auto"/>
              </w:rPr>
              <w:t>-.095</w:t>
            </w:r>
          </w:p>
        </w:tc>
      </w:tr>
      <w:tr w:rsidR="001079F9" w:rsidRPr="001079F9" w14:paraId="326EE146" w14:textId="77777777" w:rsidTr="008625DB">
        <w:trPr>
          <w:jc w:val="center"/>
        </w:trPr>
        <w:tc>
          <w:tcPr>
            <w:tcW w:w="564" w:type="dxa"/>
            <w:tcMar>
              <w:top w:w="15" w:type="dxa"/>
              <w:left w:w="57" w:type="dxa"/>
              <w:bottom w:w="15" w:type="dxa"/>
              <w:right w:w="57" w:type="dxa"/>
            </w:tcMar>
            <w:vAlign w:val="center"/>
            <w:hideMark/>
          </w:tcPr>
          <w:p w14:paraId="4D3B261B" w14:textId="77777777" w:rsidR="008625DB" w:rsidRPr="001079F9" w:rsidRDefault="008625DB" w:rsidP="008625DB">
            <w:pPr>
              <w:spacing w:line="240" w:lineRule="auto"/>
              <w:rPr>
                <w:color w:val="auto"/>
              </w:rPr>
            </w:pPr>
            <w:r w:rsidRPr="001079F9">
              <w:rPr>
                <w:color w:val="auto"/>
              </w:rPr>
              <w:t>e2</w:t>
            </w:r>
          </w:p>
        </w:tc>
        <w:tc>
          <w:tcPr>
            <w:tcW w:w="0" w:type="auto"/>
            <w:noWrap/>
            <w:tcMar>
              <w:top w:w="15" w:type="dxa"/>
              <w:left w:w="57" w:type="dxa"/>
              <w:bottom w:w="15" w:type="dxa"/>
              <w:right w:w="57" w:type="dxa"/>
            </w:tcMar>
            <w:vAlign w:val="center"/>
            <w:hideMark/>
          </w:tcPr>
          <w:p w14:paraId="7131C939"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E0193BC" w14:textId="77777777" w:rsidR="008625DB" w:rsidRPr="001079F9" w:rsidRDefault="008625DB" w:rsidP="008625DB">
            <w:pPr>
              <w:spacing w:line="240" w:lineRule="auto"/>
              <w:rPr>
                <w:color w:val="auto"/>
              </w:rPr>
            </w:pPr>
            <w:r w:rsidRPr="001079F9">
              <w:rPr>
                <w:color w:val="auto"/>
              </w:rPr>
              <w:t>e3</w:t>
            </w:r>
          </w:p>
        </w:tc>
        <w:tc>
          <w:tcPr>
            <w:tcW w:w="2423" w:type="dxa"/>
            <w:tcMar>
              <w:top w:w="15" w:type="dxa"/>
              <w:left w:w="140" w:type="dxa"/>
              <w:bottom w:w="15" w:type="dxa"/>
              <w:right w:w="140" w:type="dxa"/>
            </w:tcMar>
            <w:vAlign w:val="center"/>
            <w:hideMark/>
          </w:tcPr>
          <w:p w14:paraId="3D8D48DF" w14:textId="77777777" w:rsidR="008625DB" w:rsidRPr="001079F9" w:rsidRDefault="008625DB" w:rsidP="008625DB">
            <w:pPr>
              <w:spacing w:line="240" w:lineRule="auto"/>
              <w:jc w:val="right"/>
              <w:rPr>
                <w:color w:val="auto"/>
              </w:rPr>
            </w:pPr>
            <w:r w:rsidRPr="001079F9">
              <w:rPr>
                <w:color w:val="auto"/>
              </w:rPr>
              <w:t>21.521</w:t>
            </w:r>
          </w:p>
        </w:tc>
        <w:tc>
          <w:tcPr>
            <w:tcW w:w="2033" w:type="dxa"/>
            <w:tcMar>
              <w:top w:w="15" w:type="dxa"/>
              <w:left w:w="140" w:type="dxa"/>
              <w:bottom w:w="15" w:type="dxa"/>
              <w:right w:w="140" w:type="dxa"/>
            </w:tcMar>
            <w:vAlign w:val="center"/>
            <w:hideMark/>
          </w:tcPr>
          <w:p w14:paraId="703167FA" w14:textId="77777777" w:rsidR="008625DB" w:rsidRPr="001079F9" w:rsidRDefault="008625DB" w:rsidP="008625DB">
            <w:pPr>
              <w:spacing w:line="240" w:lineRule="auto"/>
              <w:jc w:val="right"/>
              <w:rPr>
                <w:color w:val="auto"/>
              </w:rPr>
            </w:pPr>
            <w:r w:rsidRPr="001079F9">
              <w:rPr>
                <w:color w:val="auto"/>
              </w:rPr>
              <w:t>.168</w:t>
            </w:r>
          </w:p>
        </w:tc>
      </w:tr>
      <w:tr w:rsidR="001079F9" w:rsidRPr="001079F9" w14:paraId="5F00BC44" w14:textId="77777777" w:rsidTr="008625DB">
        <w:trPr>
          <w:jc w:val="center"/>
        </w:trPr>
        <w:tc>
          <w:tcPr>
            <w:tcW w:w="564" w:type="dxa"/>
            <w:tcMar>
              <w:top w:w="15" w:type="dxa"/>
              <w:left w:w="57" w:type="dxa"/>
              <w:bottom w:w="15" w:type="dxa"/>
              <w:right w:w="57" w:type="dxa"/>
            </w:tcMar>
            <w:vAlign w:val="center"/>
            <w:hideMark/>
          </w:tcPr>
          <w:p w14:paraId="62C51338"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3D7F2E8D"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53299D94" w14:textId="77777777" w:rsidR="008625DB" w:rsidRPr="001079F9" w:rsidRDefault="008625DB" w:rsidP="008625DB">
            <w:pPr>
              <w:spacing w:line="240" w:lineRule="auto"/>
              <w:rPr>
                <w:color w:val="auto"/>
              </w:rPr>
            </w:pPr>
            <w:r w:rsidRPr="001079F9">
              <w:rPr>
                <w:color w:val="auto"/>
              </w:rPr>
              <w:t>e38</w:t>
            </w:r>
          </w:p>
        </w:tc>
        <w:tc>
          <w:tcPr>
            <w:tcW w:w="2423" w:type="dxa"/>
            <w:tcMar>
              <w:top w:w="15" w:type="dxa"/>
              <w:left w:w="140" w:type="dxa"/>
              <w:bottom w:w="15" w:type="dxa"/>
              <w:right w:w="140" w:type="dxa"/>
            </w:tcMar>
            <w:vAlign w:val="center"/>
            <w:hideMark/>
          </w:tcPr>
          <w:p w14:paraId="7E8F261B" w14:textId="77777777" w:rsidR="008625DB" w:rsidRPr="001079F9" w:rsidRDefault="008625DB" w:rsidP="008625DB">
            <w:pPr>
              <w:spacing w:line="240" w:lineRule="auto"/>
              <w:jc w:val="right"/>
              <w:rPr>
                <w:color w:val="auto"/>
              </w:rPr>
            </w:pPr>
            <w:r w:rsidRPr="001079F9">
              <w:rPr>
                <w:color w:val="auto"/>
              </w:rPr>
              <w:t>4.582</w:t>
            </w:r>
          </w:p>
        </w:tc>
        <w:tc>
          <w:tcPr>
            <w:tcW w:w="2033" w:type="dxa"/>
            <w:noWrap/>
            <w:tcMar>
              <w:top w:w="15" w:type="dxa"/>
              <w:left w:w="140" w:type="dxa"/>
              <w:bottom w:w="15" w:type="dxa"/>
              <w:right w:w="140" w:type="dxa"/>
            </w:tcMar>
            <w:vAlign w:val="center"/>
            <w:hideMark/>
          </w:tcPr>
          <w:p w14:paraId="54B5D6DD"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12245E0A" w14:textId="77777777" w:rsidTr="008625DB">
        <w:trPr>
          <w:jc w:val="center"/>
        </w:trPr>
        <w:tc>
          <w:tcPr>
            <w:tcW w:w="564" w:type="dxa"/>
            <w:tcMar>
              <w:top w:w="15" w:type="dxa"/>
              <w:left w:w="57" w:type="dxa"/>
              <w:bottom w:w="15" w:type="dxa"/>
              <w:right w:w="57" w:type="dxa"/>
            </w:tcMar>
            <w:vAlign w:val="center"/>
            <w:hideMark/>
          </w:tcPr>
          <w:p w14:paraId="3A4370B1"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4847170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6A4B7ADA" w14:textId="77777777" w:rsidR="008625DB" w:rsidRPr="001079F9" w:rsidRDefault="008625DB" w:rsidP="008625DB">
            <w:pPr>
              <w:spacing w:line="240" w:lineRule="auto"/>
              <w:rPr>
                <w:color w:val="auto"/>
              </w:rPr>
            </w:pPr>
            <w:r w:rsidRPr="001079F9">
              <w:rPr>
                <w:color w:val="auto"/>
              </w:rPr>
              <w:t>e32</w:t>
            </w:r>
          </w:p>
        </w:tc>
        <w:tc>
          <w:tcPr>
            <w:tcW w:w="2423" w:type="dxa"/>
            <w:tcMar>
              <w:top w:w="15" w:type="dxa"/>
              <w:left w:w="140" w:type="dxa"/>
              <w:bottom w:w="15" w:type="dxa"/>
              <w:right w:w="140" w:type="dxa"/>
            </w:tcMar>
            <w:vAlign w:val="center"/>
            <w:hideMark/>
          </w:tcPr>
          <w:p w14:paraId="6CB4DB14" w14:textId="77777777" w:rsidR="008625DB" w:rsidRPr="001079F9" w:rsidRDefault="008625DB" w:rsidP="008625DB">
            <w:pPr>
              <w:spacing w:line="240" w:lineRule="auto"/>
              <w:jc w:val="right"/>
              <w:rPr>
                <w:color w:val="auto"/>
              </w:rPr>
            </w:pPr>
            <w:r w:rsidRPr="001079F9">
              <w:rPr>
                <w:color w:val="auto"/>
              </w:rPr>
              <w:t>13.909</w:t>
            </w:r>
          </w:p>
        </w:tc>
        <w:tc>
          <w:tcPr>
            <w:tcW w:w="2033" w:type="dxa"/>
            <w:noWrap/>
            <w:tcMar>
              <w:top w:w="15" w:type="dxa"/>
              <w:left w:w="140" w:type="dxa"/>
              <w:bottom w:w="15" w:type="dxa"/>
              <w:right w:w="140" w:type="dxa"/>
            </w:tcMar>
            <w:vAlign w:val="center"/>
            <w:hideMark/>
          </w:tcPr>
          <w:p w14:paraId="71457EF5" w14:textId="77777777" w:rsidR="008625DB" w:rsidRPr="001079F9" w:rsidRDefault="008625DB" w:rsidP="008625DB">
            <w:pPr>
              <w:spacing w:line="240" w:lineRule="auto"/>
              <w:jc w:val="right"/>
              <w:rPr>
                <w:color w:val="auto"/>
              </w:rPr>
            </w:pPr>
            <w:r w:rsidRPr="001079F9">
              <w:rPr>
                <w:color w:val="auto"/>
              </w:rPr>
              <w:t>-.139</w:t>
            </w:r>
          </w:p>
        </w:tc>
      </w:tr>
      <w:tr w:rsidR="001079F9" w:rsidRPr="001079F9" w14:paraId="26555513" w14:textId="77777777" w:rsidTr="008625DB">
        <w:trPr>
          <w:jc w:val="center"/>
        </w:trPr>
        <w:tc>
          <w:tcPr>
            <w:tcW w:w="564" w:type="dxa"/>
            <w:tcMar>
              <w:top w:w="15" w:type="dxa"/>
              <w:left w:w="57" w:type="dxa"/>
              <w:bottom w:w="15" w:type="dxa"/>
              <w:right w:w="57" w:type="dxa"/>
            </w:tcMar>
            <w:vAlign w:val="center"/>
            <w:hideMark/>
          </w:tcPr>
          <w:p w14:paraId="183861CE"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460CC9D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73A82B2C" w14:textId="77777777" w:rsidR="008625DB" w:rsidRPr="001079F9" w:rsidRDefault="008625DB" w:rsidP="008625DB">
            <w:pPr>
              <w:spacing w:line="240" w:lineRule="auto"/>
              <w:rPr>
                <w:color w:val="auto"/>
              </w:rPr>
            </w:pPr>
            <w:r w:rsidRPr="001079F9">
              <w:rPr>
                <w:color w:val="auto"/>
              </w:rPr>
              <w:t>e31</w:t>
            </w:r>
          </w:p>
        </w:tc>
        <w:tc>
          <w:tcPr>
            <w:tcW w:w="2423" w:type="dxa"/>
            <w:tcMar>
              <w:top w:w="15" w:type="dxa"/>
              <w:left w:w="140" w:type="dxa"/>
              <w:bottom w:w="15" w:type="dxa"/>
              <w:right w:w="140" w:type="dxa"/>
            </w:tcMar>
            <w:vAlign w:val="center"/>
            <w:hideMark/>
          </w:tcPr>
          <w:p w14:paraId="158D30AC" w14:textId="77777777" w:rsidR="008625DB" w:rsidRPr="001079F9" w:rsidRDefault="008625DB" w:rsidP="008625DB">
            <w:pPr>
              <w:spacing w:line="240" w:lineRule="auto"/>
              <w:jc w:val="right"/>
              <w:rPr>
                <w:color w:val="auto"/>
              </w:rPr>
            </w:pPr>
            <w:r w:rsidRPr="001079F9">
              <w:rPr>
                <w:color w:val="auto"/>
              </w:rPr>
              <w:t>4.902</w:t>
            </w:r>
          </w:p>
        </w:tc>
        <w:tc>
          <w:tcPr>
            <w:tcW w:w="2033" w:type="dxa"/>
            <w:tcMar>
              <w:top w:w="15" w:type="dxa"/>
              <w:left w:w="140" w:type="dxa"/>
              <w:bottom w:w="15" w:type="dxa"/>
              <w:right w:w="140" w:type="dxa"/>
            </w:tcMar>
            <w:vAlign w:val="center"/>
            <w:hideMark/>
          </w:tcPr>
          <w:p w14:paraId="6490E95C" w14:textId="77777777" w:rsidR="008625DB" w:rsidRPr="001079F9" w:rsidRDefault="008625DB" w:rsidP="008625DB">
            <w:pPr>
              <w:spacing w:line="240" w:lineRule="auto"/>
              <w:jc w:val="right"/>
              <w:rPr>
                <w:color w:val="auto"/>
              </w:rPr>
            </w:pPr>
            <w:r w:rsidRPr="001079F9">
              <w:rPr>
                <w:color w:val="auto"/>
              </w:rPr>
              <w:t>.059</w:t>
            </w:r>
          </w:p>
        </w:tc>
      </w:tr>
      <w:tr w:rsidR="001079F9" w:rsidRPr="001079F9" w14:paraId="5A88E133" w14:textId="77777777" w:rsidTr="008625DB">
        <w:trPr>
          <w:jc w:val="center"/>
        </w:trPr>
        <w:tc>
          <w:tcPr>
            <w:tcW w:w="564" w:type="dxa"/>
            <w:tcMar>
              <w:top w:w="15" w:type="dxa"/>
              <w:left w:w="57" w:type="dxa"/>
              <w:bottom w:w="15" w:type="dxa"/>
              <w:right w:w="57" w:type="dxa"/>
            </w:tcMar>
            <w:vAlign w:val="center"/>
            <w:hideMark/>
          </w:tcPr>
          <w:p w14:paraId="32AD8DE6"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47297BC8"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1D7E8F96" w14:textId="77777777" w:rsidR="008625DB" w:rsidRPr="001079F9" w:rsidRDefault="008625DB" w:rsidP="008625DB">
            <w:pPr>
              <w:spacing w:line="240" w:lineRule="auto"/>
              <w:rPr>
                <w:color w:val="auto"/>
              </w:rPr>
            </w:pPr>
            <w:r w:rsidRPr="001079F9">
              <w:rPr>
                <w:color w:val="auto"/>
              </w:rPr>
              <w:t>e6</w:t>
            </w:r>
          </w:p>
        </w:tc>
        <w:tc>
          <w:tcPr>
            <w:tcW w:w="2423" w:type="dxa"/>
            <w:tcMar>
              <w:top w:w="15" w:type="dxa"/>
              <w:left w:w="140" w:type="dxa"/>
              <w:bottom w:w="15" w:type="dxa"/>
              <w:right w:w="140" w:type="dxa"/>
            </w:tcMar>
            <w:vAlign w:val="center"/>
            <w:hideMark/>
          </w:tcPr>
          <w:p w14:paraId="1B571E7F" w14:textId="77777777" w:rsidR="008625DB" w:rsidRPr="001079F9" w:rsidRDefault="008625DB" w:rsidP="008625DB">
            <w:pPr>
              <w:spacing w:line="240" w:lineRule="auto"/>
              <w:jc w:val="right"/>
              <w:rPr>
                <w:color w:val="auto"/>
              </w:rPr>
            </w:pPr>
            <w:r w:rsidRPr="001079F9">
              <w:rPr>
                <w:color w:val="auto"/>
              </w:rPr>
              <w:t>6.174</w:t>
            </w:r>
          </w:p>
        </w:tc>
        <w:tc>
          <w:tcPr>
            <w:tcW w:w="2033" w:type="dxa"/>
            <w:noWrap/>
            <w:tcMar>
              <w:top w:w="15" w:type="dxa"/>
              <w:left w:w="140" w:type="dxa"/>
              <w:bottom w:w="15" w:type="dxa"/>
              <w:right w:w="140" w:type="dxa"/>
            </w:tcMar>
            <w:vAlign w:val="center"/>
            <w:hideMark/>
          </w:tcPr>
          <w:p w14:paraId="7839C008"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7F9F5D36" w14:textId="77777777" w:rsidTr="008625DB">
        <w:trPr>
          <w:jc w:val="center"/>
        </w:trPr>
        <w:tc>
          <w:tcPr>
            <w:tcW w:w="564" w:type="dxa"/>
            <w:tcMar>
              <w:top w:w="15" w:type="dxa"/>
              <w:left w:w="57" w:type="dxa"/>
              <w:bottom w:w="15" w:type="dxa"/>
              <w:right w:w="57" w:type="dxa"/>
            </w:tcMar>
            <w:vAlign w:val="center"/>
            <w:hideMark/>
          </w:tcPr>
          <w:p w14:paraId="503449C0"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00FE3DFE"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49CFAB0" w14:textId="77777777" w:rsidR="008625DB" w:rsidRPr="001079F9" w:rsidRDefault="008625DB" w:rsidP="008625DB">
            <w:pPr>
              <w:spacing w:line="240" w:lineRule="auto"/>
              <w:rPr>
                <w:color w:val="auto"/>
              </w:rPr>
            </w:pPr>
            <w:r w:rsidRPr="001079F9">
              <w:rPr>
                <w:color w:val="auto"/>
              </w:rPr>
              <w:t>e3</w:t>
            </w:r>
          </w:p>
        </w:tc>
        <w:tc>
          <w:tcPr>
            <w:tcW w:w="2423" w:type="dxa"/>
            <w:tcMar>
              <w:top w:w="15" w:type="dxa"/>
              <w:left w:w="140" w:type="dxa"/>
              <w:bottom w:w="15" w:type="dxa"/>
              <w:right w:w="140" w:type="dxa"/>
            </w:tcMar>
            <w:vAlign w:val="center"/>
            <w:hideMark/>
          </w:tcPr>
          <w:p w14:paraId="0549FB5F" w14:textId="77777777" w:rsidR="008625DB" w:rsidRPr="001079F9" w:rsidRDefault="008625DB" w:rsidP="008625DB">
            <w:pPr>
              <w:spacing w:line="240" w:lineRule="auto"/>
              <w:jc w:val="right"/>
              <w:rPr>
                <w:color w:val="auto"/>
              </w:rPr>
            </w:pPr>
            <w:r w:rsidRPr="001079F9">
              <w:rPr>
                <w:color w:val="auto"/>
              </w:rPr>
              <w:t>4.789</w:t>
            </w:r>
          </w:p>
        </w:tc>
        <w:tc>
          <w:tcPr>
            <w:tcW w:w="2033" w:type="dxa"/>
            <w:tcMar>
              <w:top w:w="15" w:type="dxa"/>
              <w:left w:w="140" w:type="dxa"/>
              <w:bottom w:w="15" w:type="dxa"/>
              <w:right w:w="140" w:type="dxa"/>
            </w:tcMar>
            <w:vAlign w:val="center"/>
            <w:hideMark/>
          </w:tcPr>
          <w:p w14:paraId="023D2ACB" w14:textId="77777777" w:rsidR="008625DB" w:rsidRPr="001079F9" w:rsidRDefault="008625DB" w:rsidP="008625DB">
            <w:pPr>
              <w:spacing w:line="240" w:lineRule="auto"/>
              <w:jc w:val="right"/>
              <w:rPr>
                <w:color w:val="auto"/>
              </w:rPr>
            </w:pPr>
            <w:r w:rsidRPr="001079F9">
              <w:rPr>
                <w:color w:val="auto"/>
              </w:rPr>
              <w:t>.078</w:t>
            </w:r>
          </w:p>
        </w:tc>
      </w:tr>
      <w:tr w:rsidR="008625DB" w:rsidRPr="001079F9" w14:paraId="4D5B6084" w14:textId="77777777" w:rsidTr="008625DB">
        <w:trPr>
          <w:jc w:val="center"/>
        </w:trPr>
        <w:tc>
          <w:tcPr>
            <w:tcW w:w="564" w:type="dxa"/>
            <w:tcMar>
              <w:top w:w="15" w:type="dxa"/>
              <w:left w:w="57" w:type="dxa"/>
              <w:bottom w:w="15" w:type="dxa"/>
              <w:right w:w="57" w:type="dxa"/>
            </w:tcMar>
            <w:vAlign w:val="center"/>
            <w:hideMark/>
          </w:tcPr>
          <w:p w14:paraId="1FC7D04D"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4F8EED84" w14:textId="77777777" w:rsidR="008625DB" w:rsidRPr="001079F9" w:rsidRDefault="008625DB" w:rsidP="008625DB">
            <w:pPr>
              <w:spacing w:line="240" w:lineRule="auto"/>
              <w:rPr>
                <w:color w:val="auto"/>
              </w:rPr>
            </w:pPr>
            <w:r w:rsidRPr="001079F9">
              <w:rPr>
                <w:color w:val="auto"/>
              </w:rPr>
              <w:t>&lt;--&gt;</w:t>
            </w:r>
          </w:p>
        </w:tc>
        <w:tc>
          <w:tcPr>
            <w:tcW w:w="1846" w:type="dxa"/>
            <w:tcBorders>
              <w:right w:val="single" w:sz="6" w:space="0" w:color="auto"/>
            </w:tcBorders>
            <w:tcMar>
              <w:top w:w="15" w:type="dxa"/>
              <w:left w:w="140" w:type="dxa"/>
              <w:bottom w:w="15" w:type="dxa"/>
              <w:right w:w="140" w:type="dxa"/>
            </w:tcMar>
            <w:vAlign w:val="center"/>
            <w:hideMark/>
          </w:tcPr>
          <w:p w14:paraId="393ACF19" w14:textId="77777777" w:rsidR="008625DB" w:rsidRPr="001079F9" w:rsidRDefault="008625DB" w:rsidP="008625DB">
            <w:pPr>
              <w:spacing w:line="240" w:lineRule="auto"/>
              <w:rPr>
                <w:color w:val="auto"/>
              </w:rPr>
            </w:pPr>
            <w:r w:rsidRPr="001079F9">
              <w:rPr>
                <w:color w:val="auto"/>
              </w:rPr>
              <w:t>e2</w:t>
            </w:r>
          </w:p>
        </w:tc>
        <w:tc>
          <w:tcPr>
            <w:tcW w:w="2423" w:type="dxa"/>
            <w:tcMar>
              <w:top w:w="15" w:type="dxa"/>
              <w:left w:w="140" w:type="dxa"/>
              <w:bottom w:w="15" w:type="dxa"/>
              <w:right w:w="140" w:type="dxa"/>
            </w:tcMar>
            <w:vAlign w:val="center"/>
            <w:hideMark/>
          </w:tcPr>
          <w:p w14:paraId="2027CC5F" w14:textId="77777777" w:rsidR="008625DB" w:rsidRPr="001079F9" w:rsidRDefault="008625DB" w:rsidP="008625DB">
            <w:pPr>
              <w:spacing w:line="240" w:lineRule="auto"/>
              <w:jc w:val="right"/>
              <w:rPr>
                <w:color w:val="auto"/>
              </w:rPr>
            </w:pPr>
            <w:r w:rsidRPr="001079F9">
              <w:rPr>
                <w:color w:val="auto"/>
              </w:rPr>
              <w:t>50.595</w:t>
            </w:r>
          </w:p>
        </w:tc>
        <w:tc>
          <w:tcPr>
            <w:tcW w:w="2033" w:type="dxa"/>
            <w:tcMar>
              <w:top w:w="15" w:type="dxa"/>
              <w:left w:w="140" w:type="dxa"/>
              <w:bottom w:w="15" w:type="dxa"/>
              <w:right w:w="140" w:type="dxa"/>
            </w:tcMar>
            <w:vAlign w:val="center"/>
            <w:hideMark/>
          </w:tcPr>
          <w:p w14:paraId="31D82DA2" w14:textId="77777777" w:rsidR="008625DB" w:rsidRPr="001079F9" w:rsidRDefault="008625DB" w:rsidP="008625DB">
            <w:pPr>
              <w:spacing w:line="240" w:lineRule="auto"/>
              <w:jc w:val="right"/>
              <w:rPr>
                <w:color w:val="auto"/>
              </w:rPr>
            </w:pPr>
            <w:r w:rsidRPr="001079F9">
              <w:rPr>
                <w:color w:val="auto"/>
              </w:rPr>
              <w:t>.260</w:t>
            </w:r>
          </w:p>
        </w:tc>
      </w:tr>
    </w:tbl>
    <w:p w14:paraId="4592786D" w14:textId="77777777" w:rsidR="008625DB" w:rsidRPr="001079F9" w:rsidRDefault="008625DB" w:rsidP="008625DB">
      <w:pPr>
        <w:spacing w:after="245" w:line="240" w:lineRule="auto"/>
        <w:ind w:left="291" w:right="9"/>
        <w:jc w:val="center"/>
        <w:rPr>
          <w:color w:val="auto"/>
        </w:rPr>
      </w:pPr>
    </w:p>
    <w:p w14:paraId="56D24EB4" w14:textId="77777777" w:rsidR="00314BA7" w:rsidRPr="001079F9" w:rsidRDefault="00314BA7" w:rsidP="00314BA7">
      <w:pPr>
        <w:rPr>
          <w:color w:val="auto"/>
          <w:lang w:bidi="ar-JO"/>
        </w:rPr>
      </w:pPr>
      <w:bookmarkStart w:id="183" w:name="_Toc480032200"/>
      <w:bookmarkStart w:id="184" w:name="_Toc508711972"/>
      <w:bookmarkStart w:id="185" w:name="_Toc521078399"/>
    </w:p>
    <w:p w14:paraId="042CC736" w14:textId="77777777" w:rsidR="00314BA7" w:rsidRPr="001079F9" w:rsidRDefault="00314BA7" w:rsidP="00314BA7">
      <w:pPr>
        <w:rPr>
          <w:color w:val="auto"/>
          <w:lang w:bidi="ar-JO"/>
        </w:rPr>
      </w:pPr>
    </w:p>
    <w:p w14:paraId="5418E7D1" w14:textId="77777777" w:rsidR="00314BA7" w:rsidRPr="001079F9" w:rsidRDefault="00314BA7" w:rsidP="00314BA7">
      <w:pPr>
        <w:rPr>
          <w:color w:val="auto"/>
          <w:lang w:bidi="ar-JO"/>
        </w:rPr>
      </w:pPr>
    </w:p>
    <w:p w14:paraId="4C3748CC" w14:textId="77777777" w:rsidR="00314BA7" w:rsidRPr="001079F9" w:rsidRDefault="00314BA7" w:rsidP="00314BA7">
      <w:pPr>
        <w:rPr>
          <w:color w:val="auto"/>
          <w:lang w:bidi="ar-JO"/>
        </w:rPr>
      </w:pPr>
    </w:p>
    <w:p w14:paraId="7CCF9712" w14:textId="77777777" w:rsidR="00314BA7" w:rsidRPr="001079F9" w:rsidRDefault="00314BA7" w:rsidP="00314BA7">
      <w:pPr>
        <w:rPr>
          <w:color w:val="auto"/>
          <w:lang w:bidi="ar-JO"/>
        </w:rPr>
      </w:pPr>
    </w:p>
    <w:p w14:paraId="2C549FB5" w14:textId="7C0EC99F" w:rsidR="00314BA7" w:rsidRPr="001079F9" w:rsidRDefault="00314BA7" w:rsidP="00314BA7">
      <w:pPr>
        <w:rPr>
          <w:color w:val="auto"/>
          <w:lang w:bidi="ar-JO"/>
        </w:rPr>
      </w:pPr>
    </w:p>
    <w:p w14:paraId="4CD82E67" w14:textId="77777777" w:rsidR="00314BA7" w:rsidRPr="001079F9" w:rsidRDefault="00314BA7" w:rsidP="00314BA7">
      <w:pPr>
        <w:rPr>
          <w:color w:val="auto"/>
          <w:lang w:bidi="ar-JO"/>
        </w:rPr>
      </w:pPr>
    </w:p>
    <w:p w14:paraId="6B9A197B" w14:textId="77777777" w:rsidR="00314BA7" w:rsidRPr="001079F9" w:rsidRDefault="00314BA7" w:rsidP="00314BA7">
      <w:pPr>
        <w:rPr>
          <w:color w:val="auto"/>
          <w:lang w:bidi="ar-JO"/>
        </w:rPr>
      </w:pPr>
    </w:p>
    <w:p w14:paraId="023348E9" w14:textId="77777777" w:rsidR="00314BA7" w:rsidRPr="001079F9" w:rsidRDefault="00314BA7" w:rsidP="00314BA7">
      <w:pPr>
        <w:rPr>
          <w:color w:val="auto"/>
          <w:lang w:bidi="ar-JO"/>
        </w:rPr>
      </w:pPr>
    </w:p>
    <w:p w14:paraId="5A828D57" w14:textId="77777777" w:rsidR="00314BA7" w:rsidRPr="001079F9" w:rsidRDefault="00314BA7" w:rsidP="00314BA7">
      <w:pPr>
        <w:rPr>
          <w:color w:val="auto"/>
          <w:lang w:bidi="ar-JO"/>
        </w:rPr>
      </w:pPr>
    </w:p>
    <w:p w14:paraId="7418114F" w14:textId="77777777" w:rsidR="00314BA7" w:rsidRPr="001079F9" w:rsidRDefault="00314BA7" w:rsidP="00314BA7">
      <w:pPr>
        <w:rPr>
          <w:color w:val="auto"/>
          <w:lang w:bidi="ar-JO"/>
        </w:rPr>
      </w:pPr>
    </w:p>
    <w:p w14:paraId="3AED6360" w14:textId="77777777" w:rsidR="00314BA7" w:rsidRPr="001079F9" w:rsidRDefault="00314BA7" w:rsidP="00314BA7">
      <w:pPr>
        <w:rPr>
          <w:color w:val="auto"/>
          <w:lang w:bidi="ar-JO"/>
        </w:rPr>
      </w:pPr>
    </w:p>
    <w:p w14:paraId="6288A3FD" w14:textId="77777777" w:rsidR="00314BA7" w:rsidRPr="001079F9" w:rsidRDefault="00314BA7" w:rsidP="00314BA7">
      <w:pPr>
        <w:rPr>
          <w:color w:val="auto"/>
          <w:lang w:bidi="ar-JO"/>
        </w:rPr>
      </w:pPr>
    </w:p>
    <w:p w14:paraId="4DC29394" w14:textId="77777777" w:rsidR="00314BA7" w:rsidRPr="001079F9" w:rsidRDefault="00314BA7" w:rsidP="00314BA7">
      <w:pPr>
        <w:rPr>
          <w:color w:val="auto"/>
          <w:lang w:bidi="ar-JO"/>
        </w:rPr>
      </w:pPr>
    </w:p>
    <w:p w14:paraId="1F22CA96" w14:textId="397EBA6C" w:rsidR="008625DB" w:rsidRPr="001079F9" w:rsidRDefault="008625DB" w:rsidP="008625DB">
      <w:pPr>
        <w:pStyle w:val="Heading3"/>
        <w:rPr>
          <w:i w:val="0"/>
          <w:color w:val="auto"/>
          <w:lang w:bidi="ar-JO"/>
        </w:rPr>
      </w:pPr>
      <w:bookmarkStart w:id="186" w:name="_Toc526618778"/>
      <w:r w:rsidRPr="001079F9">
        <w:rPr>
          <w:color w:val="auto"/>
          <w:lang w:bidi="ar-JO"/>
        </w:rPr>
        <w:t>B- Modification indices after variables deletion</w:t>
      </w:r>
      <w:bookmarkEnd w:id="183"/>
      <w:bookmarkEnd w:id="184"/>
      <w:bookmarkEnd w:id="185"/>
      <w:bookmarkEnd w:id="186"/>
    </w:p>
    <w:p w14:paraId="14C29FEE" w14:textId="77777777" w:rsidR="008625DB" w:rsidRPr="001079F9" w:rsidRDefault="008625DB" w:rsidP="008625DB">
      <w:pPr>
        <w:spacing w:after="0" w:line="240" w:lineRule="auto"/>
        <w:outlineLvl w:val="4"/>
        <w:rPr>
          <w:b/>
          <w:bCs/>
          <w:color w:val="auto"/>
          <w:szCs w:val="24"/>
        </w:rPr>
      </w:pPr>
      <w:r w:rsidRPr="001079F9">
        <w:rPr>
          <w:b/>
          <w:bCs/>
          <w:color w:val="auto"/>
          <w:szCs w:val="24"/>
        </w:rPr>
        <w:t>Covariances: (Group number 1 - Default model)</w:t>
      </w:r>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23"/>
        <w:gridCol w:w="553"/>
        <w:gridCol w:w="702"/>
        <w:gridCol w:w="2062"/>
        <w:gridCol w:w="2499"/>
      </w:tblGrid>
      <w:tr w:rsidR="001079F9" w:rsidRPr="001079F9" w14:paraId="1BE8785E" w14:textId="77777777" w:rsidTr="008625DB">
        <w:trPr>
          <w:tblHeader/>
          <w:jc w:val="center"/>
        </w:trPr>
        <w:tc>
          <w:tcPr>
            <w:tcW w:w="1723" w:type="dxa"/>
            <w:tcBorders>
              <w:bottom w:val="single" w:sz="6" w:space="0" w:color="auto"/>
            </w:tcBorders>
            <w:tcMar>
              <w:top w:w="15" w:type="dxa"/>
              <w:left w:w="140" w:type="dxa"/>
              <w:bottom w:w="15" w:type="dxa"/>
              <w:right w:w="140" w:type="dxa"/>
            </w:tcMar>
            <w:vAlign w:val="center"/>
            <w:hideMark/>
          </w:tcPr>
          <w:p w14:paraId="097E3339" w14:textId="77777777" w:rsidR="008625DB" w:rsidRPr="001079F9" w:rsidRDefault="008625DB" w:rsidP="008625DB">
            <w:pPr>
              <w:spacing w:line="240" w:lineRule="auto"/>
              <w:rPr>
                <w:color w:val="auto"/>
              </w:rPr>
            </w:pPr>
          </w:p>
        </w:tc>
        <w:tc>
          <w:tcPr>
            <w:tcW w:w="0" w:type="auto"/>
            <w:tcBorders>
              <w:bottom w:val="single" w:sz="6" w:space="0" w:color="auto"/>
            </w:tcBorders>
            <w:tcMar>
              <w:top w:w="15" w:type="dxa"/>
              <w:left w:w="140" w:type="dxa"/>
              <w:bottom w:w="15" w:type="dxa"/>
              <w:right w:w="140" w:type="dxa"/>
            </w:tcMar>
            <w:vAlign w:val="center"/>
            <w:hideMark/>
          </w:tcPr>
          <w:p w14:paraId="497FC94E" w14:textId="77777777" w:rsidR="008625DB" w:rsidRPr="001079F9" w:rsidRDefault="008625DB" w:rsidP="008625DB">
            <w:pPr>
              <w:spacing w:line="240" w:lineRule="auto"/>
              <w:jc w:val="right"/>
              <w:rPr>
                <w:color w:val="auto"/>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65A86A2" w14:textId="77777777" w:rsidR="008625DB" w:rsidRPr="001079F9" w:rsidRDefault="008625DB" w:rsidP="008625DB">
            <w:pPr>
              <w:spacing w:line="240" w:lineRule="auto"/>
              <w:jc w:val="right"/>
              <w:rPr>
                <w:color w:val="auto"/>
                <w:sz w:val="20"/>
                <w:szCs w:val="20"/>
              </w:rPr>
            </w:pPr>
          </w:p>
        </w:tc>
        <w:tc>
          <w:tcPr>
            <w:tcW w:w="2062" w:type="dxa"/>
            <w:tcBorders>
              <w:bottom w:val="single" w:sz="6" w:space="0" w:color="auto"/>
            </w:tcBorders>
            <w:tcMar>
              <w:top w:w="15" w:type="dxa"/>
              <w:left w:w="140" w:type="dxa"/>
              <w:bottom w:w="15" w:type="dxa"/>
              <w:right w:w="140" w:type="dxa"/>
            </w:tcMar>
            <w:vAlign w:val="center"/>
            <w:hideMark/>
          </w:tcPr>
          <w:p w14:paraId="19EBD1C4" w14:textId="77777777" w:rsidR="008625DB" w:rsidRPr="001079F9" w:rsidRDefault="008625DB" w:rsidP="008625DB">
            <w:pPr>
              <w:spacing w:line="240" w:lineRule="auto"/>
              <w:jc w:val="right"/>
              <w:rPr>
                <w:color w:val="auto"/>
                <w:szCs w:val="24"/>
              </w:rPr>
            </w:pPr>
            <w:r w:rsidRPr="001079F9">
              <w:rPr>
                <w:color w:val="auto"/>
              </w:rPr>
              <w:t>M.I.</w:t>
            </w:r>
          </w:p>
        </w:tc>
        <w:tc>
          <w:tcPr>
            <w:tcW w:w="2499" w:type="dxa"/>
            <w:tcBorders>
              <w:bottom w:val="single" w:sz="6" w:space="0" w:color="auto"/>
            </w:tcBorders>
            <w:tcMar>
              <w:top w:w="15" w:type="dxa"/>
              <w:left w:w="140" w:type="dxa"/>
              <w:bottom w:w="15" w:type="dxa"/>
              <w:right w:w="140" w:type="dxa"/>
            </w:tcMar>
            <w:vAlign w:val="center"/>
            <w:hideMark/>
          </w:tcPr>
          <w:p w14:paraId="06DB08AD" w14:textId="77777777" w:rsidR="008625DB" w:rsidRPr="001079F9" w:rsidRDefault="008625DB" w:rsidP="008625DB">
            <w:pPr>
              <w:spacing w:line="240" w:lineRule="auto"/>
              <w:jc w:val="right"/>
              <w:rPr>
                <w:color w:val="auto"/>
              </w:rPr>
            </w:pPr>
            <w:r w:rsidRPr="001079F9">
              <w:rPr>
                <w:color w:val="auto"/>
              </w:rPr>
              <w:t>Par Change</w:t>
            </w:r>
          </w:p>
        </w:tc>
      </w:tr>
      <w:tr w:rsidR="001079F9" w:rsidRPr="001079F9" w14:paraId="654E16AC" w14:textId="77777777" w:rsidTr="008625DB">
        <w:trPr>
          <w:jc w:val="center"/>
        </w:trPr>
        <w:tc>
          <w:tcPr>
            <w:tcW w:w="1723" w:type="dxa"/>
            <w:tcMar>
              <w:top w:w="15" w:type="dxa"/>
              <w:left w:w="57" w:type="dxa"/>
              <w:bottom w:w="15" w:type="dxa"/>
              <w:right w:w="57" w:type="dxa"/>
            </w:tcMar>
            <w:vAlign w:val="center"/>
            <w:hideMark/>
          </w:tcPr>
          <w:p w14:paraId="405E655F" w14:textId="77777777" w:rsidR="008625DB" w:rsidRPr="001079F9" w:rsidRDefault="008625DB" w:rsidP="008625DB">
            <w:pPr>
              <w:spacing w:line="240" w:lineRule="auto"/>
              <w:rPr>
                <w:color w:val="auto"/>
              </w:rPr>
            </w:pPr>
            <w:r w:rsidRPr="001079F9">
              <w:rPr>
                <w:color w:val="auto"/>
              </w:rPr>
              <w:t>e44</w:t>
            </w:r>
          </w:p>
        </w:tc>
        <w:tc>
          <w:tcPr>
            <w:tcW w:w="0" w:type="auto"/>
            <w:noWrap/>
            <w:tcMar>
              <w:top w:w="15" w:type="dxa"/>
              <w:left w:w="57" w:type="dxa"/>
              <w:bottom w:w="15" w:type="dxa"/>
              <w:right w:w="57" w:type="dxa"/>
            </w:tcMar>
            <w:vAlign w:val="center"/>
            <w:hideMark/>
          </w:tcPr>
          <w:p w14:paraId="0063C256"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E230209"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7011CDDD" w14:textId="77777777" w:rsidR="008625DB" w:rsidRPr="001079F9" w:rsidRDefault="008625DB" w:rsidP="008625DB">
            <w:pPr>
              <w:spacing w:line="240" w:lineRule="auto"/>
              <w:jc w:val="right"/>
              <w:rPr>
                <w:color w:val="auto"/>
              </w:rPr>
            </w:pPr>
            <w:r w:rsidRPr="001079F9">
              <w:rPr>
                <w:color w:val="auto"/>
              </w:rPr>
              <w:t>8.962</w:t>
            </w:r>
          </w:p>
        </w:tc>
        <w:tc>
          <w:tcPr>
            <w:tcW w:w="2499" w:type="dxa"/>
            <w:tcMar>
              <w:top w:w="15" w:type="dxa"/>
              <w:left w:w="140" w:type="dxa"/>
              <w:bottom w:w="15" w:type="dxa"/>
              <w:right w:w="140" w:type="dxa"/>
            </w:tcMar>
            <w:vAlign w:val="center"/>
            <w:hideMark/>
          </w:tcPr>
          <w:p w14:paraId="76138123" w14:textId="77777777" w:rsidR="008625DB" w:rsidRPr="001079F9" w:rsidRDefault="008625DB" w:rsidP="008625DB">
            <w:pPr>
              <w:spacing w:line="240" w:lineRule="auto"/>
              <w:jc w:val="right"/>
              <w:rPr>
                <w:color w:val="auto"/>
              </w:rPr>
            </w:pPr>
            <w:r w:rsidRPr="001079F9">
              <w:rPr>
                <w:color w:val="auto"/>
              </w:rPr>
              <w:t>.040</w:t>
            </w:r>
          </w:p>
        </w:tc>
      </w:tr>
      <w:tr w:rsidR="001079F9" w:rsidRPr="001079F9" w14:paraId="6CF36A5D" w14:textId="77777777" w:rsidTr="008625DB">
        <w:trPr>
          <w:jc w:val="center"/>
        </w:trPr>
        <w:tc>
          <w:tcPr>
            <w:tcW w:w="1723" w:type="dxa"/>
            <w:tcMar>
              <w:top w:w="15" w:type="dxa"/>
              <w:left w:w="57" w:type="dxa"/>
              <w:bottom w:w="15" w:type="dxa"/>
              <w:right w:w="57" w:type="dxa"/>
            </w:tcMar>
            <w:vAlign w:val="center"/>
            <w:hideMark/>
          </w:tcPr>
          <w:p w14:paraId="7FC8A12B" w14:textId="77777777" w:rsidR="008625DB" w:rsidRPr="001079F9" w:rsidRDefault="008625DB" w:rsidP="008625DB">
            <w:pPr>
              <w:spacing w:line="240" w:lineRule="auto"/>
              <w:rPr>
                <w:color w:val="auto"/>
              </w:rPr>
            </w:pPr>
            <w:r w:rsidRPr="001079F9">
              <w:rPr>
                <w:color w:val="auto"/>
              </w:rPr>
              <w:t>e41</w:t>
            </w:r>
          </w:p>
        </w:tc>
        <w:tc>
          <w:tcPr>
            <w:tcW w:w="0" w:type="auto"/>
            <w:noWrap/>
            <w:tcMar>
              <w:top w:w="15" w:type="dxa"/>
              <w:left w:w="57" w:type="dxa"/>
              <w:bottom w:w="15" w:type="dxa"/>
              <w:right w:w="57" w:type="dxa"/>
            </w:tcMar>
            <w:vAlign w:val="center"/>
            <w:hideMark/>
          </w:tcPr>
          <w:p w14:paraId="4EDBE2E9"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649CDAE3"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708612EC" w14:textId="77777777" w:rsidR="008625DB" w:rsidRPr="001079F9" w:rsidRDefault="008625DB" w:rsidP="008625DB">
            <w:pPr>
              <w:spacing w:line="240" w:lineRule="auto"/>
              <w:jc w:val="right"/>
              <w:rPr>
                <w:color w:val="auto"/>
              </w:rPr>
            </w:pPr>
            <w:r w:rsidRPr="001079F9">
              <w:rPr>
                <w:color w:val="auto"/>
              </w:rPr>
              <w:t>10.557</w:t>
            </w:r>
          </w:p>
        </w:tc>
        <w:tc>
          <w:tcPr>
            <w:tcW w:w="2499" w:type="dxa"/>
            <w:tcMar>
              <w:top w:w="15" w:type="dxa"/>
              <w:left w:w="140" w:type="dxa"/>
              <w:bottom w:w="15" w:type="dxa"/>
              <w:right w:w="140" w:type="dxa"/>
            </w:tcMar>
            <w:vAlign w:val="center"/>
            <w:hideMark/>
          </w:tcPr>
          <w:p w14:paraId="6290ED7B" w14:textId="77777777" w:rsidR="008625DB" w:rsidRPr="001079F9" w:rsidRDefault="008625DB" w:rsidP="008625DB">
            <w:pPr>
              <w:spacing w:line="240" w:lineRule="auto"/>
              <w:jc w:val="right"/>
              <w:rPr>
                <w:color w:val="auto"/>
              </w:rPr>
            </w:pPr>
            <w:r w:rsidRPr="001079F9">
              <w:rPr>
                <w:color w:val="auto"/>
              </w:rPr>
              <w:t>.055</w:t>
            </w:r>
          </w:p>
        </w:tc>
      </w:tr>
      <w:tr w:rsidR="001079F9" w:rsidRPr="001079F9" w14:paraId="3D03008F" w14:textId="77777777" w:rsidTr="008625DB">
        <w:trPr>
          <w:jc w:val="center"/>
        </w:trPr>
        <w:tc>
          <w:tcPr>
            <w:tcW w:w="1723" w:type="dxa"/>
            <w:tcMar>
              <w:top w:w="15" w:type="dxa"/>
              <w:left w:w="57" w:type="dxa"/>
              <w:bottom w:w="15" w:type="dxa"/>
              <w:right w:w="57" w:type="dxa"/>
            </w:tcMar>
            <w:vAlign w:val="center"/>
            <w:hideMark/>
          </w:tcPr>
          <w:p w14:paraId="51445417" w14:textId="77777777" w:rsidR="008625DB" w:rsidRPr="001079F9" w:rsidRDefault="008625DB" w:rsidP="008625DB">
            <w:pPr>
              <w:spacing w:line="240" w:lineRule="auto"/>
              <w:rPr>
                <w:color w:val="auto"/>
              </w:rPr>
            </w:pPr>
            <w:r w:rsidRPr="001079F9">
              <w:rPr>
                <w:color w:val="auto"/>
              </w:rPr>
              <w:t>e39</w:t>
            </w:r>
          </w:p>
        </w:tc>
        <w:tc>
          <w:tcPr>
            <w:tcW w:w="0" w:type="auto"/>
            <w:noWrap/>
            <w:tcMar>
              <w:top w:w="15" w:type="dxa"/>
              <w:left w:w="57" w:type="dxa"/>
              <w:bottom w:w="15" w:type="dxa"/>
              <w:right w:w="57" w:type="dxa"/>
            </w:tcMar>
            <w:vAlign w:val="center"/>
            <w:hideMark/>
          </w:tcPr>
          <w:p w14:paraId="455ADC2F"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9BDCB25"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11271CA4" w14:textId="77777777" w:rsidR="008625DB" w:rsidRPr="001079F9" w:rsidRDefault="008625DB" w:rsidP="008625DB">
            <w:pPr>
              <w:spacing w:line="240" w:lineRule="auto"/>
              <w:jc w:val="right"/>
              <w:rPr>
                <w:color w:val="auto"/>
              </w:rPr>
            </w:pPr>
            <w:r w:rsidRPr="001079F9">
              <w:rPr>
                <w:color w:val="auto"/>
              </w:rPr>
              <w:t>6.412</w:t>
            </w:r>
          </w:p>
        </w:tc>
        <w:tc>
          <w:tcPr>
            <w:tcW w:w="2499" w:type="dxa"/>
            <w:noWrap/>
            <w:tcMar>
              <w:top w:w="15" w:type="dxa"/>
              <w:left w:w="140" w:type="dxa"/>
              <w:bottom w:w="15" w:type="dxa"/>
              <w:right w:w="140" w:type="dxa"/>
            </w:tcMar>
            <w:vAlign w:val="center"/>
            <w:hideMark/>
          </w:tcPr>
          <w:p w14:paraId="24827D05" w14:textId="77777777" w:rsidR="008625DB" w:rsidRPr="001079F9" w:rsidRDefault="008625DB" w:rsidP="008625DB">
            <w:pPr>
              <w:spacing w:line="240" w:lineRule="auto"/>
              <w:jc w:val="right"/>
              <w:rPr>
                <w:color w:val="auto"/>
              </w:rPr>
            </w:pPr>
            <w:r w:rsidRPr="001079F9">
              <w:rPr>
                <w:color w:val="auto"/>
              </w:rPr>
              <w:t>-.050</w:t>
            </w:r>
          </w:p>
        </w:tc>
      </w:tr>
      <w:tr w:rsidR="001079F9" w:rsidRPr="001079F9" w14:paraId="5E49C653" w14:textId="77777777" w:rsidTr="008625DB">
        <w:trPr>
          <w:jc w:val="center"/>
        </w:trPr>
        <w:tc>
          <w:tcPr>
            <w:tcW w:w="1723" w:type="dxa"/>
            <w:tcMar>
              <w:top w:w="15" w:type="dxa"/>
              <w:left w:w="57" w:type="dxa"/>
              <w:bottom w:w="15" w:type="dxa"/>
              <w:right w:w="57" w:type="dxa"/>
            </w:tcMar>
            <w:vAlign w:val="center"/>
            <w:hideMark/>
          </w:tcPr>
          <w:p w14:paraId="37393C53" w14:textId="77777777" w:rsidR="008625DB" w:rsidRPr="001079F9" w:rsidRDefault="008625DB" w:rsidP="008625DB">
            <w:pPr>
              <w:spacing w:line="240" w:lineRule="auto"/>
              <w:rPr>
                <w:color w:val="auto"/>
              </w:rPr>
            </w:pPr>
            <w:r w:rsidRPr="001079F9">
              <w:rPr>
                <w:color w:val="auto"/>
              </w:rPr>
              <w:t>e39</w:t>
            </w:r>
          </w:p>
        </w:tc>
        <w:tc>
          <w:tcPr>
            <w:tcW w:w="0" w:type="auto"/>
            <w:noWrap/>
            <w:tcMar>
              <w:top w:w="15" w:type="dxa"/>
              <w:left w:w="57" w:type="dxa"/>
              <w:bottom w:w="15" w:type="dxa"/>
              <w:right w:w="57" w:type="dxa"/>
            </w:tcMar>
            <w:vAlign w:val="center"/>
            <w:hideMark/>
          </w:tcPr>
          <w:p w14:paraId="29CC15D8"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156EC335" w14:textId="77777777" w:rsidR="008625DB" w:rsidRPr="001079F9" w:rsidRDefault="008625DB" w:rsidP="008625DB">
            <w:pPr>
              <w:spacing w:line="240" w:lineRule="auto"/>
              <w:rPr>
                <w:color w:val="auto"/>
              </w:rPr>
            </w:pPr>
            <w:r w:rsidRPr="001079F9">
              <w:rPr>
                <w:color w:val="auto"/>
              </w:rPr>
              <w:t>e44</w:t>
            </w:r>
          </w:p>
        </w:tc>
        <w:tc>
          <w:tcPr>
            <w:tcW w:w="2062" w:type="dxa"/>
            <w:tcMar>
              <w:top w:w="15" w:type="dxa"/>
              <w:left w:w="140" w:type="dxa"/>
              <w:bottom w:w="15" w:type="dxa"/>
              <w:right w:w="140" w:type="dxa"/>
            </w:tcMar>
            <w:vAlign w:val="center"/>
            <w:hideMark/>
          </w:tcPr>
          <w:p w14:paraId="55438385" w14:textId="77777777" w:rsidR="008625DB" w:rsidRPr="001079F9" w:rsidRDefault="008625DB" w:rsidP="008625DB">
            <w:pPr>
              <w:spacing w:line="240" w:lineRule="auto"/>
              <w:jc w:val="right"/>
              <w:rPr>
                <w:color w:val="auto"/>
              </w:rPr>
            </w:pPr>
            <w:r w:rsidRPr="001079F9">
              <w:rPr>
                <w:color w:val="auto"/>
              </w:rPr>
              <w:t>6.917</w:t>
            </w:r>
          </w:p>
        </w:tc>
        <w:tc>
          <w:tcPr>
            <w:tcW w:w="2499" w:type="dxa"/>
            <w:tcMar>
              <w:top w:w="15" w:type="dxa"/>
              <w:left w:w="140" w:type="dxa"/>
              <w:bottom w:w="15" w:type="dxa"/>
              <w:right w:w="140" w:type="dxa"/>
            </w:tcMar>
            <w:vAlign w:val="center"/>
            <w:hideMark/>
          </w:tcPr>
          <w:p w14:paraId="1A197928" w14:textId="77777777" w:rsidR="008625DB" w:rsidRPr="001079F9" w:rsidRDefault="008625DB" w:rsidP="008625DB">
            <w:pPr>
              <w:spacing w:line="240" w:lineRule="auto"/>
              <w:jc w:val="right"/>
              <w:rPr>
                <w:color w:val="auto"/>
              </w:rPr>
            </w:pPr>
            <w:r w:rsidRPr="001079F9">
              <w:rPr>
                <w:color w:val="auto"/>
              </w:rPr>
              <w:t>.051</w:t>
            </w:r>
          </w:p>
        </w:tc>
      </w:tr>
      <w:tr w:rsidR="001079F9" w:rsidRPr="001079F9" w14:paraId="692E8BC8" w14:textId="77777777" w:rsidTr="008625DB">
        <w:trPr>
          <w:jc w:val="center"/>
        </w:trPr>
        <w:tc>
          <w:tcPr>
            <w:tcW w:w="1723" w:type="dxa"/>
            <w:tcMar>
              <w:top w:w="15" w:type="dxa"/>
              <w:left w:w="57" w:type="dxa"/>
              <w:bottom w:w="15" w:type="dxa"/>
              <w:right w:w="57" w:type="dxa"/>
            </w:tcMar>
            <w:vAlign w:val="center"/>
            <w:hideMark/>
          </w:tcPr>
          <w:p w14:paraId="4F4A5357" w14:textId="77777777" w:rsidR="008625DB" w:rsidRPr="001079F9" w:rsidRDefault="008625DB" w:rsidP="008625DB">
            <w:pPr>
              <w:spacing w:line="240" w:lineRule="auto"/>
              <w:rPr>
                <w:color w:val="auto"/>
              </w:rPr>
            </w:pPr>
            <w:r w:rsidRPr="001079F9">
              <w:rPr>
                <w:color w:val="auto"/>
              </w:rPr>
              <w:t>e38</w:t>
            </w:r>
          </w:p>
        </w:tc>
        <w:tc>
          <w:tcPr>
            <w:tcW w:w="0" w:type="auto"/>
            <w:noWrap/>
            <w:tcMar>
              <w:top w:w="15" w:type="dxa"/>
              <w:left w:w="57" w:type="dxa"/>
              <w:bottom w:w="15" w:type="dxa"/>
              <w:right w:w="57" w:type="dxa"/>
            </w:tcMar>
            <w:vAlign w:val="center"/>
            <w:hideMark/>
          </w:tcPr>
          <w:p w14:paraId="716C0DBD"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9580365" w14:textId="77777777" w:rsidR="008625DB" w:rsidRPr="001079F9" w:rsidRDefault="008625DB" w:rsidP="008625DB">
            <w:pPr>
              <w:spacing w:line="240" w:lineRule="auto"/>
              <w:rPr>
                <w:color w:val="auto"/>
              </w:rPr>
            </w:pPr>
            <w:r w:rsidRPr="001079F9">
              <w:rPr>
                <w:color w:val="auto"/>
              </w:rPr>
              <w:t>e41</w:t>
            </w:r>
          </w:p>
        </w:tc>
        <w:tc>
          <w:tcPr>
            <w:tcW w:w="2062" w:type="dxa"/>
            <w:tcMar>
              <w:top w:w="15" w:type="dxa"/>
              <w:left w:w="140" w:type="dxa"/>
              <w:bottom w:w="15" w:type="dxa"/>
              <w:right w:w="140" w:type="dxa"/>
            </w:tcMar>
            <w:vAlign w:val="center"/>
            <w:hideMark/>
          </w:tcPr>
          <w:p w14:paraId="20871DB9" w14:textId="77777777" w:rsidR="008625DB" w:rsidRPr="001079F9" w:rsidRDefault="008625DB" w:rsidP="008625DB">
            <w:pPr>
              <w:spacing w:line="240" w:lineRule="auto"/>
              <w:jc w:val="right"/>
              <w:rPr>
                <w:color w:val="auto"/>
              </w:rPr>
            </w:pPr>
            <w:r w:rsidRPr="001079F9">
              <w:rPr>
                <w:color w:val="auto"/>
              </w:rPr>
              <w:t>6.440</w:t>
            </w:r>
          </w:p>
        </w:tc>
        <w:tc>
          <w:tcPr>
            <w:tcW w:w="2499" w:type="dxa"/>
            <w:noWrap/>
            <w:tcMar>
              <w:top w:w="15" w:type="dxa"/>
              <w:left w:w="140" w:type="dxa"/>
              <w:bottom w:w="15" w:type="dxa"/>
              <w:right w:w="140" w:type="dxa"/>
            </w:tcMar>
            <w:vAlign w:val="center"/>
            <w:hideMark/>
          </w:tcPr>
          <w:p w14:paraId="7A8C087D" w14:textId="77777777" w:rsidR="008625DB" w:rsidRPr="001079F9" w:rsidRDefault="008625DB" w:rsidP="008625DB">
            <w:pPr>
              <w:spacing w:line="240" w:lineRule="auto"/>
              <w:jc w:val="right"/>
              <w:rPr>
                <w:color w:val="auto"/>
              </w:rPr>
            </w:pPr>
            <w:r w:rsidRPr="001079F9">
              <w:rPr>
                <w:color w:val="auto"/>
              </w:rPr>
              <w:t>-.054</w:t>
            </w:r>
          </w:p>
        </w:tc>
      </w:tr>
      <w:tr w:rsidR="001079F9" w:rsidRPr="001079F9" w14:paraId="5AF39CAA" w14:textId="77777777" w:rsidTr="008625DB">
        <w:trPr>
          <w:jc w:val="center"/>
        </w:trPr>
        <w:tc>
          <w:tcPr>
            <w:tcW w:w="1723" w:type="dxa"/>
            <w:tcMar>
              <w:top w:w="15" w:type="dxa"/>
              <w:left w:w="57" w:type="dxa"/>
              <w:bottom w:w="15" w:type="dxa"/>
              <w:right w:w="57" w:type="dxa"/>
            </w:tcMar>
            <w:vAlign w:val="center"/>
            <w:hideMark/>
          </w:tcPr>
          <w:p w14:paraId="39B578E9" w14:textId="77777777" w:rsidR="008625DB" w:rsidRPr="001079F9" w:rsidRDefault="008625DB" w:rsidP="008625DB">
            <w:pPr>
              <w:spacing w:line="240" w:lineRule="auto"/>
              <w:rPr>
                <w:color w:val="auto"/>
              </w:rPr>
            </w:pPr>
            <w:r w:rsidRPr="001079F9">
              <w:rPr>
                <w:color w:val="auto"/>
              </w:rPr>
              <w:t>e38</w:t>
            </w:r>
          </w:p>
        </w:tc>
        <w:tc>
          <w:tcPr>
            <w:tcW w:w="0" w:type="auto"/>
            <w:noWrap/>
            <w:tcMar>
              <w:top w:w="15" w:type="dxa"/>
              <w:left w:w="57" w:type="dxa"/>
              <w:bottom w:w="15" w:type="dxa"/>
              <w:right w:w="57" w:type="dxa"/>
            </w:tcMar>
            <w:vAlign w:val="center"/>
            <w:hideMark/>
          </w:tcPr>
          <w:p w14:paraId="01EC42CA"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FCADF13" w14:textId="77777777" w:rsidR="008625DB" w:rsidRPr="001079F9" w:rsidRDefault="008625DB" w:rsidP="008625DB">
            <w:pPr>
              <w:spacing w:line="240" w:lineRule="auto"/>
              <w:rPr>
                <w:color w:val="auto"/>
              </w:rPr>
            </w:pPr>
            <w:r w:rsidRPr="001079F9">
              <w:rPr>
                <w:color w:val="auto"/>
              </w:rPr>
              <w:t>e39</w:t>
            </w:r>
          </w:p>
        </w:tc>
        <w:tc>
          <w:tcPr>
            <w:tcW w:w="2062" w:type="dxa"/>
            <w:tcMar>
              <w:top w:w="15" w:type="dxa"/>
              <w:left w:w="140" w:type="dxa"/>
              <w:bottom w:w="15" w:type="dxa"/>
              <w:right w:w="140" w:type="dxa"/>
            </w:tcMar>
            <w:vAlign w:val="center"/>
            <w:hideMark/>
          </w:tcPr>
          <w:p w14:paraId="04DCD5BE" w14:textId="77777777" w:rsidR="008625DB" w:rsidRPr="001079F9" w:rsidRDefault="008625DB" w:rsidP="008625DB">
            <w:pPr>
              <w:spacing w:line="240" w:lineRule="auto"/>
              <w:jc w:val="right"/>
              <w:rPr>
                <w:color w:val="auto"/>
              </w:rPr>
            </w:pPr>
            <w:r w:rsidRPr="001079F9">
              <w:rPr>
                <w:color w:val="auto"/>
              </w:rPr>
              <w:t>9.316</w:t>
            </w:r>
          </w:p>
        </w:tc>
        <w:tc>
          <w:tcPr>
            <w:tcW w:w="2499" w:type="dxa"/>
            <w:tcMar>
              <w:top w:w="15" w:type="dxa"/>
              <w:left w:w="140" w:type="dxa"/>
              <w:bottom w:w="15" w:type="dxa"/>
              <w:right w:w="140" w:type="dxa"/>
            </w:tcMar>
            <w:vAlign w:val="center"/>
            <w:hideMark/>
          </w:tcPr>
          <w:p w14:paraId="27008B7A"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0E01EBEE" w14:textId="77777777" w:rsidTr="008625DB">
        <w:trPr>
          <w:jc w:val="center"/>
        </w:trPr>
        <w:tc>
          <w:tcPr>
            <w:tcW w:w="1723" w:type="dxa"/>
            <w:tcMar>
              <w:top w:w="15" w:type="dxa"/>
              <w:left w:w="57" w:type="dxa"/>
              <w:bottom w:w="15" w:type="dxa"/>
              <w:right w:w="57" w:type="dxa"/>
            </w:tcMar>
            <w:vAlign w:val="center"/>
            <w:hideMark/>
          </w:tcPr>
          <w:p w14:paraId="4ECDFB53" w14:textId="77777777" w:rsidR="008625DB" w:rsidRPr="001079F9" w:rsidRDefault="008625DB" w:rsidP="008625DB">
            <w:pPr>
              <w:spacing w:line="240" w:lineRule="auto"/>
              <w:rPr>
                <w:color w:val="auto"/>
              </w:rPr>
            </w:pPr>
            <w:r w:rsidRPr="001079F9">
              <w:rPr>
                <w:color w:val="auto"/>
              </w:rPr>
              <w:t>e36</w:t>
            </w:r>
          </w:p>
        </w:tc>
        <w:tc>
          <w:tcPr>
            <w:tcW w:w="0" w:type="auto"/>
            <w:noWrap/>
            <w:tcMar>
              <w:top w:w="15" w:type="dxa"/>
              <w:left w:w="57" w:type="dxa"/>
              <w:bottom w:w="15" w:type="dxa"/>
              <w:right w:w="57" w:type="dxa"/>
            </w:tcMar>
            <w:vAlign w:val="center"/>
            <w:hideMark/>
          </w:tcPr>
          <w:p w14:paraId="4F2F89A0"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6DBF9D3C" w14:textId="77777777" w:rsidR="008625DB" w:rsidRPr="001079F9" w:rsidRDefault="008625DB" w:rsidP="008625DB">
            <w:pPr>
              <w:spacing w:line="240" w:lineRule="auto"/>
              <w:rPr>
                <w:color w:val="auto"/>
              </w:rPr>
            </w:pPr>
            <w:r w:rsidRPr="001079F9">
              <w:rPr>
                <w:color w:val="auto"/>
              </w:rPr>
              <w:t>TL_</w:t>
            </w:r>
          </w:p>
        </w:tc>
        <w:tc>
          <w:tcPr>
            <w:tcW w:w="2062" w:type="dxa"/>
            <w:tcMar>
              <w:top w:w="15" w:type="dxa"/>
              <w:left w:w="140" w:type="dxa"/>
              <w:bottom w:w="15" w:type="dxa"/>
              <w:right w:w="140" w:type="dxa"/>
            </w:tcMar>
            <w:vAlign w:val="center"/>
            <w:hideMark/>
          </w:tcPr>
          <w:p w14:paraId="6AFFE607" w14:textId="77777777" w:rsidR="008625DB" w:rsidRPr="001079F9" w:rsidRDefault="008625DB" w:rsidP="008625DB">
            <w:pPr>
              <w:spacing w:line="240" w:lineRule="auto"/>
              <w:jc w:val="right"/>
              <w:rPr>
                <w:color w:val="auto"/>
              </w:rPr>
            </w:pPr>
            <w:r w:rsidRPr="001079F9">
              <w:rPr>
                <w:color w:val="auto"/>
              </w:rPr>
              <w:t>6.505</w:t>
            </w:r>
          </w:p>
        </w:tc>
        <w:tc>
          <w:tcPr>
            <w:tcW w:w="2499" w:type="dxa"/>
            <w:tcMar>
              <w:top w:w="15" w:type="dxa"/>
              <w:left w:w="140" w:type="dxa"/>
              <w:bottom w:w="15" w:type="dxa"/>
              <w:right w:w="140" w:type="dxa"/>
            </w:tcMar>
            <w:vAlign w:val="center"/>
            <w:hideMark/>
          </w:tcPr>
          <w:p w14:paraId="762895A6" w14:textId="77777777" w:rsidR="008625DB" w:rsidRPr="001079F9" w:rsidRDefault="008625DB" w:rsidP="008625DB">
            <w:pPr>
              <w:spacing w:line="240" w:lineRule="auto"/>
              <w:jc w:val="right"/>
              <w:rPr>
                <w:color w:val="auto"/>
              </w:rPr>
            </w:pPr>
            <w:r w:rsidRPr="001079F9">
              <w:rPr>
                <w:color w:val="auto"/>
              </w:rPr>
              <w:t>.075</w:t>
            </w:r>
          </w:p>
        </w:tc>
      </w:tr>
      <w:tr w:rsidR="001079F9" w:rsidRPr="001079F9" w14:paraId="51B5EEA9" w14:textId="77777777" w:rsidTr="008625DB">
        <w:trPr>
          <w:jc w:val="center"/>
        </w:trPr>
        <w:tc>
          <w:tcPr>
            <w:tcW w:w="1723" w:type="dxa"/>
            <w:tcMar>
              <w:top w:w="15" w:type="dxa"/>
              <w:left w:w="57" w:type="dxa"/>
              <w:bottom w:w="15" w:type="dxa"/>
              <w:right w:w="57" w:type="dxa"/>
            </w:tcMar>
            <w:vAlign w:val="center"/>
            <w:hideMark/>
          </w:tcPr>
          <w:p w14:paraId="7AC4CF37" w14:textId="77777777" w:rsidR="008625DB" w:rsidRPr="001079F9" w:rsidRDefault="008625DB" w:rsidP="008625DB">
            <w:pPr>
              <w:spacing w:line="240" w:lineRule="auto"/>
              <w:rPr>
                <w:color w:val="auto"/>
              </w:rPr>
            </w:pPr>
            <w:r w:rsidRPr="001079F9">
              <w:rPr>
                <w:color w:val="auto"/>
              </w:rPr>
              <w:t>e36</w:t>
            </w:r>
          </w:p>
        </w:tc>
        <w:tc>
          <w:tcPr>
            <w:tcW w:w="0" w:type="auto"/>
            <w:noWrap/>
            <w:tcMar>
              <w:top w:w="15" w:type="dxa"/>
              <w:left w:w="57" w:type="dxa"/>
              <w:bottom w:w="15" w:type="dxa"/>
              <w:right w:w="57" w:type="dxa"/>
            </w:tcMar>
            <w:vAlign w:val="center"/>
            <w:hideMark/>
          </w:tcPr>
          <w:p w14:paraId="6B4E754D"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BF702C9"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0E329D95" w14:textId="77777777" w:rsidR="008625DB" w:rsidRPr="001079F9" w:rsidRDefault="008625DB" w:rsidP="008625DB">
            <w:pPr>
              <w:spacing w:line="240" w:lineRule="auto"/>
              <w:jc w:val="right"/>
              <w:rPr>
                <w:color w:val="auto"/>
              </w:rPr>
            </w:pPr>
            <w:r w:rsidRPr="001079F9">
              <w:rPr>
                <w:color w:val="auto"/>
              </w:rPr>
              <w:t>8.260</w:t>
            </w:r>
          </w:p>
        </w:tc>
        <w:tc>
          <w:tcPr>
            <w:tcW w:w="2499" w:type="dxa"/>
            <w:tcMar>
              <w:top w:w="15" w:type="dxa"/>
              <w:left w:w="140" w:type="dxa"/>
              <w:bottom w:w="15" w:type="dxa"/>
              <w:right w:w="140" w:type="dxa"/>
            </w:tcMar>
            <w:vAlign w:val="center"/>
            <w:hideMark/>
          </w:tcPr>
          <w:p w14:paraId="46D41852" w14:textId="77777777" w:rsidR="008625DB" w:rsidRPr="001079F9" w:rsidRDefault="008625DB" w:rsidP="008625DB">
            <w:pPr>
              <w:spacing w:line="240" w:lineRule="auto"/>
              <w:jc w:val="right"/>
              <w:rPr>
                <w:color w:val="auto"/>
              </w:rPr>
            </w:pPr>
            <w:r w:rsidRPr="001079F9">
              <w:rPr>
                <w:color w:val="auto"/>
              </w:rPr>
              <w:t>.058</w:t>
            </w:r>
          </w:p>
        </w:tc>
      </w:tr>
      <w:tr w:rsidR="001079F9" w:rsidRPr="001079F9" w14:paraId="6E43F233" w14:textId="77777777" w:rsidTr="008625DB">
        <w:trPr>
          <w:jc w:val="center"/>
        </w:trPr>
        <w:tc>
          <w:tcPr>
            <w:tcW w:w="1723" w:type="dxa"/>
            <w:tcMar>
              <w:top w:w="15" w:type="dxa"/>
              <w:left w:w="57" w:type="dxa"/>
              <w:bottom w:w="15" w:type="dxa"/>
              <w:right w:w="57" w:type="dxa"/>
            </w:tcMar>
            <w:vAlign w:val="center"/>
            <w:hideMark/>
          </w:tcPr>
          <w:p w14:paraId="4B91A050" w14:textId="77777777" w:rsidR="008625DB" w:rsidRPr="001079F9" w:rsidRDefault="008625DB" w:rsidP="008625DB">
            <w:pPr>
              <w:spacing w:line="240" w:lineRule="auto"/>
              <w:rPr>
                <w:color w:val="auto"/>
              </w:rPr>
            </w:pPr>
            <w:r w:rsidRPr="001079F9">
              <w:rPr>
                <w:color w:val="auto"/>
              </w:rPr>
              <w:t>e34</w:t>
            </w:r>
          </w:p>
        </w:tc>
        <w:tc>
          <w:tcPr>
            <w:tcW w:w="0" w:type="auto"/>
            <w:noWrap/>
            <w:tcMar>
              <w:top w:w="15" w:type="dxa"/>
              <w:left w:w="57" w:type="dxa"/>
              <w:bottom w:w="15" w:type="dxa"/>
              <w:right w:w="57" w:type="dxa"/>
            </w:tcMar>
            <w:vAlign w:val="center"/>
            <w:hideMark/>
          </w:tcPr>
          <w:p w14:paraId="2CBFEB8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9BAE13F" w14:textId="77777777" w:rsidR="008625DB" w:rsidRPr="001079F9" w:rsidRDefault="008625DB" w:rsidP="008625DB">
            <w:pPr>
              <w:spacing w:line="240" w:lineRule="auto"/>
              <w:rPr>
                <w:color w:val="auto"/>
              </w:rPr>
            </w:pPr>
            <w:r w:rsidRPr="001079F9">
              <w:rPr>
                <w:color w:val="auto"/>
              </w:rPr>
              <w:t>e39</w:t>
            </w:r>
          </w:p>
        </w:tc>
        <w:tc>
          <w:tcPr>
            <w:tcW w:w="2062" w:type="dxa"/>
            <w:tcMar>
              <w:top w:w="15" w:type="dxa"/>
              <w:left w:w="140" w:type="dxa"/>
              <w:bottom w:w="15" w:type="dxa"/>
              <w:right w:w="140" w:type="dxa"/>
            </w:tcMar>
            <w:vAlign w:val="center"/>
            <w:hideMark/>
          </w:tcPr>
          <w:p w14:paraId="716013DD" w14:textId="77777777" w:rsidR="008625DB" w:rsidRPr="001079F9" w:rsidRDefault="008625DB" w:rsidP="008625DB">
            <w:pPr>
              <w:spacing w:line="240" w:lineRule="auto"/>
              <w:jc w:val="right"/>
              <w:rPr>
                <w:color w:val="auto"/>
              </w:rPr>
            </w:pPr>
            <w:r w:rsidRPr="001079F9">
              <w:rPr>
                <w:color w:val="auto"/>
              </w:rPr>
              <w:t>13.042</w:t>
            </w:r>
          </w:p>
        </w:tc>
        <w:tc>
          <w:tcPr>
            <w:tcW w:w="2499" w:type="dxa"/>
            <w:noWrap/>
            <w:tcMar>
              <w:top w:w="15" w:type="dxa"/>
              <w:left w:w="140" w:type="dxa"/>
              <w:bottom w:w="15" w:type="dxa"/>
              <w:right w:w="140" w:type="dxa"/>
            </w:tcMar>
            <w:vAlign w:val="center"/>
            <w:hideMark/>
          </w:tcPr>
          <w:p w14:paraId="0DE6E74B" w14:textId="77777777" w:rsidR="008625DB" w:rsidRPr="001079F9" w:rsidRDefault="008625DB" w:rsidP="008625DB">
            <w:pPr>
              <w:spacing w:line="240" w:lineRule="auto"/>
              <w:jc w:val="right"/>
              <w:rPr>
                <w:color w:val="auto"/>
              </w:rPr>
            </w:pPr>
            <w:r w:rsidRPr="001079F9">
              <w:rPr>
                <w:color w:val="auto"/>
              </w:rPr>
              <w:t>-.106</w:t>
            </w:r>
          </w:p>
        </w:tc>
      </w:tr>
      <w:tr w:rsidR="001079F9" w:rsidRPr="001079F9" w14:paraId="6FA9AA62" w14:textId="77777777" w:rsidTr="008625DB">
        <w:trPr>
          <w:jc w:val="center"/>
        </w:trPr>
        <w:tc>
          <w:tcPr>
            <w:tcW w:w="1723" w:type="dxa"/>
            <w:tcMar>
              <w:top w:w="15" w:type="dxa"/>
              <w:left w:w="57" w:type="dxa"/>
              <w:bottom w:w="15" w:type="dxa"/>
              <w:right w:w="57" w:type="dxa"/>
            </w:tcMar>
            <w:vAlign w:val="center"/>
            <w:hideMark/>
          </w:tcPr>
          <w:p w14:paraId="3FAF7315" w14:textId="77777777" w:rsidR="008625DB" w:rsidRPr="001079F9" w:rsidRDefault="008625DB" w:rsidP="008625DB">
            <w:pPr>
              <w:spacing w:line="240" w:lineRule="auto"/>
              <w:rPr>
                <w:color w:val="auto"/>
              </w:rPr>
            </w:pPr>
            <w:r w:rsidRPr="001079F9">
              <w:rPr>
                <w:color w:val="auto"/>
              </w:rPr>
              <w:t>e34</w:t>
            </w:r>
          </w:p>
        </w:tc>
        <w:tc>
          <w:tcPr>
            <w:tcW w:w="0" w:type="auto"/>
            <w:noWrap/>
            <w:tcMar>
              <w:top w:w="15" w:type="dxa"/>
              <w:left w:w="57" w:type="dxa"/>
              <w:bottom w:w="15" w:type="dxa"/>
              <w:right w:w="57" w:type="dxa"/>
            </w:tcMar>
            <w:vAlign w:val="center"/>
            <w:hideMark/>
          </w:tcPr>
          <w:p w14:paraId="48DEBD7A"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417CAC9" w14:textId="77777777" w:rsidR="008625DB" w:rsidRPr="001079F9" w:rsidRDefault="008625DB" w:rsidP="008625DB">
            <w:pPr>
              <w:spacing w:line="240" w:lineRule="auto"/>
              <w:rPr>
                <w:color w:val="auto"/>
              </w:rPr>
            </w:pPr>
            <w:r w:rsidRPr="001079F9">
              <w:rPr>
                <w:color w:val="auto"/>
              </w:rPr>
              <w:t>e36</w:t>
            </w:r>
          </w:p>
        </w:tc>
        <w:tc>
          <w:tcPr>
            <w:tcW w:w="2062" w:type="dxa"/>
            <w:tcMar>
              <w:top w:w="15" w:type="dxa"/>
              <w:left w:w="140" w:type="dxa"/>
              <w:bottom w:w="15" w:type="dxa"/>
              <w:right w:w="140" w:type="dxa"/>
            </w:tcMar>
            <w:vAlign w:val="center"/>
            <w:hideMark/>
          </w:tcPr>
          <w:p w14:paraId="3FCB5637" w14:textId="77777777" w:rsidR="008625DB" w:rsidRPr="001079F9" w:rsidRDefault="008625DB" w:rsidP="008625DB">
            <w:pPr>
              <w:spacing w:line="240" w:lineRule="auto"/>
              <w:jc w:val="right"/>
              <w:rPr>
                <w:color w:val="auto"/>
              </w:rPr>
            </w:pPr>
            <w:r w:rsidRPr="001079F9">
              <w:rPr>
                <w:color w:val="auto"/>
              </w:rPr>
              <w:t>9.182</w:t>
            </w:r>
          </w:p>
        </w:tc>
        <w:tc>
          <w:tcPr>
            <w:tcW w:w="2499" w:type="dxa"/>
            <w:tcMar>
              <w:top w:w="15" w:type="dxa"/>
              <w:left w:w="140" w:type="dxa"/>
              <w:bottom w:w="15" w:type="dxa"/>
              <w:right w:w="140" w:type="dxa"/>
            </w:tcMar>
            <w:vAlign w:val="center"/>
            <w:hideMark/>
          </w:tcPr>
          <w:p w14:paraId="76B7439C" w14:textId="77777777" w:rsidR="008625DB" w:rsidRPr="001079F9" w:rsidRDefault="008625DB" w:rsidP="008625DB">
            <w:pPr>
              <w:spacing w:line="240" w:lineRule="auto"/>
              <w:jc w:val="right"/>
              <w:rPr>
                <w:color w:val="auto"/>
              </w:rPr>
            </w:pPr>
            <w:r w:rsidRPr="001079F9">
              <w:rPr>
                <w:color w:val="auto"/>
              </w:rPr>
              <w:t>.072</w:t>
            </w:r>
          </w:p>
        </w:tc>
      </w:tr>
      <w:tr w:rsidR="001079F9" w:rsidRPr="001079F9" w14:paraId="449BFB98" w14:textId="77777777" w:rsidTr="008625DB">
        <w:trPr>
          <w:jc w:val="center"/>
        </w:trPr>
        <w:tc>
          <w:tcPr>
            <w:tcW w:w="1723" w:type="dxa"/>
            <w:tcMar>
              <w:top w:w="15" w:type="dxa"/>
              <w:left w:w="57" w:type="dxa"/>
              <w:bottom w:w="15" w:type="dxa"/>
              <w:right w:w="57" w:type="dxa"/>
            </w:tcMar>
            <w:vAlign w:val="center"/>
            <w:hideMark/>
          </w:tcPr>
          <w:p w14:paraId="5AFA7566" w14:textId="77777777" w:rsidR="008625DB" w:rsidRPr="001079F9" w:rsidRDefault="008625DB" w:rsidP="008625DB">
            <w:pPr>
              <w:spacing w:line="240" w:lineRule="auto"/>
              <w:rPr>
                <w:color w:val="auto"/>
              </w:rPr>
            </w:pPr>
            <w:r w:rsidRPr="001079F9">
              <w:rPr>
                <w:color w:val="auto"/>
              </w:rPr>
              <w:t>e31</w:t>
            </w:r>
          </w:p>
        </w:tc>
        <w:tc>
          <w:tcPr>
            <w:tcW w:w="0" w:type="auto"/>
            <w:noWrap/>
            <w:tcMar>
              <w:top w:w="15" w:type="dxa"/>
              <w:left w:w="57" w:type="dxa"/>
              <w:bottom w:w="15" w:type="dxa"/>
              <w:right w:w="57" w:type="dxa"/>
            </w:tcMar>
            <w:vAlign w:val="center"/>
            <w:hideMark/>
          </w:tcPr>
          <w:p w14:paraId="5576B760"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665B83D" w14:textId="77777777" w:rsidR="008625DB" w:rsidRPr="001079F9" w:rsidRDefault="008625DB" w:rsidP="008625DB">
            <w:pPr>
              <w:spacing w:line="240" w:lineRule="auto"/>
              <w:rPr>
                <w:color w:val="auto"/>
              </w:rPr>
            </w:pPr>
            <w:r w:rsidRPr="001079F9">
              <w:rPr>
                <w:color w:val="auto"/>
              </w:rPr>
              <w:t>e42</w:t>
            </w:r>
          </w:p>
        </w:tc>
        <w:tc>
          <w:tcPr>
            <w:tcW w:w="2062" w:type="dxa"/>
            <w:tcMar>
              <w:top w:w="15" w:type="dxa"/>
              <w:left w:w="140" w:type="dxa"/>
              <w:bottom w:w="15" w:type="dxa"/>
              <w:right w:w="140" w:type="dxa"/>
            </w:tcMar>
            <w:vAlign w:val="center"/>
            <w:hideMark/>
          </w:tcPr>
          <w:p w14:paraId="4759D83F" w14:textId="77777777" w:rsidR="008625DB" w:rsidRPr="001079F9" w:rsidRDefault="008625DB" w:rsidP="008625DB">
            <w:pPr>
              <w:spacing w:line="240" w:lineRule="auto"/>
              <w:jc w:val="right"/>
              <w:rPr>
                <w:color w:val="auto"/>
              </w:rPr>
            </w:pPr>
            <w:r w:rsidRPr="001079F9">
              <w:rPr>
                <w:color w:val="auto"/>
              </w:rPr>
              <w:t>4.916</w:t>
            </w:r>
          </w:p>
        </w:tc>
        <w:tc>
          <w:tcPr>
            <w:tcW w:w="2499" w:type="dxa"/>
            <w:tcMar>
              <w:top w:w="15" w:type="dxa"/>
              <w:left w:w="140" w:type="dxa"/>
              <w:bottom w:w="15" w:type="dxa"/>
              <w:right w:w="140" w:type="dxa"/>
            </w:tcMar>
            <w:vAlign w:val="center"/>
            <w:hideMark/>
          </w:tcPr>
          <w:p w14:paraId="5CC9CBCA" w14:textId="77777777" w:rsidR="008625DB" w:rsidRPr="001079F9" w:rsidRDefault="008625DB" w:rsidP="008625DB">
            <w:pPr>
              <w:spacing w:line="240" w:lineRule="auto"/>
              <w:jc w:val="right"/>
              <w:rPr>
                <w:color w:val="auto"/>
              </w:rPr>
            </w:pPr>
            <w:r w:rsidRPr="001079F9">
              <w:rPr>
                <w:color w:val="auto"/>
              </w:rPr>
              <w:t>.046</w:t>
            </w:r>
          </w:p>
        </w:tc>
      </w:tr>
      <w:tr w:rsidR="001079F9" w:rsidRPr="001079F9" w14:paraId="5AFD485C" w14:textId="77777777" w:rsidTr="008625DB">
        <w:trPr>
          <w:jc w:val="center"/>
        </w:trPr>
        <w:tc>
          <w:tcPr>
            <w:tcW w:w="1723" w:type="dxa"/>
            <w:tcMar>
              <w:top w:w="15" w:type="dxa"/>
              <w:left w:w="57" w:type="dxa"/>
              <w:bottom w:w="15" w:type="dxa"/>
              <w:right w:w="57" w:type="dxa"/>
            </w:tcMar>
            <w:vAlign w:val="center"/>
            <w:hideMark/>
          </w:tcPr>
          <w:p w14:paraId="2F0FCFAF" w14:textId="77777777" w:rsidR="008625DB" w:rsidRPr="001079F9" w:rsidRDefault="008625DB" w:rsidP="008625DB">
            <w:pPr>
              <w:spacing w:line="240" w:lineRule="auto"/>
              <w:rPr>
                <w:color w:val="auto"/>
              </w:rPr>
            </w:pPr>
            <w:r w:rsidRPr="001079F9">
              <w:rPr>
                <w:color w:val="auto"/>
              </w:rPr>
              <w:t>e31</w:t>
            </w:r>
          </w:p>
        </w:tc>
        <w:tc>
          <w:tcPr>
            <w:tcW w:w="0" w:type="auto"/>
            <w:noWrap/>
            <w:tcMar>
              <w:top w:w="15" w:type="dxa"/>
              <w:left w:w="57" w:type="dxa"/>
              <w:bottom w:w="15" w:type="dxa"/>
              <w:right w:w="57" w:type="dxa"/>
            </w:tcMar>
            <w:vAlign w:val="center"/>
            <w:hideMark/>
          </w:tcPr>
          <w:p w14:paraId="0C9F41C5"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4AAEA32" w14:textId="77777777" w:rsidR="008625DB" w:rsidRPr="001079F9" w:rsidRDefault="008625DB" w:rsidP="008625DB">
            <w:pPr>
              <w:spacing w:line="240" w:lineRule="auto"/>
              <w:rPr>
                <w:color w:val="auto"/>
              </w:rPr>
            </w:pPr>
            <w:r w:rsidRPr="001079F9">
              <w:rPr>
                <w:color w:val="auto"/>
              </w:rPr>
              <w:t>e36</w:t>
            </w:r>
          </w:p>
        </w:tc>
        <w:tc>
          <w:tcPr>
            <w:tcW w:w="2062" w:type="dxa"/>
            <w:tcMar>
              <w:top w:w="15" w:type="dxa"/>
              <w:left w:w="140" w:type="dxa"/>
              <w:bottom w:w="15" w:type="dxa"/>
              <w:right w:w="140" w:type="dxa"/>
            </w:tcMar>
            <w:vAlign w:val="center"/>
            <w:hideMark/>
          </w:tcPr>
          <w:p w14:paraId="3BE772E1" w14:textId="77777777" w:rsidR="008625DB" w:rsidRPr="001079F9" w:rsidRDefault="008625DB" w:rsidP="008625DB">
            <w:pPr>
              <w:spacing w:line="240" w:lineRule="auto"/>
              <w:jc w:val="right"/>
              <w:rPr>
                <w:color w:val="auto"/>
              </w:rPr>
            </w:pPr>
            <w:r w:rsidRPr="001079F9">
              <w:rPr>
                <w:color w:val="auto"/>
              </w:rPr>
              <w:t>5.107</w:t>
            </w:r>
          </w:p>
        </w:tc>
        <w:tc>
          <w:tcPr>
            <w:tcW w:w="2499" w:type="dxa"/>
            <w:noWrap/>
            <w:tcMar>
              <w:top w:w="15" w:type="dxa"/>
              <w:left w:w="140" w:type="dxa"/>
              <w:bottom w:w="15" w:type="dxa"/>
              <w:right w:w="140" w:type="dxa"/>
            </w:tcMar>
            <w:vAlign w:val="center"/>
            <w:hideMark/>
          </w:tcPr>
          <w:p w14:paraId="392EFF1A" w14:textId="77777777" w:rsidR="008625DB" w:rsidRPr="001079F9" w:rsidRDefault="008625DB" w:rsidP="008625DB">
            <w:pPr>
              <w:spacing w:line="240" w:lineRule="auto"/>
              <w:jc w:val="right"/>
              <w:rPr>
                <w:color w:val="auto"/>
              </w:rPr>
            </w:pPr>
            <w:r w:rsidRPr="001079F9">
              <w:rPr>
                <w:color w:val="auto"/>
              </w:rPr>
              <w:t>-.043</w:t>
            </w:r>
          </w:p>
        </w:tc>
      </w:tr>
      <w:tr w:rsidR="001079F9" w:rsidRPr="001079F9" w14:paraId="504E3BEF" w14:textId="77777777" w:rsidTr="008625DB">
        <w:trPr>
          <w:jc w:val="center"/>
        </w:trPr>
        <w:tc>
          <w:tcPr>
            <w:tcW w:w="1723" w:type="dxa"/>
            <w:tcMar>
              <w:top w:w="15" w:type="dxa"/>
              <w:left w:w="57" w:type="dxa"/>
              <w:bottom w:w="15" w:type="dxa"/>
              <w:right w:w="57" w:type="dxa"/>
            </w:tcMar>
            <w:vAlign w:val="center"/>
            <w:hideMark/>
          </w:tcPr>
          <w:p w14:paraId="41CDC8F0" w14:textId="77777777" w:rsidR="008625DB" w:rsidRPr="001079F9" w:rsidRDefault="008625DB" w:rsidP="008625DB">
            <w:pPr>
              <w:spacing w:line="240" w:lineRule="auto"/>
              <w:rPr>
                <w:color w:val="auto"/>
              </w:rPr>
            </w:pPr>
            <w:r w:rsidRPr="001079F9">
              <w:rPr>
                <w:color w:val="auto"/>
              </w:rPr>
              <w:t>e30</w:t>
            </w:r>
          </w:p>
        </w:tc>
        <w:tc>
          <w:tcPr>
            <w:tcW w:w="0" w:type="auto"/>
            <w:noWrap/>
            <w:tcMar>
              <w:top w:w="15" w:type="dxa"/>
              <w:left w:w="57" w:type="dxa"/>
              <w:bottom w:w="15" w:type="dxa"/>
              <w:right w:w="57" w:type="dxa"/>
            </w:tcMar>
            <w:vAlign w:val="center"/>
            <w:hideMark/>
          </w:tcPr>
          <w:p w14:paraId="0EA27F06"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AEFC8DF" w14:textId="77777777" w:rsidR="008625DB" w:rsidRPr="001079F9" w:rsidRDefault="008625DB" w:rsidP="008625DB">
            <w:pPr>
              <w:spacing w:line="240" w:lineRule="auto"/>
              <w:rPr>
                <w:color w:val="auto"/>
              </w:rPr>
            </w:pPr>
            <w:r w:rsidRPr="001079F9">
              <w:rPr>
                <w:color w:val="auto"/>
              </w:rPr>
              <w:t>e44</w:t>
            </w:r>
          </w:p>
        </w:tc>
        <w:tc>
          <w:tcPr>
            <w:tcW w:w="2062" w:type="dxa"/>
            <w:tcMar>
              <w:top w:w="15" w:type="dxa"/>
              <w:left w:w="140" w:type="dxa"/>
              <w:bottom w:w="15" w:type="dxa"/>
              <w:right w:w="140" w:type="dxa"/>
            </w:tcMar>
            <w:vAlign w:val="center"/>
            <w:hideMark/>
          </w:tcPr>
          <w:p w14:paraId="2BF9D5A0" w14:textId="77777777" w:rsidR="008625DB" w:rsidRPr="001079F9" w:rsidRDefault="008625DB" w:rsidP="008625DB">
            <w:pPr>
              <w:spacing w:line="240" w:lineRule="auto"/>
              <w:jc w:val="right"/>
              <w:rPr>
                <w:color w:val="auto"/>
              </w:rPr>
            </w:pPr>
            <w:r w:rsidRPr="001079F9">
              <w:rPr>
                <w:color w:val="auto"/>
              </w:rPr>
              <w:t>5.851</w:t>
            </w:r>
          </w:p>
        </w:tc>
        <w:tc>
          <w:tcPr>
            <w:tcW w:w="2499" w:type="dxa"/>
            <w:tcMar>
              <w:top w:w="15" w:type="dxa"/>
              <w:left w:w="140" w:type="dxa"/>
              <w:bottom w:w="15" w:type="dxa"/>
              <w:right w:w="140" w:type="dxa"/>
            </w:tcMar>
            <w:vAlign w:val="center"/>
            <w:hideMark/>
          </w:tcPr>
          <w:p w14:paraId="2A8520F6" w14:textId="77777777" w:rsidR="008625DB" w:rsidRPr="001079F9" w:rsidRDefault="008625DB" w:rsidP="008625DB">
            <w:pPr>
              <w:spacing w:line="240" w:lineRule="auto"/>
              <w:jc w:val="right"/>
              <w:rPr>
                <w:color w:val="auto"/>
              </w:rPr>
            </w:pPr>
            <w:r w:rsidRPr="001079F9">
              <w:rPr>
                <w:color w:val="auto"/>
              </w:rPr>
              <w:t>.037</w:t>
            </w:r>
          </w:p>
        </w:tc>
      </w:tr>
      <w:tr w:rsidR="001079F9" w:rsidRPr="001079F9" w14:paraId="335C6433" w14:textId="77777777" w:rsidTr="008625DB">
        <w:trPr>
          <w:jc w:val="center"/>
        </w:trPr>
        <w:tc>
          <w:tcPr>
            <w:tcW w:w="1723" w:type="dxa"/>
            <w:tcMar>
              <w:top w:w="15" w:type="dxa"/>
              <w:left w:w="57" w:type="dxa"/>
              <w:bottom w:w="15" w:type="dxa"/>
              <w:right w:w="57" w:type="dxa"/>
            </w:tcMar>
            <w:vAlign w:val="center"/>
            <w:hideMark/>
          </w:tcPr>
          <w:p w14:paraId="645E0D00" w14:textId="77777777" w:rsidR="008625DB" w:rsidRPr="001079F9" w:rsidRDefault="008625DB" w:rsidP="008625DB">
            <w:pPr>
              <w:spacing w:line="240" w:lineRule="auto"/>
              <w:rPr>
                <w:color w:val="auto"/>
              </w:rPr>
            </w:pPr>
            <w:r w:rsidRPr="001079F9">
              <w:rPr>
                <w:color w:val="auto"/>
              </w:rPr>
              <w:t>e30</w:t>
            </w:r>
          </w:p>
        </w:tc>
        <w:tc>
          <w:tcPr>
            <w:tcW w:w="0" w:type="auto"/>
            <w:noWrap/>
            <w:tcMar>
              <w:top w:w="15" w:type="dxa"/>
              <w:left w:w="57" w:type="dxa"/>
              <w:bottom w:w="15" w:type="dxa"/>
              <w:right w:w="57" w:type="dxa"/>
            </w:tcMar>
            <w:vAlign w:val="center"/>
            <w:hideMark/>
          </w:tcPr>
          <w:p w14:paraId="0725964A"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8034DD4" w14:textId="77777777" w:rsidR="008625DB" w:rsidRPr="001079F9" w:rsidRDefault="008625DB" w:rsidP="008625DB">
            <w:pPr>
              <w:spacing w:line="240" w:lineRule="auto"/>
              <w:rPr>
                <w:color w:val="auto"/>
              </w:rPr>
            </w:pPr>
            <w:r w:rsidRPr="001079F9">
              <w:rPr>
                <w:color w:val="auto"/>
              </w:rPr>
              <w:t>e36</w:t>
            </w:r>
          </w:p>
        </w:tc>
        <w:tc>
          <w:tcPr>
            <w:tcW w:w="2062" w:type="dxa"/>
            <w:tcMar>
              <w:top w:w="15" w:type="dxa"/>
              <w:left w:w="140" w:type="dxa"/>
              <w:bottom w:w="15" w:type="dxa"/>
              <w:right w:w="140" w:type="dxa"/>
            </w:tcMar>
            <w:vAlign w:val="center"/>
            <w:hideMark/>
          </w:tcPr>
          <w:p w14:paraId="41CD99A7" w14:textId="77777777" w:rsidR="008625DB" w:rsidRPr="001079F9" w:rsidRDefault="008625DB" w:rsidP="008625DB">
            <w:pPr>
              <w:spacing w:line="240" w:lineRule="auto"/>
              <w:jc w:val="right"/>
              <w:rPr>
                <w:color w:val="auto"/>
              </w:rPr>
            </w:pPr>
            <w:r w:rsidRPr="001079F9">
              <w:rPr>
                <w:color w:val="auto"/>
              </w:rPr>
              <w:t>7.124</w:t>
            </w:r>
          </w:p>
        </w:tc>
        <w:tc>
          <w:tcPr>
            <w:tcW w:w="2499" w:type="dxa"/>
            <w:tcMar>
              <w:top w:w="15" w:type="dxa"/>
              <w:left w:w="140" w:type="dxa"/>
              <w:bottom w:w="15" w:type="dxa"/>
              <w:right w:w="140" w:type="dxa"/>
            </w:tcMar>
            <w:vAlign w:val="center"/>
            <w:hideMark/>
          </w:tcPr>
          <w:p w14:paraId="078C7B21" w14:textId="77777777" w:rsidR="008625DB" w:rsidRPr="001079F9" w:rsidRDefault="008625DB" w:rsidP="008625DB">
            <w:pPr>
              <w:spacing w:line="240" w:lineRule="auto"/>
              <w:jc w:val="right"/>
              <w:rPr>
                <w:color w:val="auto"/>
              </w:rPr>
            </w:pPr>
            <w:r w:rsidRPr="001079F9">
              <w:rPr>
                <w:color w:val="auto"/>
              </w:rPr>
              <w:t>.049</w:t>
            </w:r>
          </w:p>
        </w:tc>
      </w:tr>
      <w:tr w:rsidR="001079F9" w:rsidRPr="001079F9" w14:paraId="649CE881" w14:textId="77777777" w:rsidTr="008625DB">
        <w:trPr>
          <w:jc w:val="center"/>
        </w:trPr>
        <w:tc>
          <w:tcPr>
            <w:tcW w:w="1723" w:type="dxa"/>
            <w:tcMar>
              <w:top w:w="15" w:type="dxa"/>
              <w:left w:w="57" w:type="dxa"/>
              <w:bottom w:w="15" w:type="dxa"/>
              <w:right w:w="57" w:type="dxa"/>
            </w:tcMar>
            <w:vAlign w:val="center"/>
            <w:hideMark/>
          </w:tcPr>
          <w:p w14:paraId="7A7CCFBE" w14:textId="77777777" w:rsidR="008625DB" w:rsidRPr="001079F9" w:rsidRDefault="008625DB" w:rsidP="008625DB">
            <w:pPr>
              <w:spacing w:line="240" w:lineRule="auto"/>
              <w:rPr>
                <w:color w:val="auto"/>
              </w:rPr>
            </w:pPr>
            <w:r w:rsidRPr="001079F9">
              <w:rPr>
                <w:color w:val="auto"/>
              </w:rPr>
              <w:t>e27</w:t>
            </w:r>
          </w:p>
        </w:tc>
        <w:tc>
          <w:tcPr>
            <w:tcW w:w="0" w:type="auto"/>
            <w:noWrap/>
            <w:tcMar>
              <w:top w:w="15" w:type="dxa"/>
              <w:left w:w="57" w:type="dxa"/>
              <w:bottom w:w="15" w:type="dxa"/>
              <w:right w:w="57" w:type="dxa"/>
            </w:tcMar>
            <w:vAlign w:val="center"/>
            <w:hideMark/>
          </w:tcPr>
          <w:p w14:paraId="213A9659"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FA6A494"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1704B036" w14:textId="77777777" w:rsidR="008625DB" w:rsidRPr="001079F9" w:rsidRDefault="008625DB" w:rsidP="008625DB">
            <w:pPr>
              <w:spacing w:line="240" w:lineRule="auto"/>
              <w:jc w:val="right"/>
              <w:rPr>
                <w:color w:val="auto"/>
              </w:rPr>
            </w:pPr>
            <w:r w:rsidRPr="001079F9">
              <w:rPr>
                <w:color w:val="auto"/>
              </w:rPr>
              <w:t>6.391</w:t>
            </w:r>
          </w:p>
        </w:tc>
        <w:tc>
          <w:tcPr>
            <w:tcW w:w="2499" w:type="dxa"/>
            <w:tcMar>
              <w:top w:w="15" w:type="dxa"/>
              <w:left w:w="140" w:type="dxa"/>
              <w:bottom w:w="15" w:type="dxa"/>
              <w:right w:w="140" w:type="dxa"/>
            </w:tcMar>
            <w:vAlign w:val="center"/>
            <w:hideMark/>
          </w:tcPr>
          <w:p w14:paraId="29E8D76B" w14:textId="77777777" w:rsidR="008625DB" w:rsidRPr="001079F9" w:rsidRDefault="008625DB" w:rsidP="008625DB">
            <w:pPr>
              <w:spacing w:line="240" w:lineRule="auto"/>
              <w:jc w:val="right"/>
              <w:rPr>
                <w:color w:val="auto"/>
              </w:rPr>
            </w:pPr>
            <w:r w:rsidRPr="001079F9">
              <w:rPr>
                <w:color w:val="auto"/>
              </w:rPr>
              <w:t>.037</w:t>
            </w:r>
          </w:p>
        </w:tc>
      </w:tr>
      <w:tr w:rsidR="001079F9" w:rsidRPr="001079F9" w14:paraId="5B87A374" w14:textId="77777777" w:rsidTr="008625DB">
        <w:trPr>
          <w:jc w:val="center"/>
        </w:trPr>
        <w:tc>
          <w:tcPr>
            <w:tcW w:w="1723" w:type="dxa"/>
            <w:tcMar>
              <w:top w:w="15" w:type="dxa"/>
              <w:left w:w="57" w:type="dxa"/>
              <w:bottom w:w="15" w:type="dxa"/>
              <w:right w:w="57" w:type="dxa"/>
            </w:tcMar>
            <w:vAlign w:val="center"/>
            <w:hideMark/>
          </w:tcPr>
          <w:p w14:paraId="72908563" w14:textId="77777777" w:rsidR="008625DB" w:rsidRPr="001079F9" w:rsidRDefault="008625DB" w:rsidP="008625DB">
            <w:pPr>
              <w:spacing w:line="240" w:lineRule="auto"/>
              <w:rPr>
                <w:color w:val="auto"/>
              </w:rPr>
            </w:pPr>
            <w:r w:rsidRPr="001079F9">
              <w:rPr>
                <w:color w:val="auto"/>
              </w:rPr>
              <w:t>e27</w:t>
            </w:r>
          </w:p>
        </w:tc>
        <w:tc>
          <w:tcPr>
            <w:tcW w:w="0" w:type="auto"/>
            <w:noWrap/>
            <w:tcMar>
              <w:top w:w="15" w:type="dxa"/>
              <w:left w:w="57" w:type="dxa"/>
              <w:bottom w:w="15" w:type="dxa"/>
              <w:right w:w="57" w:type="dxa"/>
            </w:tcMar>
            <w:vAlign w:val="center"/>
            <w:hideMark/>
          </w:tcPr>
          <w:p w14:paraId="2D5A0FB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319B6EB" w14:textId="77777777" w:rsidR="008625DB" w:rsidRPr="001079F9" w:rsidRDefault="008625DB" w:rsidP="008625DB">
            <w:pPr>
              <w:spacing w:line="240" w:lineRule="auto"/>
              <w:rPr>
                <w:color w:val="auto"/>
              </w:rPr>
            </w:pPr>
            <w:r w:rsidRPr="001079F9">
              <w:rPr>
                <w:color w:val="auto"/>
              </w:rPr>
              <w:t>e31</w:t>
            </w:r>
          </w:p>
        </w:tc>
        <w:tc>
          <w:tcPr>
            <w:tcW w:w="2062" w:type="dxa"/>
            <w:tcMar>
              <w:top w:w="15" w:type="dxa"/>
              <w:left w:w="140" w:type="dxa"/>
              <w:bottom w:w="15" w:type="dxa"/>
              <w:right w:w="140" w:type="dxa"/>
            </w:tcMar>
            <w:vAlign w:val="center"/>
            <w:hideMark/>
          </w:tcPr>
          <w:p w14:paraId="3C8B549A" w14:textId="77777777" w:rsidR="008625DB" w:rsidRPr="001079F9" w:rsidRDefault="008625DB" w:rsidP="008625DB">
            <w:pPr>
              <w:spacing w:line="240" w:lineRule="auto"/>
              <w:jc w:val="right"/>
              <w:rPr>
                <w:color w:val="auto"/>
              </w:rPr>
            </w:pPr>
            <w:r w:rsidRPr="001079F9">
              <w:rPr>
                <w:color w:val="auto"/>
              </w:rPr>
              <w:t>8.123</w:t>
            </w:r>
          </w:p>
        </w:tc>
        <w:tc>
          <w:tcPr>
            <w:tcW w:w="2499" w:type="dxa"/>
            <w:tcMar>
              <w:top w:w="15" w:type="dxa"/>
              <w:left w:w="140" w:type="dxa"/>
              <w:bottom w:w="15" w:type="dxa"/>
              <w:right w:w="140" w:type="dxa"/>
            </w:tcMar>
            <w:vAlign w:val="center"/>
            <w:hideMark/>
          </w:tcPr>
          <w:p w14:paraId="48395BE8" w14:textId="77777777" w:rsidR="008625DB" w:rsidRPr="001079F9" w:rsidRDefault="008625DB" w:rsidP="008625DB">
            <w:pPr>
              <w:spacing w:line="240" w:lineRule="auto"/>
              <w:jc w:val="right"/>
              <w:rPr>
                <w:color w:val="auto"/>
              </w:rPr>
            </w:pPr>
            <w:r w:rsidRPr="001079F9">
              <w:rPr>
                <w:color w:val="auto"/>
              </w:rPr>
              <w:t>.050</w:t>
            </w:r>
          </w:p>
        </w:tc>
      </w:tr>
      <w:tr w:rsidR="001079F9" w:rsidRPr="001079F9" w14:paraId="78624C58" w14:textId="77777777" w:rsidTr="008625DB">
        <w:trPr>
          <w:jc w:val="center"/>
        </w:trPr>
        <w:tc>
          <w:tcPr>
            <w:tcW w:w="1723" w:type="dxa"/>
            <w:tcMar>
              <w:top w:w="15" w:type="dxa"/>
              <w:left w:w="57" w:type="dxa"/>
              <w:bottom w:w="15" w:type="dxa"/>
              <w:right w:w="57" w:type="dxa"/>
            </w:tcMar>
            <w:vAlign w:val="center"/>
            <w:hideMark/>
          </w:tcPr>
          <w:p w14:paraId="7D96809D" w14:textId="77777777" w:rsidR="008625DB" w:rsidRPr="001079F9" w:rsidRDefault="008625DB" w:rsidP="008625DB">
            <w:pPr>
              <w:spacing w:line="240" w:lineRule="auto"/>
              <w:rPr>
                <w:color w:val="auto"/>
              </w:rPr>
            </w:pPr>
            <w:r w:rsidRPr="001079F9">
              <w:rPr>
                <w:color w:val="auto"/>
              </w:rPr>
              <w:t>e25</w:t>
            </w:r>
          </w:p>
        </w:tc>
        <w:tc>
          <w:tcPr>
            <w:tcW w:w="0" w:type="auto"/>
            <w:noWrap/>
            <w:tcMar>
              <w:top w:w="15" w:type="dxa"/>
              <w:left w:w="57" w:type="dxa"/>
              <w:bottom w:w="15" w:type="dxa"/>
              <w:right w:w="57" w:type="dxa"/>
            </w:tcMar>
            <w:vAlign w:val="center"/>
            <w:hideMark/>
          </w:tcPr>
          <w:p w14:paraId="11D10152"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1A2C6B0D"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35139768" w14:textId="77777777" w:rsidR="008625DB" w:rsidRPr="001079F9" w:rsidRDefault="008625DB" w:rsidP="008625DB">
            <w:pPr>
              <w:spacing w:line="240" w:lineRule="auto"/>
              <w:jc w:val="right"/>
              <w:rPr>
                <w:color w:val="auto"/>
              </w:rPr>
            </w:pPr>
            <w:r w:rsidRPr="001079F9">
              <w:rPr>
                <w:color w:val="auto"/>
              </w:rPr>
              <w:t>5.236</w:t>
            </w:r>
          </w:p>
        </w:tc>
        <w:tc>
          <w:tcPr>
            <w:tcW w:w="2499" w:type="dxa"/>
            <w:noWrap/>
            <w:tcMar>
              <w:top w:w="15" w:type="dxa"/>
              <w:left w:w="140" w:type="dxa"/>
              <w:bottom w:w="15" w:type="dxa"/>
              <w:right w:w="140" w:type="dxa"/>
            </w:tcMar>
            <w:vAlign w:val="center"/>
            <w:hideMark/>
          </w:tcPr>
          <w:p w14:paraId="4BA447C6" w14:textId="77777777" w:rsidR="008625DB" w:rsidRPr="001079F9" w:rsidRDefault="008625DB" w:rsidP="008625DB">
            <w:pPr>
              <w:spacing w:line="240" w:lineRule="auto"/>
              <w:jc w:val="right"/>
              <w:rPr>
                <w:color w:val="auto"/>
              </w:rPr>
            </w:pPr>
            <w:r w:rsidRPr="001079F9">
              <w:rPr>
                <w:color w:val="auto"/>
              </w:rPr>
              <w:t>-.041</w:t>
            </w:r>
          </w:p>
        </w:tc>
      </w:tr>
      <w:tr w:rsidR="001079F9" w:rsidRPr="001079F9" w14:paraId="6D8AD9F1" w14:textId="77777777" w:rsidTr="008625DB">
        <w:trPr>
          <w:jc w:val="center"/>
        </w:trPr>
        <w:tc>
          <w:tcPr>
            <w:tcW w:w="1723" w:type="dxa"/>
            <w:tcMar>
              <w:top w:w="15" w:type="dxa"/>
              <w:left w:w="57" w:type="dxa"/>
              <w:bottom w:w="15" w:type="dxa"/>
              <w:right w:w="57" w:type="dxa"/>
            </w:tcMar>
            <w:vAlign w:val="center"/>
            <w:hideMark/>
          </w:tcPr>
          <w:p w14:paraId="6E17CEDE" w14:textId="77777777" w:rsidR="008625DB" w:rsidRPr="001079F9" w:rsidRDefault="008625DB" w:rsidP="008625DB">
            <w:pPr>
              <w:spacing w:line="240" w:lineRule="auto"/>
              <w:rPr>
                <w:color w:val="auto"/>
              </w:rPr>
            </w:pPr>
            <w:r w:rsidRPr="001079F9">
              <w:rPr>
                <w:color w:val="auto"/>
              </w:rPr>
              <w:t>e25</w:t>
            </w:r>
          </w:p>
        </w:tc>
        <w:tc>
          <w:tcPr>
            <w:tcW w:w="0" w:type="auto"/>
            <w:noWrap/>
            <w:tcMar>
              <w:top w:w="15" w:type="dxa"/>
              <w:left w:w="57" w:type="dxa"/>
              <w:bottom w:w="15" w:type="dxa"/>
              <w:right w:w="57" w:type="dxa"/>
            </w:tcMar>
            <w:vAlign w:val="center"/>
            <w:hideMark/>
          </w:tcPr>
          <w:p w14:paraId="2268011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AFE1B6F"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516F2985" w14:textId="77777777" w:rsidR="008625DB" w:rsidRPr="001079F9" w:rsidRDefault="008625DB" w:rsidP="008625DB">
            <w:pPr>
              <w:spacing w:line="240" w:lineRule="auto"/>
              <w:jc w:val="right"/>
              <w:rPr>
                <w:color w:val="auto"/>
              </w:rPr>
            </w:pPr>
            <w:r w:rsidRPr="001079F9">
              <w:rPr>
                <w:color w:val="auto"/>
              </w:rPr>
              <w:t>4.207</w:t>
            </w:r>
          </w:p>
        </w:tc>
        <w:tc>
          <w:tcPr>
            <w:tcW w:w="2499" w:type="dxa"/>
            <w:noWrap/>
            <w:tcMar>
              <w:top w:w="15" w:type="dxa"/>
              <w:left w:w="140" w:type="dxa"/>
              <w:bottom w:w="15" w:type="dxa"/>
              <w:right w:w="140" w:type="dxa"/>
            </w:tcMar>
            <w:vAlign w:val="center"/>
            <w:hideMark/>
          </w:tcPr>
          <w:p w14:paraId="3098B600" w14:textId="77777777" w:rsidR="008625DB" w:rsidRPr="001079F9" w:rsidRDefault="008625DB" w:rsidP="008625DB">
            <w:pPr>
              <w:spacing w:line="240" w:lineRule="auto"/>
              <w:jc w:val="right"/>
              <w:rPr>
                <w:color w:val="auto"/>
              </w:rPr>
            </w:pPr>
            <w:r w:rsidRPr="001079F9">
              <w:rPr>
                <w:color w:val="auto"/>
              </w:rPr>
              <w:t>-.047</w:t>
            </w:r>
          </w:p>
        </w:tc>
      </w:tr>
      <w:tr w:rsidR="001079F9" w:rsidRPr="001079F9" w14:paraId="4E31426A" w14:textId="77777777" w:rsidTr="008625DB">
        <w:trPr>
          <w:jc w:val="center"/>
        </w:trPr>
        <w:tc>
          <w:tcPr>
            <w:tcW w:w="1723" w:type="dxa"/>
            <w:tcMar>
              <w:top w:w="15" w:type="dxa"/>
              <w:left w:w="57" w:type="dxa"/>
              <w:bottom w:w="15" w:type="dxa"/>
              <w:right w:w="57" w:type="dxa"/>
            </w:tcMar>
            <w:vAlign w:val="center"/>
            <w:hideMark/>
          </w:tcPr>
          <w:p w14:paraId="02D7D862"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2D94D562"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1CAE9C5"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2076FAE4" w14:textId="77777777" w:rsidR="008625DB" w:rsidRPr="001079F9" w:rsidRDefault="008625DB" w:rsidP="008625DB">
            <w:pPr>
              <w:spacing w:line="240" w:lineRule="auto"/>
              <w:jc w:val="right"/>
              <w:rPr>
                <w:color w:val="auto"/>
              </w:rPr>
            </w:pPr>
            <w:r w:rsidRPr="001079F9">
              <w:rPr>
                <w:color w:val="auto"/>
              </w:rPr>
              <w:t>5.754</w:t>
            </w:r>
          </w:p>
        </w:tc>
        <w:tc>
          <w:tcPr>
            <w:tcW w:w="2499" w:type="dxa"/>
            <w:noWrap/>
            <w:tcMar>
              <w:top w:w="15" w:type="dxa"/>
              <w:left w:w="140" w:type="dxa"/>
              <w:bottom w:w="15" w:type="dxa"/>
              <w:right w:w="140" w:type="dxa"/>
            </w:tcMar>
            <w:vAlign w:val="center"/>
            <w:hideMark/>
          </w:tcPr>
          <w:p w14:paraId="0F83CBE1" w14:textId="77777777" w:rsidR="008625DB" w:rsidRPr="001079F9" w:rsidRDefault="008625DB" w:rsidP="008625DB">
            <w:pPr>
              <w:spacing w:line="240" w:lineRule="auto"/>
              <w:jc w:val="right"/>
              <w:rPr>
                <w:color w:val="auto"/>
              </w:rPr>
            </w:pPr>
            <w:r w:rsidRPr="001079F9">
              <w:rPr>
                <w:color w:val="auto"/>
              </w:rPr>
              <w:t>-.052</w:t>
            </w:r>
          </w:p>
        </w:tc>
      </w:tr>
      <w:tr w:rsidR="001079F9" w:rsidRPr="001079F9" w14:paraId="4EAE4981" w14:textId="77777777" w:rsidTr="008625DB">
        <w:trPr>
          <w:jc w:val="center"/>
        </w:trPr>
        <w:tc>
          <w:tcPr>
            <w:tcW w:w="1723" w:type="dxa"/>
            <w:tcMar>
              <w:top w:w="15" w:type="dxa"/>
              <w:left w:w="57" w:type="dxa"/>
              <w:bottom w:w="15" w:type="dxa"/>
              <w:right w:w="57" w:type="dxa"/>
            </w:tcMar>
            <w:vAlign w:val="center"/>
            <w:hideMark/>
          </w:tcPr>
          <w:p w14:paraId="52CDC7E1"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3B79E7BE"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EBC382B" w14:textId="77777777" w:rsidR="008625DB" w:rsidRPr="001079F9" w:rsidRDefault="008625DB" w:rsidP="008625DB">
            <w:pPr>
              <w:spacing w:line="240" w:lineRule="auto"/>
              <w:rPr>
                <w:color w:val="auto"/>
              </w:rPr>
            </w:pPr>
            <w:r w:rsidRPr="001079F9">
              <w:rPr>
                <w:color w:val="auto"/>
              </w:rPr>
              <w:t>e37</w:t>
            </w:r>
          </w:p>
        </w:tc>
        <w:tc>
          <w:tcPr>
            <w:tcW w:w="2062" w:type="dxa"/>
            <w:tcMar>
              <w:top w:w="15" w:type="dxa"/>
              <w:left w:w="140" w:type="dxa"/>
              <w:bottom w:w="15" w:type="dxa"/>
              <w:right w:w="140" w:type="dxa"/>
            </w:tcMar>
            <w:vAlign w:val="center"/>
            <w:hideMark/>
          </w:tcPr>
          <w:p w14:paraId="25C3A2CA" w14:textId="77777777" w:rsidR="008625DB" w:rsidRPr="001079F9" w:rsidRDefault="008625DB" w:rsidP="008625DB">
            <w:pPr>
              <w:spacing w:line="240" w:lineRule="auto"/>
              <w:jc w:val="right"/>
              <w:rPr>
                <w:color w:val="auto"/>
              </w:rPr>
            </w:pPr>
            <w:r w:rsidRPr="001079F9">
              <w:rPr>
                <w:color w:val="auto"/>
              </w:rPr>
              <w:t>8.286</w:t>
            </w:r>
          </w:p>
        </w:tc>
        <w:tc>
          <w:tcPr>
            <w:tcW w:w="2499" w:type="dxa"/>
            <w:tcMar>
              <w:top w:w="15" w:type="dxa"/>
              <w:left w:w="140" w:type="dxa"/>
              <w:bottom w:w="15" w:type="dxa"/>
              <w:right w:w="140" w:type="dxa"/>
            </w:tcMar>
            <w:vAlign w:val="center"/>
            <w:hideMark/>
          </w:tcPr>
          <w:p w14:paraId="5D48D8B4" w14:textId="77777777" w:rsidR="008625DB" w:rsidRPr="001079F9" w:rsidRDefault="008625DB" w:rsidP="008625DB">
            <w:pPr>
              <w:spacing w:line="240" w:lineRule="auto"/>
              <w:jc w:val="right"/>
              <w:rPr>
                <w:color w:val="auto"/>
              </w:rPr>
            </w:pPr>
            <w:r w:rsidRPr="001079F9">
              <w:rPr>
                <w:color w:val="auto"/>
              </w:rPr>
              <w:t>.056</w:t>
            </w:r>
          </w:p>
        </w:tc>
      </w:tr>
      <w:tr w:rsidR="001079F9" w:rsidRPr="001079F9" w14:paraId="02C20D89" w14:textId="77777777" w:rsidTr="008625DB">
        <w:trPr>
          <w:jc w:val="center"/>
        </w:trPr>
        <w:tc>
          <w:tcPr>
            <w:tcW w:w="1723" w:type="dxa"/>
            <w:tcMar>
              <w:top w:w="15" w:type="dxa"/>
              <w:left w:w="57" w:type="dxa"/>
              <w:bottom w:w="15" w:type="dxa"/>
              <w:right w:w="57" w:type="dxa"/>
            </w:tcMar>
            <w:vAlign w:val="center"/>
            <w:hideMark/>
          </w:tcPr>
          <w:p w14:paraId="0F46CB15"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29E9A9B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4209718" w14:textId="77777777" w:rsidR="008625DB" w:rsidRPr="001079F9" w:rsidRDefault="008625DB" w:rsidP="008625DB">
            <w:pPr>
              <w:spacing w:line="240" w:lineRule="auto"/>
              <w:rPr>
                <w:color w:val="auto"/>
              </w:rPr>
            </w:pPr>
            <w:r w:rsidRPr="001079F9">
              <w:rPr>
                <w:color w:val="auto"/>
              </w:rPr>
              <w:t>e36</w:t>
            </w:r>
          </w:p>
        </w:tc>
        <w:tc>
          <w:tcPr>
            <w:tcW w:w="2062" w:type="dxa"/>
            <w:tcMar>
              <w:top w:w="15" w:type="dxa"/>
              <w:left w:w="140" w:type="dxa"/>
              <w:bottom w:w="15" w:type="dxa"/>
              <w:right w:w="140" w:type="dxa"/>
            </w:tcMar>
            <w:vAlign w:val="center"/>
            <w:hideMark/>
          </w:tcPr>
          <w:p w14:paraId="71511D60" w14:textId="77777777" w:rsidR="008625DB" w:rsidRPr="001079F9" w:rsidRDefault="008625DB" w:rsidP="008625DB">
            <w:pPr>
              <w:spacing w:line="240" w:lineRule="auto"/>
              <w:jc w:val="right"/>
              <w:rPr>
                <w:color w:val="auto"/>
              </w:rPr>
            </w:pPr>
            <w:r w:rsidRPr="001079F9">
              <w:rPr>
                <w:color w:val="auto"/>
              </w:rPr>
              <w:t>5.226</w:t>
            </w:r>
          </w:p>
        </w:tc>
        <w:tc>
          <w:tcPr>
            <w:tcW w:w="2499" w:type="dxa"/>
            <w:noWrap/>
            <w:tcMar>
              <w:top w:w="15" w:type="dxa"/>
              <w:left w:w="140" w:type="dxa"/>
              <w:bottom w:w="15" w:type="dxa"/>
              <w:right w:w="140" w:type="dxa"/>
            </w:tcMar>
            <w:vAlign w:val="center"/>
            <w:hideMark/>
          </w:tcPr>
          <w:p w14:paraId="4FE0EBC7" w14:textId="77777777" w:rsidR="008625DB" w:rsidRPr="001079F9" w:rsidRDefault="008625DB" w:rsidP="008625DB">
            <w:pPr>
              <w:spacing w:line="240" w:lineRule="auto"/>
              <w:jc w:val="right"/>
              <w:rPr>
                <w:color w:val="auto"/>
              </w:rPr>
            </w:pPr>
            <w:r w:rsidRPr="001079F9">
              <w:rPr>
                <w:color w:val="auto"/>
              </w:rPr>
              <w:t>-.046</w:t>
            </w:r>
          </w:p>
        </w:tc>
      </w:tr>
      <w:tr w:rsidR="001079F9" w:rsidRPr="001079F9" w14:paraId="5197F1D5" w14:textId="77777777" w:rsidTr="008625DB">
        <w:trPr>
          <w:jc w:val="center"/>
        </w:trPr>
        <w:tc>
          <w:tcPr>
            <w:tcW w:w="1723" w:type="dxa"/>
            <w:tcMar>
              <w:top w:w="15" w:type="dxa"/>
              <w:left w:w="57" w:type="dxa"/>
              <w:bottom w:w="15" w:type="dxa"/>
              <w:right w:w="57" w:type="dxa"/>
            </w:tcMar>
            <w:vAlign w:val="center"/>
            <w:hideMark/>
          </w:tcPr>
          <w:p w14:paraId="698DE4E2" w14:textId="77777777" w:rsidR="008625DB" w:rsidRPr="001079F9" w:rsidRDefault="008625DB" w:rsidP="008625DB">
            <w:pPr>
              <w:spacing w:line="240" w:lineRule="auto"/>
              <w:rPr>
                <w:color w:val="auto"/>
              </w:rPr>
            </w:pPr>
            <w:r w:rsidRPr="001079F9">
              <w:rPr>
                <w:color w:val="auto"/>
              </w:rPr>
              <w:t>e23</w:t>
            </w:r>
          </w:p>
        </w:tc>
        <w:tc>
          <w:tcPr>
            <w:tcW w:w="0" w:type="auto"/>
            <w:noWrap/>
            <w:tcMar>
              <w:top w:w="15" w:type="dxa"/>
              <w:left w:w="57" w:type="dxa"/>
              <w:bottom w:w="15" w:type="dxa"/>
              <w:right w:w="57" w:type="dxa"/>
            </w:tcMar>
            <w:vAlign w:val="center"/>
            <w:hideMark/>
          </w:tcPr>
          <w:p w14:paraId="0392A11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B3A20C2" w14:textId="77777777" w:rsidR="008625DB" w:rsidRPr="001079F9" w:rsidRDefault="008625DB" w:rsidP="008625DB">
            <w:pPr>
              <w:spacing w:line="240" w:lineRule="auto"/>
              <w:rPr>
                <w:color w:val="auto"/>
              </w:rPr>
            </w:pPr>
            <w:r w:rsidRPr="001079F9">
              <w:rPr>
                <w:color w:val="auto"/>
              </w:rPr>
              <w:t>e27</w:t>
            </w:r>
          </w:p>
        </w:tc>
        <w:tc>
          <w:tcPr>
            <w:tcW w:w="2062" w:type="dxa"/>
            <w:tcMar>
              <w:top w:w="15" w:type="dxa"/>
              <w:left w:w="140" w:type="dxa"/>
              <w:bottom w:w="15" w:type="dxa"/>
              <w:right w:w="140" w:type="dxa"/>
            </w:tcMar>
            <w:vAlign w:val="center"/>
            <w:hideMark/>
          </w:tcPr>
          <w:p w14:paraId="7007778F" w14:textId="77777777" w:rsidR="008625DB" w:rsidRPr="001079F9" w:rsidRDefault="008625DB" w:rsidP="008625DB">
            <w:pPr>
              <w:spacing w:line="240" w:lineRule="auto"/>
              <w:jc w:val="right"/>
              <w:rPr>
                <w:color w:val="auto"/>
              </w:rPr>
            </w:pPr>
            <w:r w:rsidRPr="001079F9">
              <w:rPr>
                <w:color w:val="auto"/>
              </w:rPr>
              <w:t>5.897</w:t>
            </w:r>
          </w:p>
        </w:tc>
        <w:tc>
          <w:tcPr>
            <w:tcW w:w="2499" w:type="dxa"/>
            <w:noWrap/>
            <w:tcMar>
              <w:top w:w="15" w:type="dxa"/>
              <w:left w:w="140" w:type="dxa"/>
              <w:bottom w:w="15" w:type="dxa"/>
              <w:right w:w="140" w:type="dxa"/>
            </w:tcMar>
            <w:vAlign w:val="center"/>
            <w:hideMark/>
          </w:tcPr>
          <w:p w14:paraId="698294EB" w14:textId="77777777" w:rsidR="008625DB" w:rsidRPr="001079F9" w:rsidRDefault="008625DB" w:rsidP="008625DB">
            <w:pPr>
              <w:spacing w:line="240" w:lineRule="auto"/>
              <w:jc w:val="right"/>
              <w:rPr>
                <w:color w:val="auto"/>
              </w:rPr>
            </w:pPr>
            <w:r w:rsidRPr="001079F9">
              <w:rPr>
                <w:color w:val="auto"/>
              </w:rPr>
              <w:t>-.044</w:t>
            </w:r>
          </w:p>
        </w:tc>
      </w:tr>
      <w:tr w:rsidR="001079F9" w:rsidRPr="001079F9" w14:paraId="76E77585" w14:textId="77777777" w:rsidTr="008625DB">
        <w:trPr>
          <w:jc w:val="center"/>
        </w:trPr>
        <w:tc>
          <w:tcPr>
            <w:tcW w:w="1723" w:type="dxa"/>
            <w:tcMar>
              <w:top w:w="15" w:type="dxa"/>
              <w:left w:w="57" w:type="dxa"/>
              <w:bottom w:w="15" w:type="dxa"/>
              <w:right w:w="57" w:type="dxa"/>
            </w:tcMar>
            <w:vAlign w:val="center"/>
            <w:hideMark/>
          </w:tcPr>
          <w:p w14:paraId="4D2558E3"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2CCFD482"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C18431D" w14:textId="77777777" w:rsidR="008625DB" w:rsidRPr="001079F9" w:rsidRDefault="008625DB" w:rsidP="008625DB">
            <w:pPr>
              <w:spacing w:line="240" w:lineRule="auto"/>
              <w:rPr>
                <w:color w:val="auto"/>
              </w:rPr>
            </w:pPr>
            <w:r w:rsidRPr="001079F9">
              <w:rPr>
                <w:color w:val="auto"/>
              </w:rPr>
              <w:t>e44</w:t>
            </w:r>
          </w:p>
        </w:tc>
        <w:tc>
          <w:tcPr>
            <w:tcW w:w="2062" w:type="dxa"/>
            <w:tcMar>
              <w:top w:w="15" w:type="dxa"/>
              <w:left w:w="140" w:type="dxa"/>
              <w:bottom w:w="15" w:type="dxa"/>
              <w:right w:w="140" w:type="dxa"/>
            </w:tcMar>
            <w:vAlign w:val="center"/>
            <w:hideMark/>
          </w:tcPr>
          <w:p w14:paraId="09D378BE" w14:textId="77777777" w:rsidR="008625DB" w:rsidRPr="001079F9" w:rsidRDefault="008625DB" w:rsidP="008625DB">
            <w:pPr>
              <w:spacing w:line="240" w:lineRule="auto"/>
              <w:jc w:val="right"/>
              <w:rPr>
                <w:color w:val="auto"/>
              </w:rPr>
            </w:pPr>
            <w:r w:rsidRPr="001079F9">
              <w:rPr>
                <w:color w:val="auto"/>
              </w:rPr>
              <w:t>7.084</w:t>
            </w:r>
          </w:p>
        </w:tc>
        <w:tc>
          <w:tcPr>
            <w:tcW w:w="2499" w:type="dxa"/>
            <w:noWrap/>
            <w:tcMar>
              <w:top w:w="15" w:type="dxa"/>
              <w:left w:w="140" w:type="dxa"/>
              <w:bottom w:w="15" w:type="dxa"/>
              <w:right w:w="140" w:type="dxa"/>
            </w:tcMar>
            <w:vAlign w:val="center"/>
            <w:hideMark/>
          </w:tcPr>
          <w:p w14:paraId="10CBD643" w14:textId="77777777" w:rsidR="008625DB" w:rsidRPr="001079F9" w:rsidRDefault="008625DB" w:rsidP="008625DB">
            <w:pPr>
              <w:spacing w:line="240" w:lineRule="auto"/>
              <w:jc w:val="right"/>
              <w:rPr>
                <w:color w:val="auto"/>
              </w:rPr>
            </w:pPr>
            <w:r w:rsidRPr="001079F9">
              <w:rPr>
                <w:color w:val="auto"/>
              </w:rPr>
              <w:t>-.048</w:t>
            </w:r>
          </w:p>
        </w:tc>
      </w:tr>
      <w:tr w:rsidR="001079F9" w:rsidRPr="001079F9" w14:paraId="670F916B" w14:textId="77777777" w:rsidTr="008625DB">
        <w:trPr>
          <w:jc w:val="center"/>
        </w:trPr>
        <w:tc>
          <w:tcPr>
            <w:tcW w:w="1723" w:type="dxa"/>
            <w:tcMar>
              <w:top w:w="15" w:type="dxa"/>
              <w:left w:w="57" w:type="dxa"/>
              <w:bottom w:w="15" w:type="dxa"/>
              <w:right w:w="57" w:type="dxa"/>
            </w:tcMar>
            <w:vAlign w:val="center"/>
            <w:hideMark/>
          </w:tcPr>
          <w:p w14:paraId="28945D76"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5ED2524E"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5AC5D64" w14:textId="77777777" w:rsidR="008625DB" w:rsidRPr="001079F9" w:rsidRDefault="008625DB" w:rsidP="008625DB">
            <w:pPr>
              <w:spacing w:line="240" w:lineRule="auto"/>
              <w:rPr>
                <w:color w:val="auto"/>
              </w:rPr>
            </w:pPr>
            <w:r w:rsidRPr="001079F9">
              <w:rPr>
                <w:color w:val="auto"/>
              </w:rPr>
              <w:t>e41</w:t>
            </w:r>
          </w:p>
        </w:tc>
        <w:tc>
          <w:tcPr>
            <w:tcW w:w="2062" w:type="dxa"/>
            <w:tcMar>
              <w:top w:w="15" w:type="dxa"/>
              <w:left w:w="140" w:type="dxa"/>
              <w:bottom w:w="15" w:type="dxa"/>
              <w:right w:w="140" w:type="dxa"/>
            </w:tcMar>
            <w:vAlign w:val="center"/>
            <w:hideMark/>
          </w:tcPr>
          <w:p w14:paraId="0087A41E" w14:textId="77777777" w:rsidR="008625DB" w:rsidRPr="001079F9" w:rsidRDefault="008625DB" w:rsidP="008625DB">
            <w:pPr>
              <w:spacing w:line="240" w:lineRule="auto"/>
              <w:jc w:val="right"/>
              <w:rPr>
                <w:color w:val="auto"/>
              </w:rPr>
            </w:pPr>
            <w:r w:rsidRPr="001079F9">
              <w:rPr>
                <w:color w:val="auto"/>
              </w:rPr>
              <w:t>6.299</w:t>
            </w:r>
          </w:p>
        </w:tc>
        <w:tc>
          <w:tcPr>
            <w:tcW w:w="2499" w:type="dxa"/>
            <w:noWrap/>
            <w:tcMar>
              <w:top w:w="15" w:type="dxa"/>
              <w:left w:w="140" w:type="dxa"/>
              <w:bottom w:w="15" w:type="dxa"/>
              <w:right w:w="140" w:type="dxa"/>
            </w:tcMar>
            <w:vAlign w:val="center"/>
            <w:hideMark/>
          </w:tcPr>
          <w:p w14:paraId="6EAFBDC1" w14:textId="77777777" w:rsidR="008625DB" w:rsidRPr="001079F9" w:rsidRDefault="008625DB" w:rsidP="008625DB">
            <w:pPr>
              <w:spacing w:line="240" w:lineRule="auto"/>
              <w:jc w:val="right"/>
              <w:rPr>
                <w:color w:val="auto"/>
              </w:rPr>
            </w:pPr>
            <w:r w:rsidRPr="001079F9">
              <w:rPr>
                <w:color w:val="auto"/>
              </w:rPr>
              <w:t>-.057</w:t>
            </w:r>
          </w:p>
        </w:tc>
      </w:tr>
      <w:tr w:rsidR="001079F9" w:rsidRPr="001079F9" w14:paraId="5A78A75D" w14:textId="77777777" w:rsidTr="008625DB">
        <w:trPr>
          <w:jc w:val="center"/>
        </w:trPr>
        <w:tc>
          <w:tcPr>
            <w:tcW w:w="1723" w:type="dxa"/>
            <w:tcMar>
              <w:top w:w="15" w:type="dxa"/>
              <w:left w:w="57" w:type="dxa"/>
              <w:bottom w:w="15" w:type="dxa"/>
              <w:right w:w="57" w:type="dxa"/>
            </w:tcMar>
            <w:vAlign w:val="center"/>
            <w:hideMark/>
          </w:tcPr>
          <w:p w14:paraId="5B4AA86F"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5A2CA01C"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D0740B0"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1A499D12" w14:textId="77777777" w:rsidR="008625DB" w:rsidRPr="001079F9" w:rsidRDefault="008625DB" w:rsidP="008625DB">
            <w:pPr>
              <w:spacing w:line="240" w:lineRule="auto"/>
              <w:jc w:val="right"/>
              <w:rPr>
                <w:color w:val="auto"/>
              </w:rPr>
            </w:pPr>
            <w:r w:rsidRPr="001079F9">
              <w:rPr>
                <w:color w:val="auto"/>
              </w:rPr>
              <w:t>4.132</w:t>
            </w:r>
          </w:p>
        </w:tc>
        <w:tc>
          <w:tcPr>
            <w:tcW w:w="2499" w:type="dxa"/>
            <w:tcMar>
              <w:top w:w="15" w:type="dxa"/>
              <w:left w:w="140" w:type="dxa"/>
              <w:bottom w:w="15" w:type="dxa"/>
              <w:right w:w="140" w:type="dxa"/>
            </w:tcMar>
            <w:vAlign w:val="center"/>
            <w:hideMark/>
          </w:tcPr>
          <w:p w14:paraId="151B7C35" w14:textId="77777777" w:rsidR="008625DB" w:rsidRPr="001079F9" w:rsidRDefault="008625DB" w:rsidP="008625DB">
            <w:pPr>
              <w:spacing w:line="240" w:lineRule="auto"/>
              <w:jc w:val="right"/>
              <w:rPr>
                <w:color w:val="auto"/>
              </w:rPr>
            </w:pPr>
            <w:r w:rsidRPr="001079F9">
              <w:rPr>
                <w:color w:val="auto"/>
              </w:rPr>
              <w:t>.048</w:t>
            </w:r>
          </w:p>
        </w:tc>
      </w:tr>
      <w:tr w:rsidR="001079F9" w:rsidRPr="001079F9" w14:paraId="4D396733" w14:textId="77777777" w:rsidTr="008625DB">
        <w:trPr>
          <w:jc w:val="center"/>
        </w:trPr>
        <w:tc>
          <w:tcPr>
            <w:tcW w:w="1723" w:type="dxa"/>
            <w:tcMar>
              <w:top w:w="15" w:type="dxa"/>
              <w:left w:w="57" w:type="dxa"/>
              <w:bottom w:w="15" w:type="dxa"/>
              <w:right w:w="57" w:type="dxa"/>
            </w:tcMar>
            <w:vAlign w:val="center"/>
            <w:hideMark/>
          </w:tcPr>
          <w:p w14:paraId="61B977C5"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2334AA5E"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6789DE8" w14:textId="77777777" w:rsidR="008625DB" w:rsidRPr="001079F9" w:rsidRDefault="008625DB" w:rsidP="008625DB">
            <w:pPr>
              <w:spacing w:line="240" w:lineRule="auto"/>
              <w:rPr>
                <w:color w:val="auto"/>
              </w:rPr>
            </w:pPr>
            <w:r w:rsidRPr="001079F9">
              <w:rPr>
                <w:color w:val="auto"/>
              </w:rPr>
              <w:t>e26</w:t>
            </w:r>
          </w:p>
        </w:tc>
        <w:tc>
          <w:tcPr>
            <w:tcW w:w="2062" w:type="dxa"/>
            <w:tcMar>
              <w:top w:w="15" w:type="dxa"/>
              <w:left w:w="140" w:type="dxa"/>
              <w:bottom w:w="15" w:type="dxa"/>
              <w:right w:w="140" w:type="dxa"/>
            </w:tcMar>
            <w:vAlign w:val="center"/>
            <w:hideMark/>
          </w:tcPr>
          <w:p w14:paraId="4C4EAB3E" w14:textId="77777777" w:rsidR="008625DB" w:rsidRPr="001079F9" w:rsidRDefault="008625DB" w:rsidP="008625DB">
            <w:pPr>
              <w:spacing w:line="240" w:lineRule="auto"/>
              <w:jc w:val="right"/>
              <w:rPr>
                <w:color w:val="auto"/>
              </w:rPr>
            </w:pPr>
            <w:r w:rsidRPr="001079F9">
              <w:rPr>
                <w:color w:val="auto"/>
              </w:rPr>
              <w:t>4.283</w:t>
            </w:r>
          </w:p>
        </w:tc>
        <w:tc>
          <w:tcPr>
            <w:tcW w:w="2499" w:type="dxa"/>
            <w:noWrap/>
            <w:tcMar>
              <w:top w:w="15" w:type="dxa"/>
              <w:left w:w="140" w:type="dxa"/>
              <w:bottom w:w="15" w:type="dxa"/>
              <w:right w:w="140" w:type="dxa"/>
            </w:tcMar>
            <w:vAlign w:val="center"/>
            <w:hideMark/>
          </w:tcPr>
          <w:p w14:paraId="010C3AD3" w14:textId="77777777" w:rsidR="008625DB" w:rsidRPr="001079F9" w:rsidRDefault="008625DB" w:rsidP="008625DB">
            <w:pPr>
              <w:spacing w:line="240" w:lineRule="auto"/>
              <w:jc w:val="right"/>
              <w:rPr>
                <w:color w:val="auto"/>
              </w:rPr>
            </w:pPr>
            <w:r w:rsidRPr="001079F9">
              <w:rPr>
                <w:color w:val="auto"/>
              </w:rPr>
              <w:t>-.040</w:t>
            </w:r>
          </w:p>
        </w:tc>
      </w:tr>
      <w:tr w:rsidR="001079F9" w:rsidRPr="001079F9" w14:paraId="55611D42" w14:textId="77777777" w:rsidTr="008625DB">
        <w:trPr>
          <w:jc w:val="center"/>
        </w:trPr>
        <w:tc>
          <w:tcPr>
            <w:tcW w:w="1723" w:type="dxa"/>
            <w:tcMar>
              <w:top w:w="15" w:type="dxa"/>
              <w:left w:w="57" w:type="dxa"/>
              <w:bottom w:w="15" w:type="dxa"/>
              <w:right w:w="57" w:type="dxa"/>
            </w:tcMar>
            <w:vAlign w:val="center"/>
            <w:hideMark/>
          </w:tcPr>
          <w:p w14:paraId="2E38F25C" w14:textId="77777777" w:rsidR="008625DB" w:rsidRPr="001079F9" w:rsidRDefault="008625DB" w:rsidP="008625DB">
            <w:pPr>
              <w:spacing w:line="240" w:lineRule="auto"/>
              <w:rPr>
                <w:color w:val="auto"/>
              </w:rPr>
            </w:pPr>
            <w:r w:rsidRPr="001079F9">
              <w:rPr>
                <w:color w:val="auto"/>
              </w:rPr>
              <w:t>e22</w:t>
            </w:r>
          </w:p>
        </w:tc>
        <w:tc>
          <w:tcPr>
            <w:tcW w:w="0" w:type="auto"/>
            <w:noWrap/>
            <w:tcMar>
              <w:top w:w="15" w:type="dxa"/>
              <w:left w:w="57" w:type="dxa"/>
              <w:bottom w:w="15" w:type="dxa"/>
              <w:right w:w="57" w:type="dxa"/>
            </w:tcMar>
            <w:vAlign w:val="center"/>
            <w:hideMark/>
          </w:tcPr>
          <w:p w14:paraId="59B688C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AA99CC5" w14:textId="77777777" w:rsidR="008625DB" w:rsidRPr="001079F9" w:rsidRDefault="008625DB" w:rsidP="008625DB">
            <w:pPr>
              <w:spacing w:line="240" w:lineRule="auto"/>
              <w:rPr>
                <w:color w:val="auto"/>
              </w:rPr>
            </w:pPr>
            <w:r w:rsidRPr="001079F9">
              <w:rPr>
                <w:color w:val="auto"/>
              </w:rPr>
              <w:t>e23</w:t>
            </w:r>
          </w:p>
        </w:tc>
        <w:tc>
          <w:tcPr>
            <w:tcW w:w="2062" w:type="dxa"/>
            <w:tcMar>
              <w:top w:w="15" w:type="dxa"/>
              <w:left w:w="140" w:type="dxa"/>
              <w:bottom w:w="15" w:type="dxa"/>
              <w:right w:w="140" w:type="dxa"/>
            </w:tcMar>
            <w:vAlign w:val="center"/>
            <w:hideMark/>
          </w:tcPr>
          <w:p w14:paraId="67F01C0A" w14:textId="77777777" w:rsidR="008625DB" w:rsidRPr="001079F9" w:rsidRDefault="008625DB" w:rsidP="008625DB">
            <w:pPr>
              <w:spacing w:line="240" w:lineRule="auto"/>
              <w:jc w:val="right"/>
              <w:rPr>
                <w:color w:val="auto"/>
              </w:rPr>
            </w:pPr>
            <w:r w:rsidRPr="001079F9">
              <w:rPr>
                <w:color w:val="auto"/>
              </w:rPr>
              <w:t>11.345</w:t>
            </w:r>
          </w:p>
        </w:tc>
        <w:tc>
          <w:tcPr>
            <w:tcW w:w="2499" w:type="dxa"/>
            <w:tcMar>
              <w:top w:w="15" w:type="dxa"/>
              <w:left w:w="140" w:type="dxa"/>
              <w:bottom w:w="15" w:type="dxa"/>
              <w:right w:w="140" w:type="dxa"/>
            </w:tcMar>
            <w:vAlign w:val="center"/>
            <w:hideMark/>
          </w:tcPr>
          <w:p w14:paraId="017089BF"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7B79AF67" w14:textId="77777777" w:rsidTr="008625DB">
        <w:trPr>
          <w:jc w:val="center"/>
        </w:trPr>
        <w:tc>
          <w:tcPr>
            <w:tcW w:w="1723" w:type="dxa"/>
            <w:tcMar>
              <w:top w:w="15" w:type="dxa"/>
              <w:left w:w="57" w:type="dxa"/>
              <w:bottom w:w="15" w:type="dxa"/>
              <w:right w:w="57" w:type="dxa"/>
            </w:tcMar>
            <w:vAlign w:val="center"/>
            <w:hideMark/>
          </w:tcPr>
          <w:p w14:paraId="09AC41A6" w14:textId="77777777" w:rsidR="008625DB" w:rsidRPr="001079F9" w:rsidRDefault="008625DB" w:rsidP="008625DB">
            <w:pPr>
              <w:spacing w:line="240" w:lineRule="auto"/>
              <w:rPr>
                <w:color w:val="auto"/>
              </w:rPr>
            </w:pPr>
            <w:r w:rsidRPr="001079F9">
              <w:rPr>
                <w:color w:val="auto"/>
              </w:rPr>
              <w:t>e18</w:t>
            </w:r>
          </w:p>
        </w:tc>
        <w:tc>
          <w:tcPr>
            <w:tcW w:w="0" w:type="auto"/>
            <w:noWrap/>
            <w:tcMar>
              <w:top w:w="15" w:type="dxa"/>
              <w:left w:w="57" w:type="dxa"/>
              <w:bottom w:w="15" w:type="dxa"/>
              <w:right w:w="57" w:type="dxa"/>
            </w:tcMar>
            <w:vAlign w:val="center"/>
            <w:hideMark/>
          </w:tcPr>
          <w:p w14:paraId="305F45FD"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20CB5BA" w14:textId="77777777" w:rsidR="008625DB" w:rsidRPr="001079F9" w:rsidRDefault="008625DB" w:rsidP="008625DB">
            <w:pPr>
              <w:spacing w:line="240" w:lineRule="auto"/>
              <w:rPr>
                <w:color w:val="auto"/>
              </w:rPr>
            </w:pPr>
            <w:r w:rsidRPr="001079F9">
              <w:rPr>
                <w:color w:val="auto"/>
              </w:rPr>
              <w:t>e28</w:t>
            </w:r>
          </w:p>
        </w:tc>
        <w:tc>
          <w:tcPr>
            <w:tcW w:w="2062" w:type="dxa"/>
            <w:tcMar>
              <w:top w:w="15" w:type="dxa"/>
              <w:left w:w="140" w:type="dxa"/>
              <w:bottom w:w="15" w:type="dxa"/>
              <w:right w:w="140" w:type="dxa"/>
            </w:tcMar>
            <w:vAlign w:val="center"/>
            <w:hideMark/>
          </w:tcPr>
          <w:p w14:paraId="4CA490F6" w14:textId="77777777" w:rsidR="008625DB" w:rsidRPr="001079F9" w:rsidRDefault="008625DB" w:rsidP="008625DB">
            <w:pPr>
              <w:spacing w:line="240" w:lineRule="auto"/>
              <w:jc w:val="right"/>
              <w:rPr>
                <w:color w:val="auto"/>
              </w:rPr>
            </w:pPr>
            <w:r w:rsidRPr="001079F9">
              <w:rPr>
                <w:color w:val="auto"/>
              </w:rPr>
              <w:t>5.773</w:t>
            </w:r>
          </w:p>
        </w:tc>
        <w:tc>
          <w:tcPr>
            <w:tcW w:w="2499" w:type="dxa"/>
            <w:tcMar>
              <w:top w:w="15" w:type="dxa"/>
              <w:left w:w="140" w:type="dxa"/>
              <w:bottom w:w="15" w:type="dxa"/>
              <w:right w:w="140" w:type="dxa"/>
            </w:tcMar>
            <w:vAlign w:val="center"/>
            <w:hideMark/>
          </w:tcPr>
          <w:p w14:paraId="605A18E3" w14:textId="77777777" w:rsidR="008625DB" w:rsidRPr="001079F9" w:rsidRDefault="008625DB" w:rsidP="008625DB">
            <w:pPr>
              <w:spacing w:line="240" w:lineRule="auto"/>
              <w:jc w:val="right"/>
              <w:rPr>
                <w:color w:val="auto"/>
              </w:rPr>
            </w:pPr>
            <w:r w:rsidRPr="001079F9">
              <w:rPr>
                <w:color w:val="auto"/>
              </w:rPr>
              <w:t>.055</w:t>
            </w:r>
          </w:p>
        </w:tc>
      </w:tr>
      <w:tr w:rsidR="001079F9" w:rsidRPr="001079F9" w14:paraId="5A2060F9" w14:textId="77777777" w:rsidTr="008625DB">
        <w:trPr>
          <w:jc w:val="center"/>
        </w:trPr>
        <w:tc>
          <w:tcPr>
            <w:tcW w:w="1723" w:type="dxa"/>
            <w:tcMar>
              <w:top w:w="15" w:type="dxa"/>
              <w:left w:w="57" w:type="dxa"/>
              <w:bottom w:w="15" w:type="dxa"/>
              <w:right w:w="57" w:type="dxa"/>
            </w:tcMar>
            <w:vAlign w:val="center"/>
            <w:hideMark/>
          </w:tcPr>
          <w:p w14:paraId="064AF4B0"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0499B79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1823EEEC" w14:textId="77777777" w:rsidR="008625DB" w:rsidRPr="001079F9" w:rsidRDefault="008625DB" w:rsidP="008625DB">
            <w:pPr>
              <w:spacing w:line="240" w:lineRule="auto"/>
              <w:rPr>
                <w:color w:val="auto"/>
              </w:rPr>
            </w:pPr>
            <w:r w:rsidRPr="001079F9">
              <w:rPr>
                <w:color w:val="auto"/>
              </w:rPr>
              <w:t>e42</w:t>
            </w:r>
          </w:p>
        </w:tc>
        <w:tc>
          <w:tcPr>
            <w:tcW w:w="2062" w:type="dxa"/>
            <w:tcMar>
              <w:top w:w="15" w:type="dxa"/>
              <w:left w:w="140" w:type="dxa"/>
              <w:bottom w:w="15" w:type="dxa"/>
              <w:right w:w="140" w:type="dxa"/>
            </w:tcMar>
            <w:vAlign w:val="center"/>
            <w:hideMark/>
          </w:tcPr>
          <w:p w14:paraId="3591A4E2" w14:textId="77777777" w:rsidR="008625DB" w:rsidRPr="001079F9" w:rsidRDefault="008625DB" w:rsidP="008625DB">
            <w:pPr>
              <w:spacing w:line="240" w:lineRule="auto"/>
              <w:jc w:val="right"/>
              <w:rPr>
                <w:color w:val="auto"/>
              </w:rPr>
            </w:pPr>
            <w:r w:rsidRPr="001079F9">
              <w:rPr>
                <w:color w:val="auto"/>
              </w:rPr>
              <w:t>11.522</w:t>
            </w:r>
          </w:p>
        </w:tc>
        <w:tc>
          <w:tcPr>
            <w:tcW w:w="2499" w:type="dxa"/>
            <w:tcMar>
              <w:top w:w="15" w:type="dxa"/>
              <w:left w:w="140" w:type="dxa"/>
              <w:bottom w:w="15" w:type="dxa"/>
              <w:right w:w="140" w:type="dxa"/>
            </w:tcMar>
            <w:vAlign w:val="center"/>
            <w:hideMark/>
          </w:tcPr>
          <w:p w14:paraId="2F6F4114" w14:textId="77777777" w:rsidR="008625DB" w:rsidRPr="001079F9" w:rsidRDefault="008625DB" w:rsidP="008625DB">
            <w:pPr>
              <w:spacing w:line="240" w:lineRule="auto"/>
              <w:jc w:val="right"/>
              <w:rPr>
                <w:color w:val="auto"/>
              </w:rPr>
            </w:pPr>
            <w:r w:rsidRPr="001079F9">
              <w:rPr>
                <w:color w:val="auto"/>
              </w:rPr>
              <w:t>.086</w:t>
            </w:r>
          </w:p>
        </w:tc>
      </w:tr>
      <w:tr w:rsidR="001079F9" w:rsidRPr="001079F9" w14:paraId="2422B533" w14:textId="77777777" w:rsidTr="008625DB">
        <w:trPr>
          <w:jc w:val="center"/>
        </w:trPr>
        <w:tc>
          <w:tcPr>
            <w:tcW w:w="1723" w:type="dxa"/>
            <w:tcMar>
              <w:top w:w="15" w:type="dxa"/>
              <w:left w:w="57" w:type="dxa"/>
              <w:bottom w:w="15" w:type="dxa"/>
              <w:right w:w="57" w:type="dxa"/>
            </w:tcMar>
            <w:vAlign w:val="center"/>
            <w:hideMark/>
          </w:tcPr>
          <w:p w14:paraId="27351FF4"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3C1791E8"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6F4548F2" w14:textId="77777777" w:rsidR="008625DB" w:rsidRPr="001079F9" w:rsidRDefault="008625DB" w:rsidP="008625DB">
            <w:pPr>
              <w:spacing w:line="240" w:lineRule="auto"/>
              <w:rPr>
                <w:color w:val="auto"/>
              </w:rPr>
            </w:pPr>
            <w:r w:rsidRPr="001079F9">
              <w:rPr>
                <w:color w:val="auto"/>
              </w:rPr>
              <w:t>e33</w:t>
            </w:r>
          </w:p>
        </w:tc>
        <w:tc>
          <w:tcPr>
            <w:tcW w:w="2062" w:type="dxa"/>
            <w:tcMar>
              <w:top w:w="15" w:type="dxa"/>
              <w:left w:w="140" w:type="dxa"/>
              <w:bottom w:w="15" w:type="dxa"/>
              <w:right w:w="140" w:type="dxa"/>
            </w:tcMar>
            <w:vAlign w:val="center"/>
            <w:hideMark/>
          </w:tcPr>
          <w:p w14:paraId="500C59AF" w14:textId="77777777" w:rsidR="008625DB" w:rsidRPr="001079F9" w:rsidRDefault="008625DB" w:rsidP="008625DB">
            <w:pPr>
              <w:spacing w:line="240" w:lineRule="auto"/>
              <w:jc w:val="right"/>
              <w:rPr>
                <w:color w:val="auto"/>
              </w:rPr>
            </w:pPr>
            <w:r w:rsidRPr="001079F9">
              <w:rPr>
                <w:color w:val="auto"/>
              </w:rPr>
              <w:t>4.438</w:t>
            </w:r>
          </w:p>
        </w:tc>
        <w:tc>
          <w:tcPr>
            <w:tcW w:w="2499" w:type="dxa"/>
            <w:noWrap/>
            <w:tcMar>
              <w:top w:w="15" w:type="dxa"/>
              <w:left w:w="140" w:type="dxa"/>
              <w:bottom w:w="15" w:type="dxa"/>
              <w:right w:w="140" w:type="dxa"/>
            </w:tcMar>
            <w:vAlign w:val="center"/>
            <w:hideMark/>
          </w:tcPr>
          <w:p w14:paraId="04D96C77" w14:textId="77777777" w:rsidR="008625DB" w:rsidRPr="001079F9" w:rsidRDefault="008625DB" w:rsidP="008625DB">
            <w:pPr>
              <w:spacing w:line="240" w:lineRule="auto"/>
              <w:jc w:val="right"/>
              <w:rPr>
                <w:color w:val="auto"/>
              </w:rPr>
            </w:pPr>
            <w:r w:rsidRPr="001079F9">
              <w:rPr>
                <w:color w:val="auto"/>
              </w:rPr>
              <w:t>-.066</w:t>
            </w:r>
          </w:p>
        </w:tc>
      </w:tr>
      <w:tr w:rsidR="001079F9" w:rsidRPr="001079F9" w14:paraId="5D062A19" w14:textId="77777777" w:rsidTr="008625DB">
        <w:trPr>
          <w:jc w:val="center"/>
        </w:trPr>
        <w:tc>
          <w:tcPr>
            <w:tcW w:w="1723" w:type="dxa"/>
            <w:tcMar>
              <w:top w:w="15" w:type="dxa"/>
              <w:left w:w="57" w:type="dxa"/>
              <w:bottom w:w="15" w:type="dxa"/>
              <w:right w:w="57" w:type="dxa"/>
            </w:tcMar>
            <w:vAlign w:val="center"/>
            <w:hideMark/>
          </w:tcPr>
          <w:p w14:paraId="628E2032" w14:textId="77777777" w:rsidR="008625DB" w:rsidRPr="001079F9" w:rsidRDefault="008625DB" w:rsidP="008625DB">
            <w:pPr>
              <w:spacing w:line="240" w:lineRule="auto"/>
              <w:rPr>
                <w:color w:val="auto"/>
              </w:rPr>
            </w:pPr>
            <w:r w:rsidRPr="001079F9">
              <w:rPr>
                <w:color w:val="auto"/>
              </w:rPr>
              <w:t>e12</w:t>
            </w:r>
          </w:p>
        </w:tc>
        <w:tc>
          <w:tcPr>
            <w:tcW w:w="0" w:type="auto"/>
            <w:noWrap/>
            <w:tcMar>
              <w:top w:w="15" w:type="dxa"/>
              <w:left w:w="57" w:type="dxa"/>
              <w:bottom w:w="15" w:type="dxa"/>
              <w:right w:w="57" w:type="dxa"/>
            </w:tcMar>
            <w:vAlign w:val="center"/>
            <w:hideMark/>
          </w:tcPr>
          <w:p w14:paraId="017600A0"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702A12A" w14:textId="77777777" w:rsidR="008625DB" w:rsidRPr="001079F9" w:rsidRDefault="008625DB" w:rsidP="008625DB">
            <w:pPr>
              <w:spacing w:line="240" w:lineRule="auto"/>
              <w:rPr>
                <w:color w:val="auto"/>
              </w:rPr>
            </w:pPr>
            <w:r w:rsidRPr="001079F9">
              <w:rPr>
                <w:color w:val="auto"/>
              </w:rPr>
              <w:t>e22</w:t>
            </w:r>
          </w:p>
        </w:tc>
        <w:tc>
          <w:tcPr>
            <w:tcW w:w="2062" w:type="dxa"/>
            <w:tcMar>
              <w:top w:w="15" w:type="dxa"/>
              <w:left w:w="140" w:type="dxa"/>
              <w:bottom w:w="15" w:type="dxa"/>
              <w:right w:w="140" w:type="dxa"/>
            </w:tcMar>
            <w:vAlign w:val="center"/>
            <w:hideMark/>
          </w:tcPr>
          <w:p w14:paraId="2AED9417" w14:textId="77777777" w:rsidR="008625DB" w:rsidRPr="001079F9" w:rsidRDefault="008625DB" w:rsidP="008625DB">
            <w:pPr>
              <w:spacing w:line="240" w:lineRule="auto"/>
              <w:jc w:val="right"/>
              <w:rPr>
                <w:color w:val="auto"/>
              </w:rPr>
            </w:pPr>
            <w:r w:rsidRPr="001079F9">
              <w:rPr>
                <w:color w:val="auto"/>
              </w:rPr>
              <w:t>6.951</w:t>
            </w:r>
          </w:p>
        </w:tc>
        <w:tc>
          <w:tcPr>
            <w:tcW w:w="2499" w:type="dxa"/>
            <w:noWrap/>
            <w:tcMar>
              <w:top w:w="15" w:type="dxa"/>
              <w:left w:w="140" w:type="dxa"/>
              <w:bottom w:w="15" w:type="dxa"/>
              <w:right w:w="140" w:type="dxa"/>
            </w:tcMar>
            <w:vAlign w:val="center"/>
            <w:hideMark/>
          </w:tcPr>
          <w:p w14:paraId="7756EE70" w14:textId="77777777" w:rsidR="008625DB" w:rsidRPr="001079F9" w:rsidRDefault="008625DB" w:rsidP="008625DB">
            <w:pPr>
              <w:spacing w:line="240" w:lineRule="auto"/>
              <w:jc w:val="right"/>
              <w:rPr>
                <w:color w:val="auto"/>
              </w:rPr>
            </w:pPr>
            <w:r w:rsidRPr="001079F9">
              <w:rPr>
                <w:color w:val="auto"/>
              </w:rPr>
              <w:t>-.072</w:t>
            </w:r>
          </w:p>
        </w:tc>
      </w:tr>
      <w:tr w:rsidR="001079F9" w:rsidRPr="001079F9" w14:paraId="6A31431A" w14:textId="77777777" w:rsidTr="008625DB">
        <w:trPr>
          <w:jc w:val="center"/>
        </w:trPr>
        <w:tc>
          <w:tcPr>
            <w:tcW w:w="1723" w:type="dxa"/>
            <w:tcMar>
              <w:top w:w="15" w:type="dxa"/>
              <w:left w:w="57" w:type="dxa"/>
              <w:bottom w:w="15" w:type="dxa"/>
              <w:right w:w="57" w:type="dxa"/>
            </w:tcMar>
            <w:vAlign w:val="center"/>
            <w:hideMark/>
          </w:tcPr>
          <w:p w14:paraId="5089D66D"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52F3E92A"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244DABA"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5688160B" w14:textId="77777777" w:rsidR="008625DB" w:rsidRPr="001079F9" w:rsidRDefault="008625DB" w:rsidP="008625DB">
            <w:pPr>
              <w:spacing w:line="240" w:lineRule="auto"/>
              <w:jc w:val="right"/>
              <w:rPr>
                <w:color w:val="auto"/>
              </w:rPr>
            </w:pPr>
            <w:r w:rsidRPr="001079F9">
              <w:rPr>
                <w:color w:val="auto"/>
              </w:rPr>
              <w:t>9.272</w:t>
            </w:r>
          </w:p>
        </w:tc>
        <w:tc>
          <w:tcPr>
            <w:tcW w:w="2499" w:type="dxa"/>
            <w:tcMar>
              <w:top w:w="15" w:type="dxa"/>
              <w:left w:w="140" w:type="dxa"/>
              <w:bottom w:w="15" w:type="dxa"/>
              <w:right w:w="140" w:type="dxa"/>
            </w:tcMar>
            <w:vAlign w:val="center"/>
            <w:hideMark/>
          </w:tcPr>
          <w:p w14:paraId="3DC2833B" w14:textId="77777777" w:rsidR="008625DB" w:rsidRPr="001079F9" w:rsidRDefault="008625DB" w:rsidP="008625DB">
            <w:pPr>
              <w:spacing w:line="240" w:lineRule="auto"/>
              <w:jc w:val="right"/>
              <w:rPr>
                <w:color w:val="auto"/>
              </w:rPr>
            </w:pPr>
            <w:r w:rsidRPr="001079F9">
              <w:rPr>
                <w:color w:val="auto"/>
              </w:rPr>
              <w:t>.065</w:t>
            </w:r>
          </w:p>
        </w:tc>
      </w:tr>
      <w:tr w:rsidR="001079F9" w:rsidRPr="001079F9" w14:paraId="3D222C6D" w14:textId="77777777" w:rsidTr="008625DB">
        <w:trPr>
          <w:jc w:val="center"/>
        </w:trPr>
        <w:tc>
          <w:tcPr>
            <w:tcW w:w="1723" w:type="dxa"/>
            <w:tcMar>
              <w:top w:w="15" w:type="dxa"/>
              <w:left w:w="57" w:type="dxa"/>
              <w:bottom w:w="15" w:type="dxa"/>
              <w:right w:w="57" w:type="dxa"/>
            </w:tcMar>
            <w:vAlign w:val="center"/>
            <w:hideMark/>
          </w:tcPr>
          <w:p w14:paraId="7EE82006" w14:textId="77777777" w:rsidR="008625DB" w:rsidRPr="001079F9" w:rsidRDefault="008625DB" w:rsidP="008625DB">
            <w:pPr>
              <w:spacing w:line="240" w:lineRule="auto"/>
              <w:rPr>
                <w:color w:val="auto"/>
              </w:rPr>
            </w:pPr>
            <w:r w:rsidRPr="001079F9">
              <w:rPr>
                <w:color w:val="auto"/>
              </w:rPr>
              <w:t>e11</w:t>
            </w:r>
          </w:p>
        </w:tc>
        <w:tc>
          <w:tcPr>
            <w:tcW w:w="0" w:type="auto"/>
            <w:noWrap/>
            <w:tcMar>
              <w:top w:w="15" w:type="dxa"/>
              <w:left w:w="57" w:type="dxa"/>
              <w:bottom w:w="15" w:type="dxa"/>
              <w:right w:w="57" w:type="dxa"/>
            </w:tcMar>
            <w:vAlign w:val="center"/>
            <w:hideMark/>
          </w:tcPr>
          <w:p w14:paraId="2A216F6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FBAB6FA" w14:textId="77777777" w:rsidR="008625DB" w:rsidRPr="001079F9" w:rsidRDefault="008625DB" w:rsidP="008625DB">
            <w:pPr>
              <w:spacing w:line="240" w:lineRule="auto"/>
              <w:rPr>
                <w:color w:val="auto"/>
              </w:rPr>
            </w:pPr>
            <w:r w:rsidRPr="001079F9">
              <w:rPr>
                <w:color w:val="auto"/>
              </w:rPr>
              <w:t>e44</w:t>
            </w:r>
          </w:p>
        </w:tc>
        <w:tc>
          <w:tcPr>
            <w:tcW w:w="2062" w:type="dxa"/>
            <w:tcMar>
              <w:top w:w="15" w:type="dxa"/>
              <w:left w:w="140" w:type="dxa"/>
              <w:bottom w:w="15" w:type="dxa"/>
              <w:right w:w="140" w:type="dxa"/>
            </w:tcMar>
            <w:vAlign w:val="center"/>
            <w:hideMark/>
          </w:tcPr>
          <w:p w14:paraId="190A6D63" w14:textId="77777777" w:rsidR="008625DB" w:rsidRPr="001079F9" w:rsidRDefault="008625DB" w:rsidP="008625DB">
            <w:pPr>
              <w:spacing w:line="240" w:lineRule="auto"/>
              <w:jc w:val="right"/>
              <w:rPr>
                <w:color w:val="auto"/>
              </w:rPr>
            </w:pPr>
            <w:r w:rsidRPr="001079F9">
              <w:rPr>
                <w:color w:val="auto"/>
              </w:rPr>
              <w:t>6.272</w:t>
            </w:r>
          </w:p>
        </w:tc>
        <w:tc>
          <w:tcPr>
            <w:tcW w:w="2499" w:type="dxa"/>
            <w:noWrap/>
            <w:tcMar>
              <w:top w:w="15" w:type="dxa"/>
              <w:left w:w="140" w:type="dxa"/>
              <w:bottom w:w="15" w:type="dxa"/>
              <w:right w:w="140" w:type="dxa"/>
            </w:tcMar>
            <w:vAlign w:val="center"/>
            <w:hideMark/>
          </w:tcPr>
          <w:p w14:paraId="40133D44" w14:textId="77777777" w:rsidR="008625DB" w:rsidRPr="001079F9" w:rsidRDefault="008625DB" w:rsidP="008625DB">
            <w:pPr>
              <w:spacing w:line="240" w:lineRule="auto"/>
              <w:jc w:val="right"/>
              <w:rPr>
                <w:color w:val="auto"/>
              </w:rPr>
            </w:pPr>
            <w:r w:rsidRPr="001079F9">
              <w:rPr>
                <w:color w:val="auto"/>
              </w:rPr>
              <w:t>-.052</w:t>
            </w:r>
          </w:p>
        </w:tc>
      </w:tr>
      <w:tr w:rsidR="001079F9" w:rsidRPr="001079F9" w14:paraId="4C8EB225" w14:textId="77777777" w:rsidTr="008625DB">
        <w:trPr>
          <w:jc w:val="center"/>
        </w:trPr>
        <w:tc>
          <w:tcPr>
            <w:tcW w:w="1723" w:type="dxa"/>
            <w:tcMar>
              <w:top w:w="15" w:type="dxa"/>
              <w:left w:w="57" w:type="dxa"/>
              <w:bottom w:w="15" w:type="dxa"/>
              <w:right w:w="57" w:type="dxa"/>
            </w:tcMar>
            <w:vAlign w:val="center"/>
            <w:hideMark/>
          </w:tcPr>
          <w:p w14:paraId="630F1974"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55505866"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65C120E" w14:textId="77777777" w:rsidR="008625DB" w:rsidRPr="001079F9" w:rsidRDefault="008625DB" w:rsidP="008625DB">
            <w:pPr>
              <w:spacing w:line="240" w:lineRule="auto"/>
              <w:rPr>
                <w:color w:val="auto"/>
              </w:rPr>
            </w:pPr>
            <w:r w:rsidRPr="001079F9">
              <w:rPr>
                <w:color w:val="auto"/>
              </w:rPr>
              <w:t>e45</w:t>
            </w:r>
          </w:p>
        </w:tc>
        <w:tc>
          <w:tcPr>
            <w:tcW w:w="2062" w:type="dxa"/>
            <w:tcMar>
              <w:top w:w="15" w:type="dxa"/>
              <w:left w:w="140" w:type="dxa"/>
              <w:bottom w:w="15" w:type="dxa"/>
              <w:right w:w="140" w:type="dxa"/>
            </w:tcMar>
            <w:vAlign w:val="center"/>
            <w:hideMark/>
          </w:tcPr>
          <w:p w14:paraId="152D6420" w14:textId="77777777" w:rsidR="008625DB" w:rsidRPr="001079F9" w:rsidRDefault="008625DB" w:rsidP="008625DB">
            <w:pPr>
              <w:spacing w:line="240" w:lineRule="auto"/>
              <w:jc w:val="right"/>
              <w:rPr>
                <w:color w:val="auto"/>
              </w:rPr>
            </w:pPr>
            <w:r w:rsidRPr="001079F9">
              <w:rPr>
                <w:color w:val="auto"/>
              </w:rPr>
              <w:t>10.346</w:t>
            </w:r>
          </w:p>
        </w:tc>
        <w:tc>
          <w:tcPr>
            <w:tcW w:w="2499" w:type="dxa"/>
            <w:noWrap/>
            <w:tcMar>
              <w:top w:w="15" w:type="dxa"/>
              <w:left w:w="140" w:type="dxa"/>
              <w:bottom w:w="15" w:type="dxa"/>
              <w:right w:w="140" w:type="dxa"/>
            </w:tcMar>
            <w:vAlign w:val="center"/>
            <w:hideMark/>
          </w:tcPr>
          <w:p w14:paraId="0966EC94" w14:textId="77777777" w:rsidR="008625DB" w:rsidRPr="001079F9" w:rsidRDefault="008625DB" w:rsidP="008625DB">
            <w:pPr>
              <w:spacing w:line="240" w:lineRule="auto"/>
              <w:jc w:val="right"/>
              <w:rPr>
                <w:color w:val="auto"/>
              </w:rPr>
            </w:pPr>
            <w:r w:rsidRPr="001079F9">
              <w:rPr>
                <w:color w:val="auto"/>
              </w:rPr>
              <w:t>-.108</w:t>
            </w:r>
          </w:p>
        </w:tc>
      </w:tr>
      <w:tr w:rsidR="001079F9" w:rsidRPr="001079F9" w14:paraId="309C9849" w14:textId="77777777" w:rsidTr="008625DB">
        <w:trPr>
          <w:jc w:val="center"/>
        </w:trPr>
        <w:tc>
          <w:tcPr>
            <w:tcW w:w="1723" w:type="dxa"/>
            <w:tcMar>
              <w:top w:w="15" w:type="dxa"/>
              <w:left w:w="57" w:type="dxa"/>
              <w:bottom w:w="15" w:type="dxa"/>
              <w:right w:w="57" w:type="dxa"/>
            </w:tcMar>
            <w:vAlign w:val="center"/>
            <w:hideMark/>
          </w:tcPr>
          <w:p w14:paraId="1955211E"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71E4300C"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A142662" w14:textId="77777777" w:rsidR="008625DB" w:rsidRPr="001079F9" w:rsidRDefault="008625DB" w:rsidP="008625DB">
            <w:pPr>
              <w:spacing w:line="240" w:lineRule="auto"/>
              <w:rPr>
                <w:color w:val="auto"/>
              </w:rPr>
            </w:pPr>
            <w:r w:rsidRPr="001079F9">
              <w:rPr>
                <w:color w:val="auto"/>
              </w:rPr>
              <w:t>e42</w:t>
            </w:r>
          </w:p>
        </w:tc>
        <w:tc>
          <w:tcPr>
            <w:tcW w:w="2062" w:type="dxa"/>
            <w:tcMar>
              <w:top w:w="15" w:type="dxa"/>
              <w:left w:w="140" w:type="dxa"/>
              <w:bottom w:w="15" w:type="dxa"/>
              <w:right w:w="140" w:type="dxa"/>
            </w:tcMar>
            <w:vAlign w:val="center"/>
            <w:hideMark/>
          </w:tcPr>
          <w:p w14:paraId="52115857" w14:textId="77777777" w:rsidR="008625DB" w:rsidRPr="001079F9" w:rsidRDefault="008625DB" w:rsidP="008625DB">
            <w:pPr>
              <w:spacing w:line="240" w:lineRule="auto"/>
              <w:jc w:val="right"/>
              <w:rPr>
                <w:color w:val="auto"/>
              </w:rPr>
            </w:pPr>
            <w:r w:rsidRPr="001079F9">
              <w:rPr>
                <w:color w:val="auto"/>
              </w:rPr>
              <w:t>4.478</w:t>
            </w:r>
          </w:p>
        </w:tc>
        <w:tc>
          <w:tcPr>
            <w:tcW w:w="2499" w:type="dxa"/>
            <w:noWrap/>
            <w:tcMar>
              <w:top w:w="15" w:type="dxa"/>
              <w:left w:w="140" w:type="dxa"/>
              <w:bottom w:w="15" w:type="dxa"/>
              <w:right w:w="140" w:type="dxa"/>
            </w:tcMar>
            <w:vAlign w:val="center"/>
            <w:hideMark/>
          </w:tcPr>
          <w:p w14:paraId="7E76DA2B" w14:textId="77777777" w:rsidR="008625DB" w:rsidRPr="001079F9" w:rsidRDefault="008625DB" w:rsidP="008625DB">
            <w:pPr>
              <w:spacing w:line="240" w:lineRule="auto"/>
              <w:jc w:val="right"/>
              <w:rPr>
                <w:color w:val="auto"/>
              </w:rPr>
            </w:pPr>
            <w:r w:rsidRPr="001079F9">
              <w:rPr>
                <w:color w:val="auto"/>
              </w:rPr>
              <w:t>-.069</w:t>
            </w:r>
          </w:p>
        </w:tc>
      </w:tr>
      <w:tr w:rsidR="001079F9" w:rsidRPr="001079F9" w14:paraId="6D351F67" w14:textId="77777777" w:rsidTr="008625DB">
        <w:trPr>
          <w:jc w:val="center"/>
        </w:trPr>
        <w:tc>
          <w:tcPr>
            <w:tcW w:w="1723" w:type="dxa"/>
            <w:tcMar>
              <w:top w:w="15" w:type="dxa"/>
              <w:left w:w="57" w:type="dxa"/>
              <w:bottom w:w="15" w:type="dxa"/>
              <w:right w:w="57" w:type="dxa"/>
            </w:tcMar>
            <w:vAlign w:val="center"/>
            <w:hideMark/>
          </w:tcPr>
          <w:p w14:paraId="028AFB52"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28D8214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6807164"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088ACB58" w14:textId="77777777" w:rsidR="008625DB" w:rsidRPr="001079F9" w:rsidRDefault="008625DB" w:rsidP="008625DB">
            <w:pPr>
              <w:spacing w:line="240" w:lineRule="auto"/>
              <w:jc w:val="right"/>
              <w:rPr>
                <w:color w:val="auto"/>
              </w:rPr>
            </w:pPr>
            <w:r w:rsidRPr="001079F9">
              <w:rPr>
                <w:color w:val="auto"/>
              </w:rPr>
              <w:t>4.159</w:t>
            </w:r>
          </w:p>
        </w:tc>
        <w:tc>
          <w:tcPr>
            <w:tcW w:w="2499" w:type="dxa"/>
            <w:tcMar>
              <w:top w:w="15" w:type="dxa"/>
              <w:left w:w="140" w:type="dxa"/>
              <w:bottom w:w="15" w:type="dxa"/>
              <w:right w:w="140" w:type="dxa"/>
            </w:tcMar>
            <w:vAlign w:val="center"/>
            <w:hideMark/>
          </w:tcPr>
          <w:p w14:paraId="4FA7A36B" w14:textId="77777777" w:rsidR="008625DB" w:rsidRPr="001079F9" w:rsidRDefault="008625DB" w:rsidP="008625DB">
            <w:pPr>
              <w:spacing w:line="240" w:lineRule="auto"/>
              <w:jc w:val="right"/>
              <w:rPr>
                <w:color w:val="auto"/>
              </w:rPr>
            </w:pPr>
            <w:r w:rsidRPr="001079F9">
              <w:rPr>
                <w:color w:val="auto"/>
              </w:rPr>
              <w:t>.067</w:t>
            </w:r>
          </w:p>
        </w:tc>
      </w:tr>
      <w:tr w:rsidR="001079F9" w:rsidRPr="001079F9" w14:paraId="75DF257E" w14:textId="77777777" w:rsidTr="008625DB">
        <w:trPr>
          <w:jc w:val="center"/>
        </w:trPr>
        <w:tc>
          <w:tcPr>
            <w:tcW w:w="1723" w:type="dxa"/>
            <w:tcMar>
              <w:top w:w="15" w:type="dxa"/>
              <w:left w:w="57" w:type="dxa"/>
              <w:bottom w:w="15" w:type="dxa"/>
              <w:right w:w="57" w:type="dxa"/>
            </w:tcMar>
            <w:vAlign w:val="center"/>
            <w:hideMark/>
          </w:tcPr>
          <w:p w14:paraId="2A02A2F6"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42328A9D"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7FC7B4F" w14:textId="77777777" w:rsidR="008625DB" w:rsidRPr="001079F9" w:rsidRDefault="008625DB" w:rsidP="008625DB">
            <w:pPr>
              <w:spacing w:line="240" w:lineRule="auto"/>
              <w:rPr>
                <w:color w:val="auto"/>
              </w:rPr>
            </w:pPr>
            <w:r w:rsidRPr="001079F9">
              <w:rPr>
                <w:color w:val="auto"/>
              </w:rPr>
              <w:t>e29</w:t>
            </w:r>
          </w:p>
        </w:tc>
        <w:tc>
          <w:tcPr>
            <w:tcW w:w="2062" w:type="dxa"/>
            <w:tcMar>
              <w:top w:w="15" w:type="dxa"/>
              <w:left w:w="140" w:type="dxa"/>
              <w:bottom w:w="15" w:type="dxa"/>
              <w:right w:w="140" w:type="dxa"/>
            </w:tcMar>
            <w:vAlign w:val="center"/>
            <w:hideMark/>
          </w:tcPr>
          <w:p w14:paraId="1C134A1C" w14:textId="77777777" w:rsidR="008625DB" w:rsidRPr="001079F9" w:rsidRDefault="008625DB" w:rsidP="008625DB">
            <w:pPr>
              <w:spacing w:line="240" w:lineRule="auto"/>
              <w:jc w:val="right"/>
              <w:rPr>
                <w:color w:val="auto"/>
              </w:rPr>
            </w:pPr>
            <w:r w:rsidRPr="001079F9">
              <w:rPr>
                <w:color w:val="auto"/>
              </w:rPr>
              <w:t>5.798</w:t>
            </w:r>
          </w:p>
        </w:tc>
        <w:tc>
          <w:tcPr>
            <w:tcW w:w="2499" w:type="dxa"/>
            <w:noWrap/>
            <w:tcMar>
              <w:top w:w="15" w:type="dxa"/>
              <w:left w:w="140" w:type="dxa"/>
              <w:bottom w:w="15" w:type="dxa"/>
              <w:right w:w="140" w:type="dxa"/>
            </w:tcMar>
            <w:vAlign w:val="center"/>
            <w:hideMark/>
          </w:tcPr>
          <w:p w14:paraId="2B0EE7CB" w14:textId="77777777" w:rsidR="008625DB" w:rsidRPr="001079F9" w:rsidRDefault="008625DB" w:rsidP="008625DB">
            <w:pPr>
              <w:spacing w:line="240" w:lineRule="auto"/>
              <w:jc w:val="right"/>
              <w:rPr>
                <w:color w:val="auto"/>
              </w:rPr>
            </w:pPr>
            <w:r w:rsidRPr="001079F9">
              <w:rPr>
                <w:color w:val="auto"/>
              </w:rPr>
              <w:t>-.063</w:t>
            </w:r>
          </w:p>
        </w:tc>
      </w:tr>
      <w:tr w:rsidR="001079F9" w:rsidRPr="001079F9" w14:paraId="31493EC6" w14:textId="77777777" w:rsidTr="008625DB">
        <w:trPr>
          <w:jc w:val="center"/>
        </w:trPr>
        <w:tc>
          <w:tcPr>
            <w:tcW w:w="1723" w:type="dxa"/>
            <w:tcMar>
              <w:top w:w="15" w:type="dxa"/>
              <w:left w:w="57" w:type="dxa"/>
              <w:bottom w:w="15" w:type="dxa"/>
              <w:right w:w="57" w:type="dxa"/>
            </w:tcMar>
            <w:vAlign w:val="center"/>
            <w:hideMark/>
          </w:tcPr>
          <w:p w14:paraId="0CAE4F4F"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162538FB"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D07C043" w14:textId="77777777" w:rsidR="008625DB" w:rsidRPr="001079F9" w:rsidRDefault="008625DB" w:rsidP="008625DB">
            <w:pPr>
              <w:spacing w:line="240" w:lineRule="auto"/>
              <w:rPr>
                <w:color w:val="auto"/>
              </w:rPr>
            </w:pPr>
            <w:r w:rsidRPr="001079F9">
              <w:rPr>
                <w:color w:val="auto"/>
              </w:rPr>
              <w:t>e28</w:t>
            </w:r>
          </w:p>
        </w:tc>
        <w:tc>
          <w:tcPr>
            <w:tcW w:w="2062" w:type="dxa"/>
            <w:tcMar>
              <w:top w:w="15" w:type="dxa"/>
              <w:left w:w="140" w:type="dxa"/>
              <w:bottom w:w="15" w:type="dxa"/>
              <w:right w:w="140" w:type="dxa"/>
            </w:tcMar>
            <w:vAlign w:val="center"/>
            <w:hideMark/>
          </w:tcPr>
          <w:p w14:paraId="1D67A455" w14:textId="77777777" w:rsidR="008625DB" w:rsidRPr="001079F9" w:rsidRDefault="008625DB" w:rsidP="008625DB">
            <w:pPr>
              <w:spacing w:line="240" w:lineRule="auto"/>
              <w:jc w:val="right"/>
              <w:rPr>
                <w:color w:val="auto"/>
              </w:rPr>
            </w:pPr>
            <w:r w:rsidRPr="001079F9">
              <w:rPr>
                <w:color w:val="auto"/>
              </w:rPr>
              <w:t>6.778</w:t>
            </w:r>
          </w:p>
        </w:tc>
        <w:tc>
          <w:tcPr>
            <w:tcW w:w="2499" w:type="dxa"/>
            <w:tcMar>
              <w:top w:w="15" w:type="dxa"/>
              <w:left w:w="140" w:type="dxa"/>
              <w:bottom w:w="15" w:type="dxa"/>
              <w:right w:w="140" w:type="dxa"/>
            </w:tcMar>
            <w:vAlign w:val="center"/>
            <w:hideMark/>
          </w:tcPr>
          <w:p w14:paraId="2C180A20" w14:textId="77777777" w:rsidR="008625DB" w:rsidRPr="001079F9" w:rsidRDefault="008625DB" w:rsidP="008625DB">
            <w:pPr>
              <w:spacing w:line="240" w:lineRule="auto"/>
              <w:jc w:val="right"/>
              <w:rPr>
                <w:color w:val="auto"/>
              </w:rPr>
            </w:pPr>
            <w:r w:rsidRPr="001079F9">
              <w:rPr>
                <w:color w:val="auto"/>
              </w:rPr>
              <w:t>.078</w:t>
            </w:r>
          </w:p>
        </w:tc>
      </w:tr>
      <w:tr w:rsidR="001079F9" w:rsidRPr="001079F9" w14:paraId="3577A0F3" w14:textId="77777777" w:rsidTr="008625DB">
        <w:trPr>
          <w:jc w:val="center"/>
        </w:trPr>
        <w:tc>
          <w:tcPr>
            <w:tcW w:w="1723" w:type="dxa"/>
            <w:tcMar>
              <w:top w:w="15" w:type="dxa"/>
              <w:left w:w="57" w:type="dxa"/>
              <w:bottom w:w="15" w:type="dxa"/>
              <w:right w:w="57" w:type="dxa"/>
            </w:tcMar>
            <w:vAlign w:val="center"/>
            <w:hideMark/>
          </w:tcPr>
          <w:p w14:paraId="61FA00E7"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4F0188FD"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8F14168" w14:textId="77777777" w:rsidR="008625DB" w:rsidRPr="001079F9" w:rsidRDefault="008625DB" w:rsidP="008625DB">
            <w:pPr>
              <w:spacing w:line="240" w:lineRule="auto"/>
              <w:rPr>
                <w:color w:val="auto"/>
              </w:rPr>
            </w:pPr>
            <w:r w:rsidRPr="001079F9">
              <w:rPr>
                <w:color w:val="auto"/>
              </w:rPr>
              <w:t>e20</w:t>
            </w:r>
          </w:p>
        </w:tc>
        <w:tc>
          <w:tcPr>
            <w:tcW w:w="2062" w:type="dxa"/>
            <w:tcMar>
              <w:top w:w="15" w:type="dxa"/>
              <w:left w:w="140" w:type="dxa"/>
              <w:bottom w:w="15" w:type="dxa"/>
              <w:right w:w="140" w:type="dxa"/>
            </w:tcMar>
            <w:vAlign w:val="center"/>
            <w:hideMark/>
          </w:tcPr>
          <w:p w14:paraId="2A66F10C" w14:textId="77777777" w:rsidR="008625DB" w:rsidRPr="001079F9" w:rsidRDefault="008625DB" w:rsidP="008625DB">
            <w:pPr>
              <w:spacing w:line="240" w:lineRule="auto"/>
              <w:jc w:val="right"/>
              <w:rPr>
                <w:color w:val="auto"/>
              </w:rPr>
            </w:pPr>
            <w:r w:rsidRPr="001079F9">
              <w:rPr>
                <w:color w:val="auto"/>
              </w:rPr>
              <w:t>4.531</w:t>
            </w:r>
          </w:p>
        </w:tc>
        <w:tc>
          <w:tcPr>
            <w:tcW w:w="2499" w:type="dxa"/>
            <w:noWrap/>
            <w:tcMar>
              <w:top w:w="15" w:type="dxa"/>
              <w:left w:w="140" w:type="dxa"/>
              <w:bottom w:w="15" w:type="dxa"/>
              <w:right w:w="140" w:type="dxa"/>
            </w:tcMar>
            <w:vAlign w:val="center"/>
            <w:hideMark/>
          </w:tcPr>
          <w:p w14:paraId="4A3A3106" w14:textId="77777777" w:rsidR="008625DB" w:rsidRPr="001079F9" w:rsidRDefault="008625DB" w:rsidP="008625DB">
            <w:pPr>
              <w:spacing w:line="240" w:lineRule="auto"/>
              <w:jc w:val="right"/>
              <w:rPr>
                <w:color w:val="auto"/>
              </w:rPr>
            </w:pPr>
            <w:r w:rsidRPr="001079F9">
              <w:rPr>
                <w:color w:val="auto"/>
              </w:rPr>
              <w:t>-.066</w:t>
            </w:r>
          </w:p>
        </w:tc>
      </w:tr>
      <w:tr w:rsidR="001079F9" w:rsidRPr="001079F9" w14:paraId="06C95A9B" w14:textId="77777777" w:rsidTr="008625DB">
        <w:trPr>
          <w:jc w:val="center"/>
        </w:trPr>
        <w:tc>
          <w:tcPr>
            <w:tcW w:w="1723" w:type="dxa"/>
            <w:tcMar>
              <w:top w:w="15" w:type="dxa"/>
              <w:left w:w="57" w:type="dxa"/>
              <w:bottom w:w="15" w:type="dxa"/>
              <w:right w:w="57" w:type="dxa"/>
            </w:tcMar>
            <w:vAlign w:val="center"/>
            <w:hideMark/>
          </w:tcPr>
          <w:p w14:paraId="49666816" w14:textId="77777777" w:rsidR="008625DB" w:rsidRPr="001079F9" w:rsidRDefault="008625DB" w:rsidP="008625DB">
            <w:pPr>
              <w:spacing w:line="240" w:lineRule="auto"/>
              <w:rPr>
                <w:color w:val="auto"/>
              </w:rPr>
            </w:pPr>
            <w:r w:rsidRPr="001079F9">
              <w:rPr>
                <w:color w:val="auto"/>
              </w:rPr>
              <w:t>e10</w:t>
            </w:r>
          </w:p>
        </w:tc>
        <w:tc>
          <w:tcPr>
            <w:tcW w:w="0" w:type="auto"/>
            <w:noWrap/>
            <w:tcMar>
              <w:top w:w="15" w:type="dxa"/>
              <w:left w:w="57" w:type="dxa"/>
              <w:bottom w:w="15" w:type="dxa"/>
              <w:right w:w="57" w:type="dxa"/>
            </w:tcMar>
            <w:vAlign w:val="center"/>
            <w:hideMark/>
          </w:tcPr>
          <w:p w14:paraId="78B3FDB6"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C193AA3" w14:textId="77777777" w:rsidR="008625DB" w:rsidRPr="001079F9" w:rsidRDefault="008625DB" w:rsidP="008625DB">
            <w:pPr>
              <w:spacing w:line="240" w:lineRule="auto"/>
              <w:rPr>
                <w:color w:val="auto"/>
              </w:rPr>
            </w:pPr>
            <w:r w:rsidRPr="001079F9">
              <w:rPr>
                <w:color w:val="auto"/>
              </w:rPr>
              <w:t>e11</w:t>
            </w:r>
          </w:p>
        </w:tc>
        <w:tc>
          <w:tcPr>
            <w:tcW w:w="2062" w:type="dxa"/>
            <w:tcMar>
              <w:top w:w="15" w:type="dxa"/>
              <w:left w:w="140" w:type="dxa"/>
              <w:bottom w:w="15" w:type="dxa"/>
              <w:right w:w="140" w:type="dxa"/>
            </w:tcMar>
            <w:vAlign w:val="center"/>
            <w:hideMark/>
          </w:tcPr>
          <w:p w14:paraId="5EEB3B15" w14:textId="77777777" w:rsidR="008625DB" w:rsidRPr="001079F9" w:rsidRDefault="008625DB" w:rsidP="008625DB">
            <w:pPr>
              <w:spacing w:line="240" w:lineRule="auto"/>
              <w:jc w:val="right"/>
              <w:rPr>
                <w:color w:val="auto"/>
              </w:rPr>
            </w:pPr>
            <w:r w:rsidRPr="001079F9">
              <w:rPr>
                <w:color w:val="auto"/>
              </w:rPr>
              <w:t>14.596</w:t>
            </w:r>
          </w:p>
        </w:tc>
        <w:tc>
          <w:tcPr>
            <w:tcW w:w="2499" w:type="dxa"/>
            <w:tcMar>
              <w:top w:w="15" w:type="dxa"/>
              <w:left w:w="140" w:type="dxa"/>
              <w:bottom w:w="15" w:type="dxa"/>
              <w:right w:w="140" w:type="dxa"/>
            </w:tcMar>
            <w:vAlign w:val="center"/>
            <w:hideMark/>
          </w:tcPr>
          <w:p w14:paraId="0146737E" w14:textId="77777777" w:rsidR="008625DB" w:rsidRPr="001079F9" w:rsidRDefault="008625DB" w:rsidP="008625DB">
            <w:pPr>
              <w:spacing w:line="240" w:lineRule="auto"/>
              <w:jc w:val="right"/>
              <w:rPr>
                <w:color w:val="auto"/>
              </w:rPr>
            </w:pPr>
            <w:r w:rsidRPr="001079F9">
              <w:rPr>
                <w:color w:val="auto"/>
              </w:rPr>
              <w:t>.152</w:t>
            </w:r>
          </w:p>
        </w:tc>
      </w:tr>
      <w:tr w:rsidR="001079F9" w:rsidRPr="001079F9" w14:paraId="76928C6E" w14:textId="77777777" w:rsidTr="008625DB">
        <w:trPr>
          <w:jc w:val="center"/>
        </w:trPr>
        <w:tc>
          <w:tcPr>
            <w:tcW w:w="1723" w:type="dxa"/>
            <w:tcMar>
              <w:top w:w="15" w:type="dxa"/>
              <w:left w:w="57" w:type="dxa"/>
              <w:bottom w:w="15" w:type="dxa"/>
              <w:right w:w="57" w:type="dxa"/>
            </w:tcMar>
            <w:vAlign w:val="center"/>
            <w:hideMark/>
          </w:tcPr>
          <w:p w14:paraId="75A597C4"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6CBC2D0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A1860A7" w14:textId="77777777" w:rsidR="008625DB" w:rsidRPr="001079F9" w:rsidRDefault="008625DB" w:rsidP="008625DB">
            <w:pPr>
              <w:spacing w:line="240" w:lineRule="auto"/>
              <w:rPr>
                <w:color w:val="auto"/>
              </w:rPr>
            </w:pPr>
            <w:r w:rsidRPr="001079F9">
              <w:rPr>
                <w:color w:val="auto"/>
              </w:rPr>
              <w:t>e45</w:t>
            </w:r>
          </w:p>
        </w:tc>
        <w:tc>
          <w:tcPr>
            <w:tcW w:w="2062" w:type="dxa"/>
            <w:tcMar>
              <w:top w:w="15" w:type="dxa"/>
              <w:left w:w="140" w:type="dxa"/>
              <w:bottom w:w="15" w:type="dxa"/>
              <w:right w:w="140" w:type="dxa"/>
            </w:tcMar>
            <w:vAlign w:val="center"/>
            <w:hideMark/>
          </w:tcPr>
          <w:p w14:paraId="6440AAED" w14:textId="77777777" w:rsidR="008625DB" w:rsidRPr="001079F9" w:rsidRDefault="008625DB" w:rsidP="008625DB">
            <w:pPr>
              <w:spacing w:line="240" w:lineRule="auto"/>
              <w:jc w:val="right"/>
              <w:rPr>
                <w:color w:val="auto"/>
              </w:rPr>
            </w:pPr>
            <w:r w:rsidRPr="001079F9">
              <w:rPr>
                <w:color w:val="auto"/>
              </w:rPr>
              <w:t>8.233</w:t>
            </w:r>
          </w:p>
        </w:tc>
        <w:tc>
          <w:tcPr>
            <w:tcW w:w="2499" w:type="dxa"/>
            <w:noWrap/>
            <w:tcMar>
              <w:top w:w="15" w:type="dxa"/>
              <w:left w:w="140" w:type="dxa"/>
              <w:bottom w:w="15" w:type="dxa"/>
              <w:right w:w="140" w:type="dxa"/>
            </w:tcMar>
            <w:vAlign w:val="center"/>
            <w:hideMark/>
          </w:tcPr>
          <w:p w14:paraId="1FEA3226" w14:textId="77777777" w:rsidR="008625DB" w:rsidRPr="001079F9" w:rsidRDefault="008625DB" w:rsidP="008625DB">
            <w:pPr>
              <w:spacing w:line="240" w:lineRule="auto"/>
              <w:jc w:val="right"/>
              <w:rPr>
                <w:color w:val="auto"/>
              </w:rPr>
            </w:pPr>
            <w:r w:rsidRPr="001079F9">
              <w:rPr>
                <w:color w:val="auto"/>
              </w:rPr>
              <w:t>-.084</w:t>
            </w:r>
          </w:p>
        </w:tc>
      </w:tr>
      <w:tr w:rsidR="001079F9" w:rsidRPr="001079F9" w14:paraId="632D509C" w14:textId="77777777" w:rsidTr="008625DB">
        <w:trPr>
          <w:jc w:val="center"/>
        </w:trPr>
        <w:tc>
          <w:tcPr>
            <w:tcW w:w="1723" w:type="dxa"/>
            <w:tcMar>
              <w:top w:w="15" w:type="dxa"/>
              <w:left w:w="57" w:type="dxa"/>
              <w:bottom w:w="15" w:type="dxa"/>
              <w:right w:w="57" w:type="dxa"/>
            </w:tcMar>
            <w:vAlign w:val="center"/>
            <w:hideMark/>
          </w:tcPr>
          <w:p w14:paraId="6F2253BD"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12F37C90"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1FE6061" w14:textId="77777777" w:rsidR="008625DB" w:rsidRPr="001079F9" w:rsidRDefault="008625DB" w:rsidP="008625DB">
            <w:pPr>
              <w:spacing w:line="240" w:lineRule="auto"/>
              <w:rPr>
                <w:color w:val="auto"/>
              </w:rPr>
            </w:pPr>
            <w:r w:rsidRPr="001079F9">
              <w:rPr>
                <w:color w:val="auto"/>
              </w:rPr>
              <w:t>e33</w:t>
            </w:r>
          </w:p>
        </w:tc>
        <w:tc>
          <w:tcPr>
            <w:tcW w:w="2062" w:type="dxa"/>
            <w:tcMar>
              <w:top w:w="15" w:type="dxa"/>
              <w:left w:w="140" w:type="dxa"/>
              <w:bottom w:w="15" w:type="dxa"/>
              <w:right w:w="140" w:type="dxa"/>
            </w:tcMar>
            <w:vAlign w:val="center"/>
            <w:hideMark/>
          </w:tcPr>
          <w:p w14:paraId="36C42854" w14:textId="77777777" w:rsidR="008625DB" w:rsidRPr="001079F9" w:rsidRDefault="008625DB" w:rsidP="008625DB">
            <w:pPr>
              <w:spacing w:line="240" w:lineRule="auto"/>
              <w:jc w:val="right"/>
              <w:rPr>
                <w:color w:val="auto"/>
              </w:rPr>
            </w:pPr>
            <w:r w:rsidRPr="001079F9">
              <w:rPr>
                <w:color w:val="auto"/>
              </w:rPr>
              <w:t>4.960</w:t>
            </w:r>
          </w:p>
        </w:tc>
        <w:tc>
          <w:tcPr>
            <w:tcW w:w="2499" w:type="dxa"/>
            <w:tcMar>
              <w:top w:w="15" w:type="dxa"/>
              <w:left w:w="140" w:type="dxa"/>
              <w:bottom w:w="15" w:type="dxa"/>
              <w:right w:w="140" w:type="dxa"/>
            </w:tcMar>
            <w:vAlign w:val="center"/>
            <w:hideMark/>
          </w:tcPr>
          <w:p w14:paraId="1E4BF61C" w14:textId="77777777" w:rsidR="008625DB" w:rsidRPr="001079F9" w:rsidRDefault="008625DB" w:rsidP="008625DB">
            <w:pPr>
              <w:spacing w:line="240" w:lineRule="auto"/>
              <w:jc w:val="right"/>
              <w:rPr>
                <w:color w:val="auto"/>
              </w:rPr>
            </w:pPr>
            <w:r w:rsidRPr="001079F9">
              <w:rPr>
                <w:color w:val="auto"/>
              </w:rPr>
              <w:t>.079</w:t>
            </w:r>
          </w:p>
        </w:tc>
      </w:tr>
      <w:tr w:rsidR="001079F9" w:rsidRPr="001079F9" w14:paraId="3C795E2E" w14:textId="77777777" w:rsidTr="008625DB">
        <w:trPr>
          <w:jc w:val="center"/>
        </w:trPr>
        <w:tc>
          <w:tcPr>
            <w:tcW w:w="1723" w:type="dxa"/>
            <w:tcMar>
              <w:top w:w="15" w:type="dxa"/>
              <w:left w:w="57" w:type="dxa"/>
              <w:bottom w:w="15" w:type="dxa"/>
              <w:right w:w="57" w:type="dxa"/>
            </w:tcMar>
            <w:vAlign w:val="center"/>
            <w:hideMark/>
          </w:tcPr>
          <w:p w14:paraId="5C7A529A"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5BBFC74B"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674D70EB" w14:textId="77777777" w:rsidR="008625DB" w:rsidRPr="001079F9" w:rsidRDefault="008625DB" w:rsidP="008625DB">
            <w:pPr>
              <w:spacing w:line="240" w:lineRule="auto"/>
              <w:rPr>
                <w:color w:val="auto"/>
              </w:rPr>
            </w:pPr>
            <w:r w:rsidRPr="001079F9">
              <w:rPr>
                <w:color w:val="auto"/>
              </w:rPr>
              <w:t>e10</w:t>
            </w:r>
          </w:p>
        </w:tc>
        <w:tc>
          <w:tcPr>
            <w:tcW w:w="2062" w:type="dxa"/>
            <w:tcMar>
              <w:top w:w="15" w:type="dxa"/>
              <w:left w:w="140" w:type="dxa"/>
              <w:bottom w:w="15" w:type="dxa"/>
              <w:right w:w="140" w:type="dxa"/>
            </w:tcMar>
            <w:vAlign w:val="center"/>
            <w:hideMark/>
          </w:tcPr>
          <w:p w14:paraId="20F1DE0F" w14:textId="77777777" w:rsidR="008625DB" w:rsidRPr="001079F9" w:rsidRDefault="008625DB" w:rsidP="008625DB">
            <w:pPr>
              <w:spacing w:line="240" w:lineRule="auto"/>
              <w:jc w:val="right"/>
              <w:rPr>
                <w:color w:val="auto"/>
              </w:rPr>
            </w:pPr>
            <w:r w:rsidRPr="001079F9">
              <w:rPr>
                <w:color w:val="auto"/>
              </w:rPr>
              <w:t>7.074</w:t>
            </w:r>
          </w:p>
        </w:tc>
        <w:tc>
          <w:tcPr>
            <w:tcW w:w="2499" w:type="dxa"/>
            <w:tcMar>
              <w:top w:w="15" w:type="dxa"/>
              <w:left w:w="140" w:type="dxa"/>
              <w:bottom w:w="15" w:type="dxa"/>
              <w:right w:w="140" w:type="dxa"/>
            </w:tcMar>
            <w:vAlign w:val="center"/>
            <w:hideMark/>
          </w:tcPr>
          <w:p w14:paraId="79E0B47F" w14:textId="77777777" w:rsidR="008625DB" w:rsidRPr="001079F9" w:rsidRDefault="008625DB" w:rsidP="008625DB">
            <w:pPr>
              <w:spacing w:line="240" w:lineRule="auto"/>
              <w:jc w:val="right"/>
              <w:rPr>
                <w:color w:val="auto"/>
              </w:rPr>
            </w:pPr>
            <w:r w:rsidRPr="001079F9">
              <w:rPr>
                <w:color w:val="auto"/>
              </w:rPr>
              <w:t>.112</w:t>
            </w:r>
          </w:p>
        </w:tc>
      </w:tr>
      <w:tr w:rsidR="001079F9" w:rsidRPr="001079F9" w14:paraId="0B62F55E" w14:textId="77777777" w:rsidTr="008625DB">
        <w:trPr>
          <w:jc w:val="center"/>
        </w:trPr>
        <w:tc>
          <w:tcPr>
            <w:tcW w:w="1723" w:type="dxa"/>
            <w:tcMar>
              <w:top w:w="15" w:type="dxa"/>
              <w:left w:w="57" w:type="dxa"/>
              <w:bottom w:w="15" w:type="dxa"/>
              <w:right w:w="57" w:type="dxa"/>
            </w:tcMar>
            <w:vAlign w:val="center"/>
            <w:hideMark/>
          </w:tcPr>
          <w:p w14:paraId="171ECFDF" w14:textId="77777777" w:rsidR="008625DB" w:rsidRPr="001079F9" w:rsidRDefault="008625DB" w:rsidP="008625DB">
            <w:pPr>
              <w:spacing w:line="240" w:lineRule="auto"/>
              <w:rPr>
                <w:color w:val="auto"/>
              </w:rPr>
            </w:pPr>
            <w:r w:rsidRPr="001079F9">
              <w:rPr>
                <w:color w:val="auto"/>
              </w:rPr>
              <w:t>e7</w:t>
            </w:r>
          </w:p>
        </w:tc>
        <w:tc>
          <w:tcPr>
            <w:tcW w:w="0" w:type="auto"/>
            <w:noWrap/>
            <w:tcMar>
              <w:top w:w="15" w:type="dxa"/>
              <w:left w:w="57" w:type="dxa"/>
              <w:bottom w:w="15" w:type="dxa"/>
              <w:right w:w="57" w:type="dxa"/>
            </w:tcMar>
            <w:vAlign w:val="center"/>
            <w:hideMark/>
          </w:tcPr>
          <w:p w14:paraId="14196A9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E1AEEC2" w14:textId="77777777" w:rsidR="008625DB" w:rsidRPr="001079F9" w:rsidRDefault="008625DB" w:rsidP="008625DB">
            <w:pPr>
              <w:spacing w:line="240" w:lineRule="auto"/>
              <w:rPr>
                <w:color w:val="auto"/>
              </w:rPr>
            </w:pPr>
            <w:r w:rsidRPr="001079F9">
              <w:rPr>
                <w:color w:val="auto"/>
              </w:rPr>
              <w:t>e8</w:t>
            </w:r>
          </w:p>
        </w:tc>
        <w:tc>
          <w:tcPr>
            <w:tcW w:w="2062" w:type="dxa"/>
            <w:tcMar>
              <w:top w:w="15" w:type="dxa"/>
              <w:left w:w="140" w:type="dxa"/>
              <w:bottom w:w="15" w:type="dxa"/>
              <w:right w:w="140" w:type="dxa"/>
            </w:tcMar>
            <w:vAlign w:val="center"/>
            <w:hideMark/>
          </w:tcPr>
          <w:p w14:paraId="5A466264" w14:textId="77777777" w:rsidR="008625DB" w:rsidRPr="001079F9" w:rsidRDefault="008625DB" w:rsidP="008625DB">
            <w:pPr>
              <w:spacing w:line="240" w:lineRule="auto"/>
              <w:jc w:val="right"/>
              <w:rPr>
                <w:color w:val="auto"/>
              </w:rPr>
            </w:pPr>
            <w:r w:rsidRPr="001079F9">
              <w:rPr>
                <w:color w:val="auto"/>
              </w:rPr>
              <w:t>13.098</w:t>
            </w:r>
          </w:p>
        </w:tc>
        <w:tc>
          <w:tcPr>
            <w:tcW w:w="2499" w:type="dxa"/>
            <w:tcMar>
              <w:top w:w="15" w:type="dxa"/>
              <w:left w:w="140" w:type="dxa"/>
              <w:bottom w:w="15" w:type="dxa"/>
              <w:right w:w="140" w:type="dxa"/>
            </w:tcMar>
            <w:vAlign w:val="center"/>
            <w:hideMark/>
          </w:tcPr>
          <w:p w14:paraId="59396EF8" w14:textId="77777777" w:rsidR="008625DB" w:rsidRPr="001079F9" w:rsidRDefault="008625DB" w:rsidP="008625DB">
            <w:pPr>
              <w:spacing w:line="240" w:lineRule="auto"/>
              <w:jc w:val="right"/>
              <w:rPr>
                <w:color w:val="auto"/>
              </w:rPr>
            </w:pPr>
            <w:r w:rsidRPr="001079F9">
              <w:rPr>
                <w:color w:val="auto"/>
              </w:rPr>
              <w:t>.142</w:t>
            </w:r>
          </w:p>
        </w:tc>
      </w:tr>
      <w:tr w:rsidR="001079F9" w:rsidRPr="001079F9" w14:paraId="2CC8D72A" w14:textId="77777777" w:rsidTr="008625DB">
        <w:trPr>
          <w:jc w:val="center"/>
        </w:trPr>
        <w:tc>
          <w:tcPr>
            <w:tcW w:w="1723" w:type="dxa"/>
            <w:tcMar>
              <w:top w:w="15" w:type="dxa"/>
              <w:left w:w="57" w:type="dxa"/>
              <w:bottom w:w="15" w:type="dxa"/>
              <w:right w:w="57" w:type="dxa"/>
            </w:tcMar>
            <w:vAlign w:val="center"/>
            <w:hideMark/>
          </w:tcPr>
          <w:p w14:paraId="6E6BBF62"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369A0132"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D2CB8E6" w14:textId="77777777" w:rsidR="008625DB" w:rsidRPr="001079F9" w:rsidRDefault="008625DB" w:rsidP="008625DB">
            <w:pPr>
              <w:spacing w:line="240" w:lineRule="auto"/>
              <w:rPr>
                <w:color w:val="auto"/>
              </w:rPr>
            </w:pPr>
            <w:r w:rsidRPr="001079F9">
              <w:rPr>
                <w:color w:val="auto"/>
              </w:rPr>
              <w:t>e11</w:t>
            </w:r>
          </w:p>
        </w:tc>
        <w:tc>
          <w:tcPr>
            <w:tcW w:w="2062" w:type="dxa"/>
            <w:tcMar>
              <w:top w:w="15" w:type="dxa"/>
              <w:left w:w="140" w:type="dxa"/>
              <w:bottom w:w="15" w:type="dxa"/>
              <w:right w:w="140" w:type="dxa"/>
            </w:tcMar>
            <w:vAlign w:val="center"/>
            <w:hideMark/>
          </w:tcPr>
          <w:p w14:paraId="47BE324F" w14:textId="77777777" w:rsidR="008625DB" w:rsidRPr="001079F9" w:rsidRDefault="008625DB" w:rsidP="008625DB">
            <w:pPr>
              <w:spacing w:line="240" w:lineRule="auto"/>
              <w:jc w:val="right"/>
              <w:rPr>
                <w:color w:val="auto"/>
              </w:rPr>
            </w:pPr>
            <w:r w:rsidRPr="001079F9">
              <w:rPr>
                <w:color w:val="auto"/>
              </w:rPr>
              <w:t>9.403</w:t>
            </w:r>
          </w:p>
        </w:tc>
        <w:tc>
          <w:tcPr>
            <w:tcW w:w="2499" w:type="dxa"/>
            <w:tcMar>
              <w:top w:w="15" w:type="dxa"/>
              <w:left w:w="140" w:type="dxa"/>
              <w:bottom w:w="15" w:type="dxa"/>
              <w:right w:w="140" w:type="dxa"/>
            </w:tcMar>
            <w:vAlign w:val="center"/>
            <w:hideMark/>
          </w:tcPr>
          <w:p w14:paraId="669CE9F9" w14:textId="77777777" w:rsidR="008625DB" w:rsidRPr="001079F9" w:rsidRDefault="008625DB" w:rsidP="008625DB">
            <w:pPr>
              <w:spacing w:line="240" w:lineRule="auto"/>
              <w:jc w:val="right"/>
              <w:rPr>
                <w:color w:val="auto"/>
              </w:rPr>
            </w:pPr>
            <w:r w:rsidRPr="001079F9">
              <w:rPr>
                <w:color w:val="auto"/>
              </w:rPr>
              <w:t>.091</w:t>
            </w:r>
          </w:p>
        </w:tc>
      </w:tr>
      <w:tr w:rsidR="001079F9" w:rsidRPr="001079F9" w14:paraId="71DBD6E2" w14:textId="77777777" w:rsidTr="008625DB">
        <w:trPr>
          <w:jc w:val="center"/>
        </w:trPr>
        <w:tc>
          <w:tcPr>
            <w:tcW w:w="1723" w:type="dxa"/>
            <w:tcMar>
              <w:top w:w="15" w:type="dxa"/>
              <w:left w:w="57" w:type="dxa"/>
              <w:bottom w:w="15" w:type="dxa"/>
              <w:right w:w="57" w:type="dxa"/>
            </w:tcMar>
            <w:vAlign w:val="center"/>
            <w:hideMark/>
          </w:tcPr>
          <w:p w14:paraId="2FF33AB4" w14:textId="77777777" w:rsidR="008625DB" w:rsidRPr="001079F9" w:rsidRDefault="008625DB" w:rsidP="008625DB">
            <w:pPr>
              <w:spacing w:line="240" w:lineRule="auto"/>
              <w:rPr>
                <w:color w:val="auto"/>
              </w:rPr>
            </w:pPr>
            <w:r w:rsidRPr="001079F9">
              <w:rPr>
                <w:color w:val="auto"/>
              </w:rPr>
              <w:t>e5</w:t>
            </w:r>
          </w:p>
        </w:tc>
        <w:tc>
          <w:tcPr>
            <w:tcW w:w="0" w:type="auto"/>
            <w:noWrap/>
            <w:tcMar>
              <w:top w:w="15" w:type="dxa"/>
              <w:left w:w="57" w:type="dxa"/>
              <w:bottom w:w="15" w:type="dxa"/>
              <w:right w:w="57" w:type="dxa"/>
            </w:tcMar>
            <w:vAlign w:val="center"/>
            <w:hideMark/>
          </w:tcPr>
          <w:p w14:paraId="211FDA1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DFD8D60" w14:textId="77777777" w:rsidR="008625DB" w:rsidRPr="001079F9" w:rsidRDefault="008625DB" w:rsidP="008625DB">
            <w:pPr>
              <w:spacing w:line="240" w:lineRule="auto"/>
              <w:rPr>
                <w:color w:val="auto"/>
              </w:rPr>
            </w:pPr>
            <w:r w:rsidRPr="001079F9">
              <w:rPr>
                <w:color w:val="auto"/>
              </w:rPr>
              <w:t>e10</w:t>
            </w:r>
          </w:p>
        </w:tc>
        <w:tc>
          <w:tcPr>
            <w:tcW w:w="2062" w:type="dxa"/>
            <w:tcMar>
              <w:top w:w="15" w:type="dxa"/>
              <w:left w:w="140" w:type="dxa"/>
              <w:bottom w:w="15" w:type="dxa"/>
              <w:right w:w="140" w:type="dxa"/>
            </w:tcMar>
            <w:vAlign w:val="center"/>
            <w:hideMark/>
          </w:tcPr>
          <w:p w14:paraId="6325757D" w14:textId="77777777" w:rsidR="008625DB" w:rsidRPr="001079F9" w:rsidRDefault="008625DB" w:rsidP="008625DB">
            <w:pPr>
              <w:spacing w:line="240" w:lineRule="auto"/>
              <w:jc w:val="right"/>
              <w:rPr>
                <w:color w:val="auto"/>
              </w:rPr>
            </w:pPr>
            <w:r w:rsidRPr="001079F9">
              <w:rPr>
                <w:color w:val="auto"/>
              </w:rPr>
              <w:t>4.521</w:t>
            </w:r>
          </w:p>
        </w:tc>
        <w:tc>
          <w:tcPr>
            <w:tcW w:w="2499" w:type="dxa"/>
            <w:noWrap/>
            <w:tcMar>
              <w:top w:w="15" w:type="dxa"/>
              <w:left w:w="140" w:type="dxa"/>
              <w:bottom w:w="15" w:type="dxa"/>
              <w:right w:w="140" w:type="dxa"/>
            </w:tcMar>
            <w:vAlign w:val="center"/>
            <w:hideMark/>
          </w:tcPr>
          <w:p w14:paraId="2F191F8B"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37155A7E" w14:textId="77777777" w:rsidTr="008625DB">
        <w:trPr>
          <w:jc w:val="center"/>
        </w:trPr>
        <w:tc>
          <w:tcPr>
            <w:tcW w:w="1723" w:type="dxa"/>
            <w:tcMar>
              <w:top w:w="15" w:type="dxa"/>
              <w:left w:w="57" w:type="dxa"/>
              <w:bottom w:w="15" w:type="dxa"/>
              <w:right w:w="57" w:type="dxa"/>
            </w:tcMar>
            <w:vAlign w:val="center"/>
            <w:hideMark/>
          </w:tcPr>
          <w:p w14:paraId="19CF8F92"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4AC3841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9AE6A93" w14:textId="77777777" w:rsidR="008625DB" w:rsidRPr="001079F9" w:rsidRDefault="008625DB" w:rsidP="008625DB">
            <w:pPr>
              <w:spacing w:line="240" w:lineRule="auto"/>
              <w:rPr>
                <w:color w:val="auto"/>
              </w:rPr>
            </w:pPr>
            <w:r w:rsidRPr="001079F9">
              <w:rPr>
                <w:color w:val="auto"/>
              </w:rPr>
              <w:t>e43</w:t>
            </w:r>
          </w:p>
        </w:tc>
        <w:tc>
          <w:tcPr>
            <w:tcW w:w="2062" w:type="dxa"/>
            <w:tcMar>
              <w:top w:w="15" w:type="dxa"/>
              <w:left w:w="140" w:type="dxa"/>
              <w:bottom w:w="15" w:type="dxa"/>
              <w:right w:w="140" w:type="dxa"/>
            </w:tcMar>
            <w:vAlign w:val="center"/>
            <w:hideMark/>
          </w:tcPr>
          <w:p w14:paraId="433B608B" w14:textId="77777777" w:rsidR="008625DB" w:rsidRPr="001079F9" w:rsidRDefault="008625DB" w:rsidP="008625DB">
            <w:pPr>
              <w:spacing w:line="240" w:lineRule="auto"/>
              <w:jc w:val="right"/>
              <w:rPr>
                <w:color w:val="auto"/>
              </w:rPr>
            </w:pPr>
            <w:r w:rsidRPr="001079F9">
              <w:rPr>
                <w:color w:val="auto"/>
              </w:rPr>
              <w:t>5.664</w:t>
            </w:r>
          </w:p>
        </w:tc>
        <w:tc>
          <w:tcPr>
            <w:tcW w:w="2499" w:type="dxa"/>
            <w:noWrap/>
            <w:tcMar>
              <w:top w:w="15" w:type="dxa"/>
              <w:left w:w="140" w:type="dxa"/>
              <w:bottom w:w="15" w:type="dxa"/>
              <w:right w:w="140" w:type="dxa"/>
            </w:tcMar>
            <w:vAlign w:val="center"/>
            <w:hideMark/>
          </w:tcPr>
          <w:p w14:paraId="57F397DA" w14:textId="77777777" w:rsidR="008625DB" w:rsidRPr="001079F9" w:rsidRDefault="008625DB" w:rsidP="008625DB">
            <w:pPr>
              <w:spacing w:line="240" w:lineRule="auto"/>
              <w:jc w:val="right"/>
              <w:rPr>
                <w:color w:val="auto"/>
              </w:rPr>
            </w:pPr>
            <w:r w:rsidRPr="001079F9">
              <w:rPr>
                <w:color w:val="auto"/>
              </w:rPr>
              <w:t>-.051</w:t>
            </w:r>
          </w:p>
        </w:tc>
      </w:tr>
      <w:tr w:rsidR="001079F9" w:rsidRPr="001079F9" w14:paraId="679E2DB1" w14:textId="77777777" w:rsidTr="008625DB">
        <w:trPr>
          <w:jc w:val="center"/>
        </w:trPr>
        <w:tc>
          <w:tcPr>
            <w:tcW w:w="1723" w:type="dxa"/>
            <w:tcMar>
              <w:top w:w="15" w:type="dxa"/>
              <w:left w:w="57" w:type="dxa"/>
              <w:bottom w:w="15" w:type="dxa"/>
              <w:right w:w="57" w:type="dxa"/>
            </w:tcMar>
            <w:vAlign w:val="center"/>
            <w:hideMark/>
          </w:tcPr>
          <w:p w14:paraId="493D5483"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50DFFD08"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BFAF4C6" w14:textId="77777777" w:rsidR="008625DB" w:rsidRPr="001079F9" w:rsidRDefault="008625DB" w:rsidP="008625DB">
            <w:pPr>
              <w:spacing w:line="240" w:lineRule="auto"/>
              <w:rPr>
                <w:color w:val="auto"/>
              </w:rPr>
            </w:pPr>
            <w:r w:rsidRPr="001079F9">
              <w:rPr>
                <w:color w:val="auto"/>
              </w:rPr>
              <w:t>e44</w:t>
            </w:r>
          </w:p>
        </w:tc>
        <w:tc>
          <w:tcPr>
            <w:tcW w:w="2062" w:type="dxa"/>
            <w:tcMar>
              <w:top w:w="15" w:type="dxa"/>
              <w:left w:w="140" w:type="dxa"/>
              <w:bottom w:w="15" w:type="dxa"/>
              <w:right w:w="140" w:type="dxa"/>
            </w:tcMar>
            <w:vAlign w:val="center"/>
            <w:hideMark/>
          </w:tcPr>
          <w:p w14:paraId="258D13BE" w14:textId="77777777" w:rsidR="008625DB" w:rsidRPr="001079F9" w:rsidRDefault="008625DB" w:rsidP="008625DB">
            <w:pPr>
              <w:spacing w:line="240" w:lineRule="auto"/>
              <w:jc w:val="right"/>
              <w:rPr>
                <w:color w:val="auto"/>
              </w:rPr>
            </w:pPr>
            <w:r w:rsidRPr="001079F9">
              <w:rPr>
                <w:color w:val="auto"/>
              </w:rPr>
              <w:t>7.710</w:t>
            </w:r>
          </w:p>
        </w:tc>
        <w:tc>
          <w:tcPr>
            <w:tcW w:w="2499" w:type="dxa"/>
            <w:tcMar>
              <w:top w:w="15" w:type="dxa"/>
              <w:left w:w="140" w:type="dxa"/>
              <w:bottom w:w="15" w:type="dxa"/>
              <w:right w:w="140" w:type="dxa"/>
            </w:tcMar>
            <w:vAlign w:val="center"/>
            <w:hideMark/>
          </w:tcPr>
          <w:p w14:paraId="303B2243" w14:textId="77777777" w:rsidR="008625DB" w:rsidRPr="001079F9" w:rsidRDefault="008625DB" w:rsidP="008625DB">
            <w:pPr>
              <w:spacing w:line="240" w:lineRule="auto"/>
              <w:jc w:val="right"/>
              <w:rPr>
                <w:color w:val="auto"/>
              </w:rPr>
            </w:pPr>
            <w:r w:rsidRPr="001079F9">
              <w:rPr>
                <w:color w:val="auto"/>
              </w:rPr>
              <w:t>.058</w:t>
            </w:r>
          </w:p>
        </w:tc>
      </w:tr>
      <w:tr w:rsidR="001079F9" w:rsidRPr="001079F9" w14:paraId="0CDD58C3" w14:textId="77777777" w:rsidTr="008625DB">
        <w:trPr>
          <w:jc w:val="center"/>
        </w:trPr>
        <w:tc>
          <w:tcPr>
            <w:tcW w:w="1723" w:type="dxa"/>
            <w:tcMar>
              <w:top w:w="15" w:type="dxa"/>
              <w:left w:w="57" w:type="dxa"/>
              <w:bottom w:w="15" w:type="dxa"/>
              <w:right w:w="57" w:type="dxa"/>
            </w:tcMar>
            <w:vAlign w:val="center"/>
            <w:hideMark/>
          </w:tcPr>
          <w:p w14:paraId="3A4BD8D6"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0ACA550C"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F2D75E5" w14:textId="77777777" w:rsidR="008625DB" w:rsidRPr="001079F9" w:rsidRDefault="008625DB" w:rsidP="008625DB">
            <w:pPr>
              <w:spacing w:line="240" w:lineRule="auto"/>
              <w:rPr>
                <w:color w:val="auto"/>
              </w:rPr>
            </w:pPr>
            <w:r w:rsidRPr="001079F9">
              <w:rPr>
                <w:color w:val="auto"/>
              </w:rPr>
              <w:t>e41</w:t>
            </w:r>
          </w:p>
        </w:tc>
        <w:tc>
          <w:tcPr>
            <w:tcW w:w="2062" w:type="dxa"/>
            <w:tcMar>
              <w:top w:w="15" w:type="dxa"/>
              <w:left w:w="140" w:type="dxa"/>
              <w:bottom w:w="15" w:type="dxa"/>
              <w:right w:w="140" w:type="dxa"/>
            </w:tcMar>
            <w:vAlign w:val="center"/>
            <w:hideMark/>
          </w:tcPr>
          <w:p w14:paraId="5E107F12" w14:textId="77777777" w:rsidR="008625DB" w:rsidRPr="001079F9" w:rsidRDefault="008625DB" w:rsidP="008625DB">
            <w:pPr>
              <w:spacing w:line="240" w:lineRule="auto"/>
              <w:jc w:val="right"/>
              <w:rPr>
                <w:color w:val="auto"/>
              </w:rPr>
            </w:pPr>
            <w:r w:rsidRPr="001079F9">
              <w:rPr>
                <w:color w:val="auto"/>
              </w:rPr>
              <w:t>6.686</w:t>
            </w:r>
          </w:p>
        </w:tc>
        <w:tc>
          <w:tcPr>
            <w:tcW w:w="2499" w:type="dxa"/>
            <w:noWrap/>
            <w:tcMar>
              <w:top w:w="15" w:type="dxa"/>
              <w:left w:w="140" w:type="dxa"/>
              <w:bottom w:w="15" w:type="dxa"/>
              <w:right w:w="140" w:type="dxa"/>
            </w:tcMar>
            <w:vAlign w:val="center"/>
            <w:hideMark/>
          </w:tcPr>
          <w:p w14:paraId="39E7CE2D" w14:textId="77777777" w:rsidR="008625DB" w:rsidRPr="001079F9" w:rsidRDefault="008625DB" w:rsidP="008625DB">
            <w:pPr>
              <w:spacing w:line="240" w:lineRule="auto"/>
              <w:jc w:val="right"/>
              <w:rPr>
                <w:color w:val="auto"/>
              </w:rPr>
            </w:pPr>
            <w:r w:rsidRPr="001079F9">
              <w:rPr>
                <w:color w:val="auto"/>
              </w:rPr>
              <w:t>-.068</w:t>
            </w:r>
          </w:p>
        </w:tc>
      </w:tr>
      <w:tr w:rsidR="001079F9" w:rsidRPr="001079F9" w14:paraId="54BDFEA1" w14:textId="77777777" w:rsidTr="008625DB">
        <w:trPr>
          <w:jc w:val="center"/>
        </w:trPr>
        <w:tc>
          <w:tcPr>
            <w:tcW w:w="1723" w:type="dxa"/>
            <w:tcMar>
              <w:top w:w="15" w:type="dxa"/>
              <w:left w:w="57" w:type="dxa"/>
              <w:bottom w:w="15" w:type="dxa"/>
              <w:right w:w="57" w:type="dxa"/>
            </w:tcMar>
            <w:vAlign w:val="center"/>
            <w:hideMark/>
          </w:tcPr>
          <w:p w14:paraId="22A2DE19"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5D2F33D5"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6E4488B" w14:textId="77777777" w:rsidR="008625DB" w:rsidRPr="001079F9" w:rsidRDefault="008625DB" w:rsidP="008625DB">
            <w:pPr>
              <w:spacing w:line="240" w:lineRule="auto"/>
              <w:rPr>
                <w:color w:val="auto"/>
              </w:rPr>
            </w:pPr>
            <w:r w:rsidRPr="001079F9">
              <w:rPr>
                <w:color w:val="auto"/>
              </w:rPr>
              <w:t>e39</w:t>
            </w:r>
          </w:p>
        </w:tc>
        <w:tc>
          <w:tcPr>
            <w:tcW w:w="2062" w:type="dxa"/>
            <w:tcMar>
              <w:top w:w="15" w:type="dxa"/>
              <w:left w:w="140" w:type="dxa"/>
              <w:bottom w:w="15" w:type="dxa"/>
              <w:right w:w="140" w:type="dxa"/>
            </w:tcMar>
            <w:vAlign w:val="center"/>
            <w:hideMark/>
          </w:tcPr>
          <w:p w14:paraId="2EBFF85B" w14:textId="77777777" w:rsidR="008625DB" w:rsidRPr="001079F9" w:rsidRDefault="008625DB" w:rsidP="008625DB">
            <w:pPr>
              <w:spacing w:line="240" w:lineRule="auto"/>
              <w:jc w:val="right"/>
              <w:rPr>
                <w:color w:val="auto"/>
              </w:rPr>
            </w:pPr>
            <w:r w:rsidRPr="001079F9">
              <w:rPr>
                <w:color w:val="auto"/>
              </w:rPr>
              <w:t>7.509</w:t>
            </w:r>
          </w:p>
        </w:tc>
        <w:tc>
          <w:tcPr>
            <w:tcW w:w="2499" w:type="dxa"/>
            <w:tcMar>
              <w:top w:w="15" w:type="dxa"/>
              <w:left w:w="140" w:type="dxa"/>
              <w:bottom w:w="15" w:type="dxa"/>
              <w:right w:w="140" w:type="dxa"/>
            </w:tcMar>
            <w:vAlign w:val="center"/>
            <w:hideMark/>
          </w:tcPr>
          <w:p w14:paraId="15A77847" w14:textId="77777777" w:rsidR="008625DB" w:rsidRPr="001079F9" w:rsidRDefault="008625DB" w:rsidP="008625DB">
            <w:pPr>
              <w:spacing w:line="240" w:lineRule="auto"/>
              <w:jc w:val="right"/>
              <w:rPr>
                <w:color w:val="auto"/>
              </w:rPr>
            </w:pPr>
            <w:r w:rsidRPr="001079F9">
              <w:rPr>
                <w:color w:val="auto"/>
              </w:rPr>
              <w:t>.085</w:t>
            </w:r>
          </w:p>
        </w:tc>
      </w:tr>
      <w:tr w:rsidR="001079F9" w:rsidRPr="001079F9" w14:paraId="1F3E55A6" w14:textId="77777777" w:rsidTr="008625DB">
        <w:trPr>
          <w:jc w:val="center"/>
        </w:trPr>
        <w:tc>
          <w:tcPr>
            <w:tcW w:w="1723" w:type="dxa"/>
            <w:tcMar>
              <w:top w:w="15" w:type="dxa"/>
              <w:left w:w="57" w:type="dxa"/>
              <w:bottom w:w="15" w:type="dxa"/>
              <w:right w:w="57" w:type="dxa"/>
            </w:tcMar>
            <w:vAlign w:val="center"/>
            <w:hideMark/>
          </w:tcPr>
          <w:p w14:paraId="17DE413B"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447926A3"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6CC0983" w14:textId="77777777" w:rsidR="008625DB" w:rsidRPr="001079F9" w:rsidRDefault="008625DB" w:rsidP="008625DB">
            <w:pPr>
              <w:spacing w:line="240" w:lineRule="auto"/>
              <w:rPr>
                <w:color w:val="auto"/>
              </w:rPr>
            </w:pPr>
            <w:r w:rsidRPr="001079F9">
              <w:rPr>
                <w:color w:val="auto"/>
              </w:rPr>
              <w:t>e38</w:t>
            </w:r>
          </w:p>
        </w:tc>
        <w:tc>
          <w:tcPr>
            <w:tcW w:w="2062" w:type="dxa"/>
            <w:tcMar>
              <w:top w:w="15" w:type="dxa"/>
              <w:left w:w="140" w:type="dxa"/>
              <w:bottom w:w="15" w:type="dxa"/>
              <w:right w:w="140" w:type="dxa"/>
            </w:tcMar>
            <w:vAlign w:val="center"/>
            <w:hideMark/>
          </w:tcPr>
          <w:p w14:paraId="0C95DFAD" w14:textId="77777777" w:rsidR="008625DB" w:rsidRPr="001079F9" w:rsidRDefault="008625DB" w:rsidP="008625DB">
            <w:pPr>
              <w:spacing w:line="240" w:lineRule="auto"/>
              <w:jc w:val="right"/>
              <w:rPr>
                <w:color w:val="auto"/>
              </w:rPr>
            </w:pPr>
            <w:r w:rsidRPr="001079F9">
              <w:rPr>
                <w:color w:val="auto"/>
              </w:rPr>
              <w:t>7.377</w:t>
            </w:r>
          </w:p>
        </w:tc>
        <w:tc>
          <w:tcPr>
            <w:tcW w:w="2499" w:type="dxa"/>
            <w:tcMar>
              <w:top w:w="15" w:type="dxa"/>
              <w:left w:w="140" w:type="dxa"/>
              <w:bottom w:w="15" w:type="dxa"/>
              <w:right w:w="140" w:type="dxa"/>
            </w:tcMar>
            <w:vAlign w:val="center"/>
            <w:hideMark/>
          </w:tcPr>
          <w:p w14:paraId="6CB2B7B4" w14:textId="77777777" w:rsidR="008625DB" w:rsidRPr="001079F9" w:rsidRDefault="008625DB" w:rsidP="008625DB">
            <w:pPr>
              <w:spacing w:line="240" w:lineRule="auto"/>
              <w:jc w:val="right"/>
              <w:rPr>
                <w:color w:val="auto"/>
              </w:rPr>
            </w:pPr>
            <w:r w:rsidRPr="001079F9">
              <w:rPr>
                <w:color w:val="auto"/>
              </w:rPr>
              <w:t>.074</w:t>
            </w:r>
          </w:p>
        </w:tc>
      </w:tr>
      <w:tr w:rsidR="001079F9" w:rsidRPr="001079F9" w14:paraId="2AF27C94" w14:textId="77777777" w:rsidTr="008625DB">
        <w:trPr>
          <w:jc w:val="center"/>
        </w:trPr>
        <w:tc>
          <w:tcPr>
            <w:tcW w:w="1723" w:type="dxa"/>
            <w:tcMar>
              <w:top w:w="15" w:type="dxa"/>
              <w:left w:w="57" w:type="dxa"/>
              <w:bottom w:w="15" w:type="dxa"/>
              <w:right w:w="57" w:type="dxa"/>
            </w:tcMar>
            <w:vAlign w:val="center"/>
            <w:hideMark/>
          </w:tcPr>
          <w:p w14:paraId="35689274"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07C73B1E"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0133B29D" w14:textId="77777777" w:rsidR="008625DB" w:rsidRPr="001079F9" w:rsidRDefault="008625DB" w:rsidP="008625DB">
            <w:pPr>
              <w:spacing w:line="240" w:lineRule="auto"/>
              <w:rPr>
                <w:color w:val="auto"/>
              </w:rPr>
            </w:pPr>
            <w:r w:rsidRPr="001079F9">
              <w:rPr>
                <w:color w:val="auto"/>
              </w:rPr>
              <w:t>e34</w:t>
            </w:r>
          </w:p>
        </w:tc>
        <w:tc>
          <w:tcPr>
            <w:tcW w:w="2062" w:type="dxa"/>
            <w:tcMar>
              <w:top w:w="15" w:type="dxa"/>
              <w:left w:w="140" w:type="dxa"/>
              <w:bottom w:w="15" w:type="dxa"/>
              <w:right w:w="140" w:type="dxa"/>
            </w:tcMar>
            <w:vAlign w:val="center"/>
            <w:hideMark/>
          </w:tcPr>
          <w:p w14:paraId="3757D3CE" w14:textId="77777777" w:rsidR="008625DB" w:rsidRPr="001079F9" w:rsidRDefault="008625DB" w:rsidP="008625DB">
            <w:pPr>
              <w:spacing w:line="240" w:lineRule="auto"/>
              <w:jc w:val="right"/>
              <w:rPr>
                <w:color w:val="auto"/>
              </w:rPr>
            </w:pPr>
            <w:r w:rsidRPr="001079F9">
              <w:rPr>
                <w:color w:val="auto"/>
              </w:rPr>
              <w:t>8.685</w:t>
            </w:r>
          </w:p>
        </w:tc>
        <w:tc>
          <w:tcPr>
            <w:tcW w:w="2499" w:type="dxa"/>
            <w:noWrap/>
            <w:tcMar>
              <w:top w:w="15" w:type="dxa"/>
              <w:left w:w="140" w:type="dxa"/>
              <w:bottom w:w="15" w:type="dxa"/>
              <w:right w:w="140" w:type="dxa"/>
            </w:tcMar>
            <w:vAlign w:val="center"/>
            <w:hideMark/>
          </w:tcPr>
          <w:p w14:paraId="3F65441A" w14:textId="77777777" w:rsidR="008625DB" w:rsidRPr="001079F9" w:rsidRDefault="008625DB" w:rsidP="008625DB">
            <w:pPr>
              <w:spacing w:line="240" w:lineRule="auto"/>
              <w:jc w:val="right"/>
              <w:rPr>
                <w:color w:val="auto"/>
              </w:rPr>
            </w:pPr>
            <w:r w:rsidRPr="001079F9">
              <w:rPr>
                <w:color w:val="auto"/>
              </w:rPr>
              <w:t>-.092</w:t>
            </w:r>
          </w:p>
        </w:tc>
      </w:tr>
      <w:tr w:rsidR="001079F9" w:rsidRPr="001079F9" w14:paraId="0A25AD88" w14:textId="77777777" w:rsidTr="008625DB">
        <w:trPr>
          <w:jc w:val="center"/>
        </w:trPr>
        <w:tc>
          <w:tcPr>
            <w:tcW w:w="1723" w:type="dxa"/>
            <w:tcMar>
              <w:top w:w="15" w:type="dxa"/>
              <w:left w:w="57" w:type="dxa"/>
              <w:bottom w:w="15" w:type="dxa"/>
              <w:right w:w="57" w:type="dxa"/>
            </w:tcMar>
            <w:vAlign w:val="center"/>
            <w:hideMark/>
          </w:tcPr>
          <w:p w14:paraId="33A1F928"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67E040A1"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11C5D2C" w14:textId="77777777" w:rsidR="008625DB" w:rsidRPr="001079F9" w:rsidRDefault="008625DB" w:rsidP="008625DB">
            <w:pPr>
              <w:spacing w:line="240" w:lineRule="auto"/>
              <w:rPr>
                <w:color w:val="auto"/>
              </w:rPr>
            </w:pPr>
            <w:r w:rsidRPr="001079F9">
              <w:rPr>
                <w:color w:val="auto"/>
              </w:rPr>
              <w:t>e29</w:t>
            </w:r>
          </w:p>
        </w:tc>
        <w:tc>
          <w:tcPr>
            <w:tcW w:w="2062" w:type="dxa"/>
            <w:tcMar>
              <w:top w:w="15" w:type="dxa"/>
              <w:left w:w="140" w:type="dxa"/>
              <w:bottom w:w="15" w:type="dxa"/>
              <w:right w:w="140" w:type="dxa"/>
            </w:tcMar>
            <w:vAlign w:val="center"/>
            <w:hideMark/>
          </w:tcPr>
          <w:p w14:paraId="582F1E0D" w14:textId="77777777" w:rsidR="008625DB" w:rsidRPr="001079F9" w:rsidRDefault="008625DB" w:rsidP="008625DB">
            <w:pPr>
              <w:spacing w:line="240" w:lineRule="auto"/>
              <w:jc w:val="right"/>
              <w:rPr>
                <w:color w:val="auto"/>
              </w:rPr>
            </w:pPr>
            <w:r w:rsidRPr="001079F9">
              <w:rPr>
                <w:color w:val="auto"/>
              </w:rPr>
              <w:t>5.518</w:t>
            </w:r>
          </w:p>
        </w:tc>
        <w:tc>
          <w:tcPr>
            <w:tcW w:w="2499" w:type="dxa"/>
            <w:noWrap/>
            <w:tcMar>
              <w:top w:w="15" w:type="dxa"/>
              <w:left w:w="140" w:type="dxa"/>
              <w:bottom w:w="15" w:type="dxa"/>
              <w:right w:w="140" w:type="dxa"/>
            </w:tcMar>
            <w:vAlign w:val="center"/>
            <w:hideMark/>
          </w:tcPr>
          <w:p w14:paraId="22A0B3FD" w14:textId="77777777" w:rsidR="008625DB" w:rsidRPr="001079F9" w:rsidRDefault="008625DB" w:rsidP="008625DB">
            <w:pPr>
              <w:spacing w:line="240" w:lineRule="auto"/>
              <w:jc w:val="right"/>
              <w:rPr>
                <w:color w:val="auto"/>
              </w:rPr>
            </w:pPr>
            <w:r w:rsidRPr="001079F9">
              <w:rPr>
                <w:color w:val="auto"/>
              </w:rPr>
              <w:t>-.051</w:t>
            </w:r>
          </w:p>
        </w:tc>
      </w:tr>
      <w:tr w:rsidR="001079F9" w:rsidRPr="001079F9" w14:paraId="326318C2" w14:textId="77777777" w:rsidTr="008625DB">
        <w:trPr>
          <w:jc w:val="center"/>
        </w:trPr>
        <w:tc>
          <w:tcPr>
            <w:tcW w:w="1723" w:type="dxa"/>
            <w:tcMar>
              <w:top w:w="15" w:type="dxa"/>
              <w:left w:w="57" w:type="dxa"/>
              <w:bottom w:w="15" w:type="dxa"/>
              <w:right w:w="57" w:type="dxa"/>
            </w:tcMar>
            <w:vAlign w:val="center"/>
            <w:hideMark/>
          </w:tcPr>
          <w:p w14:paraId="627EEBDB" w14:textId="77777777" w:rsidR="008625DB" w:rsidRPr="001079F9" w:rsidRDefault="008625DB" w:rsidP="008625DB">
            <w:pPr>
              <w:spacing w:line="240" w:lineRule="auto"/>
              <w:rPr>
                <w:color w:val="auto"/>
              </w:rPr>
            </w:pPr>
            <w:r w:rsidRPr="001079F9">
              <w:rPr>
                <w:color w:val="auto"/>
              </w:rPr>
              <w:t>e4</w:t>
            </w:r>
          </w:p>
        </w:tc>
        <w:tc>
          <w:tcPr>
            <w:tcW w:w="0" w:type="auto"/>
            <w:noWrap/>
            <w:tcMar>
              <w:top w:w="15" w:type="dxa"/>
              <w:left w:w="57" w:type="dxa"/>
              <w:bottom w:w="15" w:type="dxa"/>
              <w:right w:w="57" w:type="dxa"/>
            </w:tcMar>
            <w:vAlign w:val="center"/>
            <w:hideMark/>
          </w:tcPr>
          <w:p w14:paraId="3A2B2C4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254E0246" w14:textId="77777777" w:rsidR="008625DB" w:rsidRPr="001079F9" w:rsidRDefault="008625DB" w:rsidP="008625DB">
            <w:pPr>
              <w:spacing w:line="240" w:lineRule="auto"/>
              <w:rPr>
                <w:color w:val="auto"/>
              </w:rPr>
            </w:pPr>
            <w:r w:rsidRPr="001079F9">
              <w:rPr>
                <w:color w:val="auto"/>
              </w:rPr>
              <w:t>e5</w:t>
            </w:r>
          </w:p>
        </w:tc>
        <w:tc>
          <w:tcPr>
            <w:tcW w:w="2062" w:type="dxa"/>
            <w:tcMar>
              <w:top w:w="15" w:type="dxa"/>
              <w:left w:w="140" w:type="dxa"/>
              <w:bottom w:w="15" w:type="dxa"/>
              <w:right w:w="140" w:type="dxa"/>
            </w:tcMar>
            <w:vAlign w:val="center"/>
            <w:hideMark/>
          </w:tcPr>
          <w:p w14:paraId="3CB9FB8A" w14:textId="77777777" w:rsidR="008625DB" w:rsidRPr="001079F9" w:rsidRDefault="008625DB" w:rsidP="008625DB">
            <w:pPr>
              <w:spacing w:line="240" w:lineRule="auto"/>
              <w:jc w:val="right"/>
              <w:rPr>
                <w:color w:val="auto"/>
              </w:rPr>
            </w:pPr>
            <w:r w:rsidRPr="001079F9">
              <w:rPr>
                <w:color w:val="auto"/>
              </w:rPr>
              <w:t>4.216</w:t>
            </w:r>
          </w:p>
        </w:tc>
        <w:tc>
          <w:tcPr>
            <w:tcW w:w="2499" w:type="dxa"/>
            <w:tcMar>
              <w:top w:w="15" w:type="dxa"/>
              <w:left w:w="140" w:type="dxa"/>
              <w:bottom w:w="15" w:type="dxa"/>
              <w:right w:w="140" w:type="dxa"/>
            </w:tcMar>
            <w:vAlign w:val="center"/>
            <w:hideMark/>
          </w:tcPr>
          <w:p w14:paraId="45F3BB3E" w14:textId="77777777" w:rsidR="008625DB" w:rsidRPr="001079F9" w:rsidRDefault="008625DB" w:rsidP="008625DB">
            <w:pPr>
              <w:spacing w:line="240" w:lineRule="auto"/>
              <w:jc w:val="right"/>
              <w:rPr>
                <w:color w:val="auto"/>
              </w:rPr>
            </w:pPr>
            <w:r w:rsidRPr="001079F9">
              <w:rPr>
                <w:color w:val="auto"/>
              </w:rPr>
              <w:t>.061</w:t>
            </w:r>
          </w:p>
        </w:tc>
      </w:tr>
      <w:tr w:rsidR="001079F9" w:rsidRPr="001079F9" w14:paraId="60656751" w14:textId="77777777" w:rsidTr="008625DB">
        <w:trPr>
          <w:jc w:val="center"/>
        </w:trPr>
        <w:tc>
          <w:tcPr>
            <w:tcW w:w="1723" w:type="dxa"/>
            <w:tcMar>
              <w:top w:w="15" w:type="dxa"/>
              <w:left w:w="57" w:type="dxa"/>
              <w:bottom w:w="15" w:type="dxa"/>
              <w:right w:w="57" w:type="dxa"/>
            </w:tcMar>
            <w:vAlign w:val="center"/>
            <w:hideMark/>
          </w:tcPr>
          <w:p w14:paraId="1EB99F26"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521B3205"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85AD303" w14:textId="77777777" w:rsidR="008625DB" w:rsidRPr="001079F9" w:rsidRDefault="008625DB" w:rsidP="008625DB">
            <w:pPr>
              <w:spacing w:line="240" w:lineRule="auto"/>
              <w:rPr>
                <w:color w:val="auto"/>
              </w:rPr>
            </w:pPr>
            <w:r w:rsidRPr="001079F9">
              <w:rPr>
                <w:color w:val="auto"/>
              </w:rPr>
              <w:t>e45</w:t>
            </w:r>
          </w:p>
        </w:tc>
        <w:tc>
          <w:tcPr>
            <w:tcW w:w="2062" w:type="dxa"/>
            <w:tcMar>
              <w:top w:w="15" w:type="dxa"/>
              <w:left w:w="140" w:type="dxa"/>
              <w:bottom w:w="15" w:type="dxa"/>
              <w:right w:w="140" w:type="dxa"/>
            </w:tcMar>
            <w:vAlign w:val="center"/>
            <w:hideMark/>
          </w:tcPr>
          <w:p w14:paraId="4F5E1B31" w14:textId="77777777" w:rsidR="008625DB" w:rsidRPr="001079F9" w:rsidRDefault="008625DB" w:rsidP="008625DB">
            <w:pPr>
              <w:spacing w:line="240" w:lineRule="auto"/>
              <w:jc w:val="right"/>
              <w:rPr>
                <w:color w:val="auto"/>
              </w:rPr>
            </w:pPr>
            <w:r w:rsidRPr="001079F9">
              <w:rPr>
                <w:color w:val="auto"/>
              </w:rPr>
              <w:t>4.369</w:t>
            </w:r>
          </w:p>
        </w:tc>
        <w:tc>
          <w:tcPr>
            <w:tcW w:w="2499" w:type="dxa"/>
            <w:tcMar>
              <w:top w:w="15" w:type="dxa"/>
              <w:left w:w="140" w:type="dxa"/>
              <w:bottom w:w="15" w:type="dxa"/>
              <w:right w:w="140" w:type="dxa"/>
            </w:tcMar>
            <w:vAlign w:val="center"/>
            <w:hideMark/>
          </w:tcPr>
          <w:p w14:paraId="6845FF70" w14:textId="77777777" w:rsidR="008625DB" w:rsidRPr="001079F9" w:rsidRDefault="008625DB" w:rsidP="008625DB">
            <w:pPr>
              <w:spacing w:line="240" w:lineRule="auto"/>
              <w:jc w:val="right"/>
              <w:rPr>
                <w:color w:val="auto"/>
              </w:rPr>
            </w:pPr>
            <w:r w:rsidRPr="001079F9">
              <w:rPr>
                <w:color w:val="auto"/>
              </w:rPr>
              <w:t>.060</w:t>
            </w:r>
          </w:p>
        </w:tc>
      </w:tr>
      <w:tr w:rsidR="001079F9" w:rsidRPr="001079F9" w14:paraId="66E60816" w14:textId="77777777" w:rsidTr="008625DB">
        <w:trPr>
          <w:jc w:val="center"/>
        </w:trPr>
        <w:tc>
          <w:tcPr>
            <w:tcW w:w="1723" w:type="dxa"/>
            <w:tcMar>
              <w:top w:w="15" w:type="dxa"/>
              <w:left w:w="57" w:type="dxa"/>
              <w:bottom w:w="15" w:type="dxa"/>
              <w:right w:w="57" w:type="dxa"/>
            </w:tcMar>
            <w:vAlign w:val="center"/>
            <w:hideMark/>
          </w:tcPr>
          <w:p w14:paraId="2D398364"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12725B90"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82F5AAF" w14:textId="77777777" w:rsidR="008625DB" w:rsidRPr="001079F9" w:rsidRDefault="008625DB" w:rsidP="008625DB">
            <w:pPr>
              <w:spacing w:line="240" w:lineRule="auto"/>
              <w:rPr>
                <w:color w:val="auto"/>
              </w:rPr>
            </w:pPr>
            <w:r w:rsidRPr="001079F9">
              <w:rPr>
                <w:color w:val="auto"/>
              </w:rPr>
              <w:t>e36</w:t>
            </w:r>
          </w:p>
        </w:tc>
        <w:tc>
          <w:tcPr>
            <w:tcW w:w="2062" w:type="dxa"/>
            <w:tcMar>
              <w:top w:w="15" w:type="dxa"/>
              <w:left w:w="140" w:type="dxa"/>
              <w:bottom w:w="15" w:type="dxa"/>
              <w:right w:w="140" w:type="dxa"/>
            </w:tcMar>
            <w:vAlign w:val="center"/>
            <w:hideMark/>
          </w:tcPr>
          <w:p w14:paraId="5BB6CE54" w14:textId="77777777" w:rsidR="008625DB" w:rsidRPr="001079F9" w:rsidRDefault="008625DB" w:rsidP="008625DB">
            <w:pPr>
              <w:spacing w:line="240" w:lineRule="auto"/>
              <w:jc w:val="right"/>
              <w:rPr>
                <w:color w:val="auto"/>
              </w:rPr>
            </w:pPr>
            <w:r w:rsidRPr="001079F9">
              <w:rPr>
                <w:color w:val="auto"/>
              </w:rPr>
              <w:t>6.645</w:t>
            </w:r>
          </w:p>
        </w:tc>
        <w:tc>
          <w:tcPr>
            <w:tcW w:w="2499" w:type="dxa"/>
            <w:noWrap/>
            <w:tcMar>
              <w:top w:w="15" w:type="dxa"/>
              <w:left w:w="140" w:type="dxa"/>
              <w:bottom w:w="15" w:type="dxa"/>
              <w:right w:w="140" w:type="dxa"/>
            </w:tcMar>
            <w:vAlign w:val="center"/>
            <w:hideMark/>
          </w:tcPr>
          <w:p w14:paraId="0F1655CB" w14:textId="77777777" w:rsidR="008625DB" w:rsidRPr="001079F9" w:rsidRDefault="008625DB" w:rsidP="008625DB">
            <w:pPr>
              <w:spacing w:line="240" w:lineRule="auto"/>
              <w:jc w:val="right"/>
              <w:rPr>
                <w:color w:val="auto"/>
              </w:rPr>
            </w:pPr>
            <w:r w:rsidRPr="001079F9">
              <w:rPr>
                <w:color w:val="auto"/>
              </w:rPr>
              <w:t>-.066</w:t>
            </w:r>
          </w:p>
        </w:tc>
      </w:tr>
      <w:tr w:rsidR="001079F9" w:rsidRPr="001079F9" w14:paraId="0BDD97ED" w14:textId="77777777" w:rsidTr="008625DB">
        <w:trPr>
          <w:jc w:val="center"/>
        </w:trPr>
        <w:tc>
          <w:tcPr>
            <w:tcW w:w="1723" w:type="dxa"/>
            <w:tcMar>
              <w:top w:w="15" w:type="dxa"/>
              <w:left w:w="57" w:type="dxa"/>
              <w:bottom w:w="15" w:type="dxa"/>
              <w:right w:w="57" w:type="dxa"/>
            </w:tcMar>
            <w:vAlign w:val="center"/>
            <w:hideMark/>
          </w:tcPr>
          <w:p w14:paraId="21D12ECD"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70FD3D25"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E1FAA01" w14:textId="77777777" w:rsidR="008625DB" w:rsidRPr="001079F9" w:rsidRDefault="008625DB" w:rsidP="008625DB">
            <w:pPr>
              <w:spacing w:line="240" w:lineRule="auto"/>
              <w:rPr>
                <w:color w:val="auto"/>
              </w:rPr>
            </w:pPr>
            <w:r w:rsidRPr="001079F9">
              <w:rPr>
                <w:color w:val="auto"/>
              </w:rPr>
              <w:t>e34</w:t>
            </w:r>
          </w:p>
        </w:tc>
        <w:tc>
          <w:tcPr>
            <w:tcW w:w="2062" w:type="dxa"/>
            <w:tcMar>
              <w:top w:w="15" w:type="dxa"/>
              <w:left w:w="140" w:type="dxa"/>
              <w:bottom w:w="15" w:type="dxa"/>
              <w:right w:w="140" w:type="dxa"/>
            </w:tcMar>
            <w:vAlign w:val="center"/>
            <w:hideMark/>
          </w:tcPr>
          <w:p w14:paraId="5FC9C20D" w14:textId="77777777" w:rsidR="008625DB" w:rsidRPr="001079F9" w:rsidRDefault="008625DB" w:rsidP="008625DB">
            <w:pPr>
              <w:spacing w:line="240" w:lineRule="auto"/>
              <w:jc w:val="right"/>
              <w:rPr>
                <w:color w:val="auto"/>
              </w:rPr>
            </w:pPr>
            <w:r w:rsidRPr="001079F9">
              <w:rPr>
                <w:color w:val="auto"/>
              </w:rPr>
              <w:t>7.703</w:t>
            </w:r>
          </w:p>
        </w:tc>
        <w:tc>
          <w:tcPr>
            <w:tcW w:w="2499" w:type="dxa"/>
            <w:tcMar>
              <w:top w:w="15" w:type="dxa"/>
              <w:left w:w="140" w:type="dxa"/>
              <w:bottom w:w="15" w:type="dxa"/>
              <w:right w:w="140" w:type="dxa"/>
            </w:tcMar>
            <w:vAlign w:val="center"/>
            <w:hideMark/>
          </w:tcPr>
          <w:p w14:paraId="5A2656D2" w14:textId="77777777" w:rsidR="008625DB" w:rsidRPr="001079F9" w:rsidRDefault="008625DB" w:rsidP="008625DB">
            <w:pPr>
              <w:spacing w:line="240" w:lineRule="auto"/>
              <w:jc w:val="right"/>
              <w:rPr>
                <w:color w:val="auto"/>
              </w:rPr>
            </w:pPr>
            <w:r w:rsidRPr="001079F9">
              <w:rPr>
                <w:color w:val="auto"/>
              </w:rPr>
              <w:t>.090</w:t>
            </w:r>
          </w:p>
        </w:tc>
      </w:tr>
      <w:tr w:rsidR="001079F9" w:rsidRPr="001079F9" w14:paraId="0723FB89" w14:textId="77777777" w:rsidTr="008625DB">
        <w:trPr>
          <w:jc w:val="center"/>
        </w:trPr>
        <w:tc>
          <w:tcPr>
            <w:tcW w:w="1723" w:type="dxa"/>
            <w:tcMar>
              <w:top w:w="15" w:type="dxa"/>
              <w:left w:w="57" w:type="dxa"/>
              <w:bottom w:w="15" w:type="dxa"/>
              <w:right w:w="57" w:type="dxa"/>
            </w:tcMar>
            <w:vAlign w:val="center"/>
            <w:hideMark/>
          </w:tcPr>
          <w:p w14:paraId="4F1A0636"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346D186A"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84E6955" w14:textId="77777777" w:rsidR="008625DB" w:rsidRPr="001079F9" w:rsidRDefault="008625DB" w:rsidP="008625DB">
            <w:pPr>
              <w:spacing w:line="240" w:lineRule="auto"/>
              <w:rPr>
                <w:color w:val="auto"/>
              </w:rPr>
            </w:pPr>
            <w:r w:rsidRPr="001079F9">
              <w:rPr>
                <w:color w:val="auto"/>
              </w:rPr>
              <w:t>e12</w:t>
            </w:r>
          </w:p>
        </w:tc>
        <w:tc>
          <w:tcPr>
            <w:tcW w:w="2062" w:type="dxa"/>
            <w:tcMar>
              <w:top w:w="15" w:type="dxa"/>
              <w:left w:w="140" w:type="dxa"/>
              <w:bottom w:w="15" w:type="dxa"/>
              <w:right w:w="140" w:type="dxa"/>
            </w:tcMar>
            <w:vAlign w:val="center"/>
            <w:hideMark/>
          </w:tcPr>
          <w:p w14:paraId="532BBF04" w14:textId="77777777" w:rsidR="008625DB" w:rsidRPr="001079F9" w:rsidRDefault="008625DB" w:rsidP="008625DB">
            <w:pPr>
              <w:spacing w:line="240" w:lineRule="auto"/>
              <w:jc w:val="right"/>
              <w:rPr>
                <w:color w:val="auto"/>
              </w:rPr>
            </w:pPr>
            <w:r w:rsidRPr="001079F9">
              <w:rPr>
                <w:color w:val="auto"/>
              </w:rPr>
              <w:t>5.690</w:t>
            </w:r>
          </w:p>
        </w:tc>
        <w:tc>
          <w:tcPr>
            <w:tcW w:w="2499" w:type="dxa"/>
            <w:tcMar>
              <w:top w:w="15" w:type="dxa"/>
              <w:left w:w="140" w:type="dxa"/>
              <w:bottom w:w="15" w:type="dxa"/>
              <w:right w:w="140" w:type="dxa"/>
            </w:tcMar>
            <w:vAlign w:val="center"/>
            <w:hideMark/>
          </w:tcPr>
          <w:p w14:paraId="504BCDD3" w14:textId="77777777" w:rsidR="008625DB" w:rsidRPr="001079F9" w:rsidRDefault="008625DB" w:rsidP="008625DB">
            <w:pPr>
              <w:spacing w:line="240" w:lineRule="auto"/>
              <w:jc w:val="right"/>
              <w:rPr>
                <w:color w:val="auto"/>
              </w:rPr>
            </w:pPr>
            <w:r w:rsidRPr="001079F9">
              <w:rPr>
                <w:color w:val="auto"/>
              </w:rPr>
              <w:t>.077</w:t>
            </w:r>
          </w:p>
        </w:tc>
      </w:tr>
      <w:tr w:rsidR="001079F9" w:rsidRPr="001079F9" w14:paraId="5DDE923F" w14:textId="77777777" w:rsidTr="008625DB">
        <w:trPr>
          <w:jc w:val="center"/>
        </w:trPr>
        <w:tc>
          <w:tcPr>
            <w:tcW w:w="1723" w:type="dxa"/>
            <w:tcMar>
              <w:top w:w="15" w:type="dxa"/>
              <w:left w:w="57" w:type="dxa"/>
              <w:bottom w:w="15" w:type="dxa"/>
              <w:right w:w="57" w:type="dxa"/>
            </w:tcMar>
            <w:vAlign w:val="center"/>
            <w:hideMark/>
          </w:tcPr>
          <w:p w14:paraId="0A756F1F"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56349C2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3B575E3B" w14:textId="77777777" w:rsidR="008625DB" w:rsidRPr="001079F9" w:rsidRDefault="008625DB" w:rsidP="008625DB">
            <w:pPr>
              <w:spacing w:line="240" w:lineRule="auto"/>
              <w:rPr>
                <w:color w:val="auto"/>
              </w:rPr>
            </w:pPr>
            <w:r w:rsidRPr="001079F9">
              <w:rPr>
                <w:color w:val="auto"/>
              </w:rPr>
              <w:t>e10</w:t>
            </w:r>
          </w:p>
        </w:tc>
        <w:tc>
          <w:tcPr>
            <w:tcW w:w="2062" w:type="dxa"/>
            <w:tcMar>
              <w:top w:w="15" w:type="dxa"/>
              <w:left w:w="140" w:type="dxa"/>
              <w:bottom w:w="15" w:type="dxa"/>
              <w:right w:w="140" w:type="dxa"/>
            </w:tcMar>
            <w:vAlign w:val="center"/>
            <w:hideMark/>
          </w:tcPr>
          <w:p w14:paraId="21C6E403" w14:textId="77777777" w:rsidR="008625DB" w:rsidRPr="001079F9" w:rsidRDefault="008625DB" w:rsidP="008625DB">
            <w:pPr>
              <w:spacing w:line="240" w:lineRule="auto"/>
              <w:jc w:val="right"/>
              <w:rPr>
                <w:color w:val="auto"/>
              </w:rPr>
            </w:pPr>
            <w:r w:rsidRPr="001079F9">
              <w:rPr>
                <w:color w:val="auto"/>
              </w:rPr>
              <w:t>5.106</w:t>
            </w:r>
          </w:p>
        </w:tc>
        <w:tc>
          <w:tcPr>
            <w:tcW w:w="2499" w:type="dxa"/>
            <w:noWrap/>
            <w:tcMar>
              <w:top w:w="15" w:type="dxa"/>
              <w:left w:w="140" w:type="dxa"/>
              <w:bottom w:w="15" w:type="dxa"/>
              <w:right w:w="140" w:type="dxa"/>
            </w:tcMar>
            <w:vAlign w:val="center"/>
            <w:hideMark/>
          </w:tcPr>
          <w:p w14:paraId="6626141D" w14:textId="77777777" w:rsidR="008625DB" w:rsidRPr="001079F9" w:rsidRDefault="008625DB" w:rsidP="008625DB">
            <w:pPr>
              <w:spacing w:line="240" w:lineRule="auto"/>
              <w:jc w:val="right"/>
              <w:rPr>
                <w:color w:val="auto"/>
              </w:rPr>
            </w:pPr>
            <w:r w:rsidRPr="001079F9">
              <w:rPr>
                <w:color w:val="auto"/>
              </w:rPr>
              <w:t>-.093</w:t>
            </w:r>
          </w:p>
        </w:tc>
      </w:tr>
      <w:tr w:rsidR="001079F9" w:rsidRPr="001079F9" w14:paraId="70C1D113" w14:textId="77777777" w:rsidTr="008625DB">
        <w:trPr>
          <w:jc w:val="center"/>
        </w:trPr>
        <w:tc>
          <w:tcPr>
            <w:tcW w:w="1723" w:type="dxa"/>
            <w:tcMar>
              <w:top w:w="15" w:type="dxa"/>
              <w:left w:w="57" w:type="dxa"/>
              <w:bottom w:w="15" w:type="dxa"/>
              <w:right w:w="57" w:type="dxa"/>
            </w:tcMar>
            <w:vAlign w:val="center"/>
            <w:hideMark/>
          </w:tcPr>
          <w:p w14:paraId="3E9D6270" w14:textId="77777777" w:rsidR="008625DB" w:rsidRPr="001079F9" w:rsidRDefault="008625DB" w:rsidP="008625DB">
            <w:pPr>
              <w:spacing w:line="240" w:lineRule="auto"/>
              <w:rPr>
                <w:color w:val="auto"/>
              </w:rPr>
            </w:pPr>
            <w:r w:rsidRPr="001079F9">
              <w:rPr>
                <w:color w:val="auto"/>
              </w:rPr>
              <w:t>e3</w:t>
            </w:r>
          </w:p>
        </w:tc>
        <w:tc>
          <w:tcPr>
            <w:tcW w:w="0" w:type="auto"/>
            <w:noWrap/>
            <w:tcMar>
              <w:top w:w="15" w:type="dxa"/>
              <w:left w:w="57" w:type="dxa"/>
              <w:bottom w:w="15" w:type="dxa"/>
              <w:right w:w="57" w:type="dxa"/>
            </w:tcMar>
            <w:vAlign w:val="center"/>
            <w:hideMark/>
          </w:tcPr>
          <w:p w14:paraId="36D63D94"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540516E7" w14:textId="77777777" w:rsidR="008625DB" w:rsidRPr="001079F9" w:rsidRDefault="008625DB" w:rsidP="008625DB">
            <w:pPr>
              <w:spacing w:line="240" w:lineRule="auto"/>
              <w:rPr>
                <w:color w:val="auto"/>
              </w:rPr>
            </w:pPr>
            <w:r w:rsidRPr="001079F9">
              <w:rPr>
                <w:color w:val="auto"/>
              </w:rPr>
              <w:t>e4</w:t>
            </w:r>
          </w:p>
        </w:tc>
        <w:tc>
          <w:tcPr>
            <w:tcW w:w="2062" w:type="dxa"/>
            <w:tcMar>
              <w:top w:w="15" w:type="dxa"/>
              <w:left w:w="140" w:type="dxa"/>
              <w:bottom w:w="15" w:type="dxa"/>
              <w:right w:w="140" w:type="dxa"/>
            </w:tcMar>
            <w:vAlign w:val="center"/>
            <w:hideMark/>
          </w:tcPr>
          <w:p w14:paraId="624C8856" w14:textId="77777777" w:rsidR="008625DB" w:rsidRPr="001079F9" w:rsidRDefault="008625DB" w:rsidP="008625DB">
            <w:pPr>
              <w:spacing w:line="240" w:lineRule="auto"/>
              <w:jc w:val="right"/>
              <w:rPr>
                <w:color w:val="auto"/>
              </w:rPr>
            </w:pPr>
            <w:r w:rsidRPr="001079F9">
              <w:rPr>
                <w:color w:val="auto"/>
              </w:rPr>
              <w:t>8.579</w:t>
            </w:r>
          </w:p>
        </w:tc>
        <w:tc>
          <w:tcPr>
            <w:tcW w:w="2499" w:type="dxa"/>
            <w:noWrap/>
            <w:tcMar>
              <w:top w:w="15" w:type="dxa"/>
              <w:left w:w="140" w:type="dxa"/>
              <w:bottom w:w="15" w:type="dxa"/>
              <w:right w:w="140" w:type="dxa"/>
            </w:tcMar>
            <w:vAlign w:val="center"/>
            <w:hideMark/>
          </w:tcPr>
          <w:p w14:paraId="2D174514" w14:textId="77777777" w:rsidR="008625DB" w:rsidRPr="001079F9" w:rsidRDefault="008625DB" w:rsidP="008625DB">
            <w:pPr>
              <w:spacing w:line="240" w:lineRule="auto"/>
              <w:jc w:val="right"/>
              <w:rPr>
                <w:color w:val="auto"/>
              </w:rPr>
            </w:pPr>
            <w:r w:rsidRPr="001079F9">
              <w:rPr>
                <w:color w:val="auto"/>
              </w:rPr>
              <w:t>-.100</w:t>
            </w:r>
          </w:p>
        </w:tc>
      </w:tr>
      <w:tr w:rsidR="001079F9" w:rsidRPr="001079F9" w14:paraId="4BF0012A" w14:textId="77777777" w:rsidTr="008625DB">
        <w:trPr>
          <w:jc w:val="center"/>
        </w:trPr>
        <w:tc>
          <w:tcPr>
            <w:tcW w:w="1723" w:type="dxa"/>
            <w:tcMar>
              <w:top w:w="15" w:type="dxa"/>
              <w:left w:w="57" w:type="dxa"/>
              <w:bottom w:w="15" w:type="dxa"/>
              <w:right w:w="57" w:type="dxa"/>
            </w:tcMar>
            <w:vAlign w:val="center"/>
            <w:hideMark/>
          </w:tcPr>
          <w:p w14:paraId="567ECAAD"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59322397"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738C4267" w14:textId="77777777" w:rsidR="008625DB" w:rsidRPr="001079F9" w:rsidRDefault="008625DB" w:rsidP="008625DB">
            <w:pPr>
              <w:spacing w:line="240" w:lineRule="auto"/>
              <w:rPr>
                <w:color w:val="auto"/>
              </w:rPr>
            </w:pPr>
            <w:r w:rsidRPr="001079F9">
              <w:rPr>
                <w:color w:val="auto"/>
              </w:rPr>
              <w:t>e31</w:t>
            </w:r>
          </w:p>
        </w:tc>
        <w:tc>
          <w:tcPr>
            <w:tcW w:w="2062" w:type="dxa"/>
            <w:tcMar>
              <w:top w:w="15" w:type="dxa"/>
              <w:left w:w="140" w:type="dxa"/>
              <w:bottom w:w="15" w:type="dxa"/>
              <w:right w:w="140" w:type="dxa"/>
            </w:tcMar>
            <w:vAlign w:val="center"/>
            <w:hideMark/>
          </w:tcPr>
          <w:p w14:paraId="66DC4E7F" w14:textId="77777777" w:rsidR="008625DB" w:rsidRPr="001079F9" w:rsidRDefault="008625DB" w:rsidP="008625DB">
            <w:pPr>
              <w:spacing w:line="240" w:lineRule="auto"/>
              <w:jc w:val="right"/>
              <w:rPr>
                <w:color w:val="auto"/>
              </w:rPr>
            </w:pPr>
            <w:r w:rsidRPr="001079F9">
              <w:rPr>
                <w:color w:val="auto"/>
              </w:rPr>
              <w:t>5.476</w:t>
            </w:r>
          </w:p>
        </w:tc>
        <w:tc>
          <w:tcPr>
            <w:tcW w:w="2499" w:type="dxa"/>
            <w:tcMar>
              <w:top w:w="15" w:type="dxa"/>
              <w:left w:w="140" w:type="dxa"/>
              <w:bottom w:w="15" w:type="dxa"/>
              <w:right w:w="140" w:type="dxa"/>
            </w:tcMar>
            <w:vAlign w:val="center"/>
            <w:hideMark/>
          </w:tcPr>
          <w:p w14:paraId="2CBC3953" w14:textId="77777777" w:rsidR="008625DB" w:rsidRPr="001079F9" w:rsidRDefault="008625DB" w:rsidP="008625DB">
            <w:pPr>
              <w:spacing w:line="240" w:lineRule="auto"/>
              <w:jc w:val="right"/>
              <w:rPr>
                <w:color w:val="auto"/>
              </w:rPr>
            </w:pPr>
            <w:r w:rsidRPr="001079F9">
              <w:rPr>
                <w:color w:val="auto"/>
              </w:rPr>
              <w:t>.063</w:t>
            </w:r>
          </w:p>
        </w:tc>
      </w:tr>
      <w:tr w:rsidR="008625DB" w:rsidRPr="001079F9" w14:paraId="68C11387" w14:textId="77777777" w:rsidTr="008625DB">
        <w:trPr>
          <w:jc w:val="center"/>
        </w:trPr>
        <w:tc>
          <w:tcPr>
            <w:tcW w:w="1723" w:type="dxa"/>
            <w:tcMar>
              <w:top w:w="15" w:type="dxa"/>
              <w:left w:w="57" w:type="dxa"/>
              <w:bottom w:w="15" w:type="dxa"/>
              <w:right w:w="57" w:type="dxa"/>
            </w:tcMar>
            <w:vAlign w:val="center"/>
            <w:hideMark/>
          </w:tcPr>
          <w:p w14:paraId="51698432" w14:textId="77777777" w:rsidR="008625DB" w:rsidRPr="001079F9" w:rsidRDefault="008625DB" w:rsidP="008625DB">
            <w:pPr>
              <w:spacing w:line="240" w:lineRule="auto"/>
              <w:rPr>
                <w:color w:val="auto"/>
              </w:rPr>
            </w:pPr>
            <w:r w:rsidRPr="001079F9">
              <w:rPr>
                <w:color w:val="auto"/>
              </w:rPr>
              <w:t>e1</w:t>
            </w:r>
          </w:p>
        </w:tc>
        <w:tc>
          <w:tcPr>
            <w:tcW w:w="0" w:type="auto"/>
            <w:noWrap/>
            <w:tcMar>
              <w:top w:w="15" w:type="dxa"/>
              <w:left w:w="57" w:type="dxa"/>
              <w:bottom w:w="15" w:type="dxa"/>
              <w:right w:w="57" w:type="dxa"/>
            </w:tcMar>
            <w:vAlign w:val="center"/>
            <w:hideMark/>
          </w:tcPr>
          <w:p w14:paraId="58014722" w14:textId="77777777" w:rsidR="008625DB" w:rsidRPr="001079F9" w:rsidRDefault="008625DB" w:rsidP="008625DB">
            <w:pPr>
              <w:spacing w:line="240" w:lineRule="auto"/>
              <w:rPr>
                <w:color w:val="auto"/>
              </w:rPr>
            </w:pPr>
            <w:r w:rsidRPr="001079F9">
              <w:rPr>
                <w:color w:val="auto"/>
              </w:rPr>
              <w:t>&lt;--&gt;</w:t>
            </w:r>
          </w:p>
        </w:tc>
        <w:tc>
          <w:tcPr>
            <w:tcW w:w="0" w:type="auto"/>
            <w:tcBorders>
              <w:right w:val="single" w:sz="6" w:space="0" w:color="auto"/>
            </w:tcBorders>
            <w:tcMar>
              <w:top w:w="15" w:type="dxa"/>
              <w:left w:w="140" w:type="dxa"/>
              <w:bottom w:w="15" w:type="dxa"/>
              <w:right w:w="140" w:type="dxa"/>
            </w:tcMar>
            <w:vAlign w:val="center"/>
            <w:hideMark/>
          </w:tcPr>
          <w:p w14:paraId="4412BC71" w14:textId="77777777" w:rsidR="008625DB" w:rsidRPr="001079F9" w:rsidRDefault="008625DB" w:rsidP="008625DB">
            <w:pPr>
              <w:spacing w:line="240" w:lineRule="auto"/>
              <w:rPr>
                <w:color w:val="auto"/>
              </w:rPr>
            </w:pPr>
            <w:r w:rsidRPr="001079F9">
              <w:rPr>
                <w:color w:val="auto"/>
              </w:rPr>
              <w:t>e12</w:t>
            </w:r>
          </w:p>
        </w:tc>
        <w:tc>
          <w:tcPr>
            <w:tcW w:w="2062" w:type="dxa"/>
            <w:tcMar>
              <w:top w:w="15" w:type="dxa"/>
              <w:left w:w="140" w:type="dxa"/>
              <w:bottom w:w="15" w:type="dxa"/>
              <w:right w:w="140" w:type="dxa"/>
            </w:tcMar>
            <w:vAlign w:val="center"/>
            <w:hideMark/>
          </w:tcPr>
          <w:p w14:paraId="1DD413C5" w14:textId="77777777" w:rsidR="008625DB" w:rsidRPr="001079F9" w:rsidRDefault="008625DB" w:rsidP="008625DB">
            <w:pPr>
              <w:spacing w:line="240" w:lineRule="auto"/>
              <w:jc w:val="right"/>
              <w:rPr>
                <w:color w:val="auto"/>
              </w:rPr>
            </w:pPr>
            <w:r w:rsidRPr="001079F9">
              <w:rPr>
                <w:color w:val="auto"/>
              </w:rPr>
              <w:t>8.305</w:t>
            </w:r>
          </w:p>
        </w:tc>
        <w:tc>
          <w:tcPr>
            <w:tcW w:w="2499" w:type="dxa"/>
            <w:noWrap/>
            <w:tcMar>
              <w:top w:w="15" w:type="dxa"/>
              <w:left w:w="140" w:type="dxa"/>
              <w:bottom w:w="15" w:type="dxa"/>
              <w:right w:w="140" w:type="dxa"/>
            </w:tcMar>
            <w:vAlign w:val="center"/>
            <w:hideMark/>
          </w:tcPr>
          <w:p w14:paraId="6C072270" w14:textId="77777777" w:rsidR="008625DB" w:rsidRPr="001079F9" w:rsidRDefault="008625DB" w:rsidP="008625DB">
            <w:pPr>
              <w:spacing w:line="240" w:lineRule="auto"/>
              <w:jc w:val="right"/>
              <w:rPr>
                <w:color w:val="auto"/>
              </w:rPr>
            </w:pPr>
            <w:r w:rsidRPr="001079F9">
              <w:rPr>
                <w:color w:val="auto"/>
              </w:rPr>
              <w:t>-.094</w:t>
            </w:r>
          </w:p>
        </w:tc>
      </w:tr>
    </w:tbl>
    <w:p w14:paraId="52171129" w14:textId="77777777" w:rsidR="008625DB" w:rsidRPr="001079F9" w:rsidRDefault="008625DB" w:rsidP="008625DB">
      <w:pPr>
        <w:spacing w:after="245" w:line="240" w:lineRule="auto"/>
        <w:ind w:left="291" w:right="9"/>
        <w:jc w:val="center"/>
        <w:rPr>
          <w:color w:val="auto"/>
        </w:rPr>
      </w:pPr>
    </w:p>
    <w:p w14:paraId="59FA3A0B" w14:textId="77777777" w:rsidR="008625DB" w:rsidRPr="001079F9" w:rsidRDefault="008625DB" w:rsidP="008625DB">
      <w:pPr>
        <w:rPr>
          <w:color w:val="auto"/>
        </w:rPr>
      </w:pPr>
      <w:r w:rsidRPr="001079F9">
        <w:rPr>
          <w:color w:val="auto"/>
        </w:rPr>
        <w:br w:type="page"/>
      </w:r>
    </w:p>
    <w:p w14:paraId="6F91A444" w14:textId="77777777" w:rsidR="008625DB" w:rsidRPr="001079F9" w:rsidRDefault="008625DB" w:rsidP="008625DB">
      <w:pPr>
        <w:pStyle w:val="Heading2"/>
        <w:spacing w:line="240" w:lineRule="auto"/>
        <w:rPr>
          <w:color w:val="auto"/>
        </w:rPr>
      </w:pPr>
      <w:bookmarkStart w:id="187" w:name="_Toc521078400"/>
      <w:bookmarkStart w:id="188" w:name="_Toc526618779"/>
      <w:r w:rsidRPr="001079F9">
        <w:rPr>
          <w:color w:val="auto"/>
        </w:rPr>
        <w:t>Appendix I: Standardized Direct Effects (Group Number 1 - Default Model)</w:t>
      </w:r>
      <w:bookmarkEnd w:id="187"/>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2"/>
        <w:gridCol w:w="788"/>
        <w:gridCol w:w="742"/>
        <w:gridCol w:w="942"/>
        <w:gridCol w:w="902"/>
        <w:gridCol w:w="728"/>
      </w:tblGrid>
      <w:tr w:rsidR="001079F9" w:rsidRPr="001079F9" w14:paraId="3EF2590B" w14:textId="77777777" w:rsidTr="008625DB">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157B09A" w14:textId="77777777" w:rsidR="008625DB" w:rsidRPr="001079F9" w:rsidRDefault="008625DB" w:rsidP="008625DB">
            <w:pPr>
              <w:rPr>
                <w:color w:val="auto"/>
              </w:rPr>
            </w:pPr>
          </w:p>
        </w:tc>
        <w:tc>
          <w:tcPr>
            <w:tcW w:w="0" w:type="auto"/>
            <w:tcBorders>
              <w:bottom w:val="single" w:sz="6" w:space="0" w:color="auto"/>
            </w:tcBorders>
            <w:tcMar>
              <w:top w:w="15" w:type="dxa"/>
              <w:left w:w="140" w:type="dxa"/>
              <w:bottom w:w="15" w:type="dxa"/>
              <w:right w:w="140" w:type="dxa"/>
            </w:tcMar>
            <w:vAlign w:val="center"/>
            <w:hideMark/>
          </w:tcPr>
          <w:p w14:paraId="5C1ECD00" w14:textId="77777777" w:rsidR="008625DB" w:rsidRPr="001079F9" w:rsidRDefault="008625DB" w:rsidP="008625DB">
            <w:pPr>
              <w:jc w:val="right"/>
              <w:rPr>
                <w:color w:val="auto"/>
                <w:szCs w:val="24"/>
              </w:rPr>
            </w:pPr>
            <w:r w:rsidRPr="001079F9">
              <w:rPr>
                <w:color w:val="auto"/>
              </w:rPr>
              <w:t>TL_</w:t>
            </w:r>
          </w:p>
        </w:tc>
        <w:tc>
          <w:tcPr>
            <w:tcW w:w="0" w:type="auto"/>
            <w:tcBorders>
              <w:bottom w:val="single" w:sz="6" w:space="0" w:color="auto"/>
            </w:tcBorders>
            <w:tcMar>
              <w:top w:w="15" w:type="dxa"/>
              <w:left w:w="140" w:type="dxa"/>
              <w:bottom w:w="15" w:type="dxa"/>
              <w:right w:w="140" w:type="dxa"/>
            </w:tcMar>
            <w:vAlign w:val="center"/>
            <w:hideMark/>
          </w:tcPr>
          <w:p w14:paraId="24AB56AA" w14:textId="77777777" w:rsidR="008625DB" w:rsidRPr="001079F9" w:rsidRDefault="008625DB" w:rsidP="008625DB">
            <w:pPr>
              <w:jc w:val="right"/>
              <w:rPr>
                <w:color w:val="auto"/>
              </w:rPr>
            </w:pPr>
            <w:r w:rsidRPr="001079F9">
              <w:rPr>
                <w:color w:val="auto"/>
              </w:rPr>
              <w:t>GC_</w:t>
            </w:r>
          </w:p>
        </w:tc>
        <w:tc>
          <w:tcPr>
            <w:tcW w:w="0" w:type="auto"/>
            <w:tcBorders>
              <w:bottom w:val="single" w:sz="6" w:space="0" w:color="auto"/>
            </w:tcBorders>
            <w:tcMar>
              <w:top w:w="15" w:type="dxa"/>
              <w:left w:w="140" w:type="dxa"/>
              <w:bottom w:w="15" w:type="dxa"/>
              <w:right w:w="140" w:type="dxa"/>
            </w:tcMar>
            <w:vAlign w:val="center"/>
            <w:hideMark/>
          </w:tcPr>
          <w:p w14:paraId="5C286D2E" w14:textId="77777777" w:rsidR="008625DB" w:rsidRPr="001079F9" w:rsidRDefault="008625DB" w:rsidP="008625DB">
            <w:pPr>
              <w:jc w:val="right"/>
              <w:rPr>
                <w:color w:val="auto"/>
              </w:rPr>
            </w:pPr>
            <w:r w:rsidRPr="001079F9">
              <w:rPr>
                <w:color w:val="auto"/>
              </w:rPr>
              <w:t>WGP_</w:t>
            </w:r>
          </w:p>
        </w:tc>
        <w:tc>
          <w:tcPr>
            <w:tcW w:w="0" w:type="auto"/>
            <w:tcBorders>
              <w:bottom w:val="single" w:sz="6" w:space="0" w:color="auto"/>
            </w:tcBorders>
            <w:tcMar>
              <w:top w:w="15" w:type="dxa"/>
              <w:left w:w="140" w:type="dxa"/>
              <w:bottom w:w="15" w:type="dxa"/>
              <w:right w:w="140" w:type="dxa"/>
            </w:tcMar>
            <w:vAlign w:val="center"/>
            <w:hideMark/>
          </w:tcPr>
          <w:p w14:paraId="15F16B1C" w14:textId="77777777" w:rsidR="008625DB" w:rsidRPr="001079F9" w:rsidRDefault="008625DB" w:rsidP="008625DB">
            <w:pPr>
              <w:jc w:val="right"/>
              <w:rPr>
                <w:color w:val="auto"/>
              </w:rPr>
            </w:pPr>
            <w:r w:rsidRPr="001079F9">
              <w:rPr>
                <w:color w:val="auto"/>
              </w:rPr>
              <w:t>OCB_</w:t>
            </w:r>
          </w:p>
        </w:tc>
        <w:tc>
          <w:tcPr>
            <w:tcW w:w="0" w:type="auto"/>
            <w:tcBorders>
              <w:bottom w:val="single" w:sz="6" w:space="0" w:color="auto"/>
            </w:tcBorders>
            <w:tcMar>
              <w:top w:w="15" w:type="dxa"/>
              <w:left w:w="140" w:type="dxa"/>
              <w:bottom w:w="15" w:type="dxa"/>
              <w:right w:w="140" w:type="dxa"/>
            </w:tcMar>
            <w:vAlign w:val="center"/>
            <w:hideMark/>
          </w:tcPr>
          <w:p w14:paraId="69A6CC23" w14:textId="77777777" w:rsidR="008625DB" w:rsidRPr="001079F9" w:rsidRDefault="008625DB" w:rsidP="008625DB">
            <w:pPr>
              <w:jc w:val="right"/>
              <w:rPr>
                <w:color w:val="auto"/>
              </w:rPr>
            </w:pPr>
            <w:r w:rsidRPr="001079F9">
              <w:rPr>
                <w:color w:val="auto"/>
              </w:rPr>
              <w:t>OT_</w:t>
            </w:r>
          </w:p>
        </w:tc>
      </w:tr>
      <w:tr w:rsidR="001079F9" w:rsidRPr="001079F9" w14:paraId="11D8449C" w14:textId="77777777" w:rsidTr="008625DB">
        <w:tc>
          <w:tcPr>
            <w:tcW w:w="0" w:type="auto"/>
            <w:tcBorders>
              <w:right w:val="single" w:sz="6" w:space="0" w:color="auto"/>
            </w:tcBorders>
            <w:tcMar>
              <w:top w:w="15" w:type="dxa"/>
              <w:left w:w="140" w:type="dxa"/>
              <w:bottom w:w="15" w:type="dxa"/>
              <w:right w:w="140" w:type="dxa"/>
            </w:tcMar>
            <w:vAlign w:val="center"/>
            <w:hideMark/>
          </w:tcPr>
          <w:p w14:paraId="724EDE46" w14:textId="77777777" w:rsidR="008625DB" w:rsidRPr="001079F9" w:rsidRDefault="008625DB" w:rsidP="008625DB">
            <w:pPr>
              <w:rPr>
                <w:color w:val="auto"/>
              </w:rPr>
            </w:pPr>
            <w:r w:rsidRPr="001079F9">
              <w:rPr>
                <w:color w:val="auto"/>
              </w:rPr>
              <w:t>GC_</w:t>
            </w:r>
          </w:p>
        </w:tc>
        <w:tc>
          <w:tcPr>
            <w:tcW w:w="0" w:type="auto"/>
            <w:noWrap/>
            <w:tcMar>
              <w:top w:w="15" w:type="dxa"/>
              <w:left w:w="140" w:type="dxa"/>
              <w:bottom w:w="15" w:type="dxa"/>
              <w:right w:w="140" w:type="dxa"/>
            </w:tcMar>
            <w:vAlign w:val="center"/>
            <w:hideMark/>
          </w:tcPr>
          <w:p w14:paraId="56B2171E" w14:textId="77777777" w:rsidR="008625DB" w:rsidRPr="001079F9" w:rsidRDefault="008625DB" w:rsidP="008625DB">
            <w:pPr>
              <w:jc w:val="right"/>
              <w:rPr>
                <w:color w:val="auto"/>
              </w:rPr>
            </w:pPr>
            <w:r w:rsidRPr="001079F9">
              <w:rPr>
                <w:color w:val="auto"/>
              </w:rPr>
              <w:t>-.035</w:t>
            </w:r>
          </w:p>
        </w:tc>
        <w:tc>
          <w:tcPr>
            <w:tcW w:w="0" w:type="auto"/>
            <w:tcMar>
              <w:top w:w="15" w:type="dxa"/>
              <w:left w:w="140" w:type="dxa"/>
              <w:bottom w:w="15" w:type="dxa"/>
              <w:right w:w="140" w:type="dxa"/>
            </w:tcMar>
            <w:vAlign w:val="center"/>
            <w:hideMark/>
          </w:tcPr>
          <w:p w14:paraId="092DC52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BF00D5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33C2BE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66D1556" w14:textId="77777777" w:rsidR="008625DB" w:rsidRPr="001079F9" w:rsidRDefault="008625DB" w:rsidP="008625DB">
            <w:pPr>
              <w:jc w:val="right"/>
              <w:rPr>
                <w:color w:val="auto"/>
              </w:rPr>
            </w:pPr>
            <w:r w:rsidRPr="001079F9">
              <w:rPr>
                <w:color w:val="auto"/>
              </w:rPr>
              <w:t>.000</w:t>
            </w:r>
          </w:p>
        </w:tc>
      </w:tr>
      <w:tr w:rsidR="001079F9" w:rsidRPr="001079F9" w14:paraId="664925B1" w14:textId="77777777" w:rsidTr="008625DB">
        <w:tc>
          <w:tcPr>
            <w:tcW w:w="0" w:type="auto"/>
            <w:tcBorders>
              <w:right w:val="single" w:sz="6" w:space="0" w:color="auto"/>
            </w:tcBorders>
            <w:tcMar>
              <w:top w:w="15" w:type="dxa"/>
              <w:left w:w="140" w:type="dxa"/>
              <w:bottom w:w="15" w:type="dxa"/>
              <w:right w:w="140" w:type="dxa"/>
            </w:tcMar>
            <w:vAlign w:val="center"/>
            <w:hideMark/>
          </w:tcPr>
          <w:p w14:paraId="30CCE047" w14:textId="77777777" w:rsidR="008625DB" w:rsidRPr="001079F9" w:rsidRDefault="008625DB" w:rsidP="008625DB">
            <w:pPr>
              <w:rPr>
                <w:color w:val="auto"/>
              </w:rPr>
            </w:pPr>
            <w:r w:rsidRPr="001079F9">
              <w:rPr>
                <w:color w:val="auto"/>
              </w:rPr>
              <w:t>WGP_</w:t>
            </w:r>
          </w:p>
        </w:tc>
        <w:tc>
          <w:tcPr>
            <w:tcW w:w="0" w:type="auto"/>
            <w:noWrap/>
            <w:tcMar>
              <w:top w:w="15" w:type="dxa"/>
              <w:left w:w="140" w:type="dxa"/>
              <w:bottom w:w="15" w:type="dxa"/>
              <w:right w:w="140" w:type="dxa"/>
            </w:tcMar>
            <w:vAlign w:val="center"/>
            <w:hideMark/>
          </w:tcPr>
          <w:p w14:paraId="3EC4C1D6" w14:textId="77777777" w:rsidR="008625DB" w:rsidRPr="001079F9" w:rsidRDefault="008625DB" w:rsidP="008625DB">
            <w:pPr>
              <w:jc w:val="right"/>
              <w:rPr>
                <w:color w:val="auto"/>
              </w:rPr>
            </w:pPr>
            <w:r w:rsidRPr="001079F9">
              <w:rPr>
                <w:color w:val="auto"/>
              </w:rPr>
              <w:t>-.007</w:t>
            </w:r>
          </w:p>
        </w:tc>
        <w:tc>
          <w:tcPr>
            <w:tcW w:w="0" w:type="auto"/>
            <w:tcMar>
              <w:top w:w="15" w:type="dxa"/>
              <w:left w:w="140" w:type="dxa"/>
              <w:bottom w:w="15" w:type="dxa"/>
              <w:right w:w="140" w:type="dxa"/>
            </w:tcMar>
            <w:vAlign w:val="center"/>
            <w:hideMark/>
          </w:tcPr>
          <w:p w14:paraId="1D4CF181" w14:textId="77777777" w:rsidR="008625DB" w:rsidRPr="001079F9" w:rsidRDefault="008625DB" w:rsidP="008625DB">
            <w:pPr>
              <w:jc w:val="right"/>
              <w:rPr>
                <w:color w:val="auto"/>
              </w:rPr>
            </w:pPr>
            <w:r w:rsidRPr="001079F9">
              <w:rPr>
                <w:color w:val="auto"/>
              </w:rPr>
              <w:t>.865</w:t>
            </w:r>
          </w:p>
        </w:tc>
        <w:tc>
          <w:tcPr>
            <w:tcW w:w="0" w:type="auto"/>
            <w:tcMar>
              <w:top w:w="15" w:type="dxa"/>
              <w:left w:w="140" w:type="dxa"/>
              <w:bottom w:w="15" w:type="dxa"/>
              <w:right w:w="140" w:type="dxa"/>
            </w:tcMar>
            <w:vAlign w:val="center"/>
            <w:hideMark/>
          </w:tcPr>
          <w:p w14:paraId="2BD9B5A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A19E48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E61500F" w14:textId="77777777" w:rsidR="008625DB" w:rsidRPr="001079F9" w:rsidRDefault="008625DB" w:rsidP="008625DB">
            <w:pPr>
              <w:jc w:val="right"/>
              <w:rPr>
                <w:color w:val="auto"/>
              </w:rPr>
            </w:pPr>
            <w:r w:rsidRPr="001079F9">
              <w:rPr>
                <w:color w:val="auto"/>
              </w:rPr>
              <w:t>.000</w:t>
            </w:r>
          </w:p>
        </w:tc>
      </w:tr>
      <w:tr w:rsidR="001079F9" w:rsidRPr="001079F9" w14:paraId="3DBDFA2B" w14:textId="77777777" w:rsidTr="008625DB">
        <w:tc>
          <w:tcPr>
            <w:tcW w:w="0" w:type="auto"/>
            <w:tcBorders>
              <w:right w:val="single" w:sz="6" w:space="0" w:color="auto"/>
            </w:tcBorders>
            <w:tcMar>
              <w:top w:w="15" w:type="dxa"/>
              <w:left w:w="140" w:type="dxa"/>
              <w:bottom w:w="15" w:type="dxa"/>
              <w:right w:w="140" w:type="dxa"/>
            </w:tcMar>
            <w:vAlign w:val="center"/>
            <w:hideMark/>
          </w:tcPr>
          <w:p w14:paraId="1F37D3C4" w14:textId="77777777" w:rsidR="008625DB" w:rsidRPr="001079F9" w:rsidRDefault="008625DB" w:rsidP="008625DB">
            <w:pPr>
              <w:rPr>
                <w:color w:val="auto"/>
              </w:rPr>
            </w:pPr>
            <w:r w:rsidRPr="001079F9">
              <w:rPr>
                <w:color w:val="auto"/>
              </w:rPr>
              <w:t>OCB_</w:t>
            </w:r>
          </w:p>
        </w:tc>
        <w:tc>
          <w:tcPr>
            <w:tcW w:w="0" w:type="auto"/>
            <w:noWrap/>
            <w:tcMar>
              <w:top w:w="15" w:type="dxa"/>
              <w:left w:w="140" w:type="dxa"/>
              <w:bottom w:w="15" w:type="dxa"/>
              <w:right w:w="140" w:type="dxa"/>
            </w:tcMar>
            <w:vAlign w:val="center"/>
            <w:hideMark/>
          </w:tcPr>
          <w:p w14:paraId="3BC3BF39" w14:textId="77777777" w:rsidR="008625DB" w:rsidRPr="001079F9" w:rsidRDefault="008625DB" w:rsidP="008625DB">
            <w:pPr>
              <w:jc w:val="right"/>
              <w:rPr>
                <w:color w:val="auto"/>
              </w:rPr>
            </w:pPr>
            <w:r w:rsidRPr="001079F9">
              <w:rPr>
                <w:color w:val="auto"/>
              </w:rPr>
              <w:t>-.086</w:t>
            </w:r>
          </w:p>
        </w:tc>
        <w:tc>
          <w:tcPr>
            <w:tcW w:w="0" w:type="auto"/>
            <w:tcMar>
              <w:top w:w="15" w:type="dxa"/>
              <w:left w:w="140" w:type="dxa"/>
              <w:bottom w:w="15" w:type="dxa"/>
              <w:right w:w="140" w:type="dxa"/>
            </w:tcMar>
            <w:vAlign w:val="center"/>
            <w:hideMark/>
          </w:tcPr>
          <w:p w14:paraId="5F8BD050" w14:textId="77777777" w:rsidR="008625DB" w:rsidRPr="001079F9" w:rsidRDefault="008625DB" w:rsidP="008625DB">
            <w:pPr>
              <w:jc w:val="right"/>
              <w:rPr>
                <w:color w:val="auto"/>
              </w:rPr>
            </w:pPr>
            <w:r w:rsidRPr="001079F9">
              <w:rPr>
                <w:color w:val="auto"/>
              </w:rPr>
              <w:t>.695</w:t>
            </w:r>
          </w:p>
        </w:tc>
        <w:tc>
          <w:tcPr>
            <w:tcW w:w="0" w:type="auto"/>
            <w:tcMar>
              <w:top w:w="15" w:type="dxa"/>
              <w:left w:w="140" w:type="dxa"/>
              <w:bottom w:w="15" w:type="dxa"/>
              <w:right w:w="140" w:type="dxa"/>
            </w:tcMar>
            <w:vAlign w:val="center"/>
            <w:hideMark/>
          </w:tcPr>
          <w:p w14:paraId="11C3686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088FB0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212290E" w14:textId="77777777" w:rsidR="008625DB" w:rsidRPr="001079F9" w:rsidRDefault="008625DB" w:rsidP="008625DB">
            <w:pPr>
              <w:jc w:val="right"/>
              <w:rPr>
                <w:color w:val="auto"/>
              </w:rPr>
            </w:pPr>
            <w:r w:rsidRPr="001079F9">
              <w:rPr>
                <w:color w:val="auto"/>
              </w:rPr>
              <w:t>.000</w:t>
            </w:r>
          </w:p>
        </w:tc>
      </w:tr>
      <w:tr w:rsidR="001079F9" w:rsidRPr="001079F9" w14:paraId="6AA39893" w14:textId="77777777" w:rsidTr="008625DB">
        <w:tc>
          <w:tcPr>
            <w:tcW w:w="0" w:type="auto"/>
            <w:tcBorders>
              <w:right w:val="single" w:sz="6" w:space="0" w:color="auto"/>
            </w:tcBorders>
            <w:tcMar>
              <w:top w:w="15" w:type="dxa"/>
              <w:left w:w="140" w:type="dxa"/>
              <w:bottom w:w="15" w:type="dxa"/>
              <w:right w:w="140" w:type="dxa"/>
            </w:tcMar>
            <w:vAlign w:val="center"/>
            <w:hideMark/>
          </w:tcPr>
          <w:p w14:paraId="3C3315AB" w14:textId="77777777" w:rsidR="008625DB" w:rsidRPr="001079F9" w:rsidRDefault="008625DB" w:rsidP="008625DB">
            <w:pPr>
              <w:rPr>
                <w:color w:val="auto"/>
              </w:rPr>
            </w:pPr>
            <w:r w:rsidRPr="001079F9">
              <w:rPr>
                <w:color w:val="auto"/>
              </w:rPr>
              <w:t>OT_</w:t>
            </w:r>
          </w:p>
        </w:tc>
        <w:tc>
          <w:tcPr>
            <w:tcW w:w="0" w:type="auto"/>
            <w:noWrap/>
            <w:tcMar>
              <w:top w:w="15" w:type="dxa"/>
              <w:left w:w="140" w:type="dxa"/>
              <w:bottom w:w="15" w:type="dxa"/>
              <w:right w:w="140" w:type="dxa"/>
            </w:tcMar>
            <w:vAlign w:val="center"/>
            <w:hideMark/>
          </w:tcPr>
          <w:p w14:paraId="0ED316FE" w14:textId="77777777" w:rsidR="008625DB" w:rsidRPr="001079F9" w:rsidRDefault="008625DB" w:rsidP="008625DB">
            <w:pPr>
              <w:jc w:val="right"/>
              <w:rPr>
                <w:color w:val="auto"/>
              </w:rPr>
            </w:pPr>
            <w:r w:rsidRPr="001079F9">
              <w:rPr>
                <w:color w:val="auto"/>
              </w:rPr>
              <w:t>-.006</w:t>
            </w:r>
          </w:p>
        </w:tc>
        <w:tc>
          <w:tcPr>
            <w:tcW w:w="0" w:type="auto"/>
            <w:tcMar>
              <w:top w:w="15" w:type="dxa"/>
              <w:left w:w="140" w:type="dxa"/>
              <w:bottom w:w="15" w:type="dxa"/>
              <w:right w:w="140" w:type="dxa"/>
            </w:tcMar>
            <w:vAlign w:val="center"/>
            <w:hideMark/>
          </w:tcPr>
          <w:p w14:paraId="5325C7E4" w14:textId="77777777" w:rsidR="008625DB" w:rsidRPr="001079F9" w:rsidRDefault="008625DB" w:rsidP="008625DB">
            <w:pPr>
              <w:jc w:val="right"/>
              <w:rPr>
                <w:color w:val="auto"/>
              </w:rPr>
            </w:pPr>
            <w:r w:rsidRPr="001079F9">
              <w:rPr>
                <w:color w:val="auto"/>
              </w:rPr>
              <w:t>.791</w:t>
            </w:r>
          </w:p>
        </w:tc>
        <w:tc>
          <w:tcPr>
            <w:tcW w:w="0" w:type="auto"/>
            <w:tcMar>
              <w:top w:w="15" w:type="dxa"/>
              <w:left w:w="140" w:type="dxa"/>
              <w:bottom w:w="15" w:type="dxa"/>
              <w:right w:w="140" w:type="dxa"/>
            </w:tcMar>
            <w:vAlign w:val="center"/>
            <w:hideMark/>
          </w:tcPr>
          <w:p w14:paraId="6B7269D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F5257A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4F9B50E" w14:textId="77777777" w:rsidR="008625DB" w:rsidRPr="001079F9" w:rsidRDefault="008625DB" w:rsidP="008625DB">
            <w:pPr>
              <w:jc w:val="right"/>
              <w:rPr>
                <w:color w:val="auto"/>
              </w:rPr>
            </w:pPr>
            <w:r w:rsidRPr="001079F9">
              <w:rPr>
                <w:color w:val="auto"/>
              </w:rPr>
              <w:t>.000</w:t>
            </w:r>
          </w:p>
        </w:tc>
      </w:tr>
      <w:tr w:rsidR="001079F9" w:rsidRPr="001079F9" w14:paraId="040A85EB" w14:textId="77777777" w:rsidTr="008625DB">
        <w:tc>
          <w:tcPr>
            <w:tcW w:w="0" w:type="auto"/>
            <w:tcBorders>
              <w:right w:val="single" w:sz="6" w:space="0" w:color="auto"/>
            </w:tcBorders>
            <w:tcMar>
              <w:top w:w="15" w:type="dxa"/>
              <w:left w:w="140" w:type="dxa"/>
              <w:bottom w:w="15" w:type="dxa"/>
              <w:right w:w="140" w:type="dxa"/>
            </w:tcMar>
            <w:vAlign w:val="center"/>
            <w:hideMark/>
          </w:tcPr>
          <w:p w14:paraId="21212BFA" w14:textId="77777777" w:rsidR="008625DB" w:rsidRPr="001079F9" w:rsidRDefault="008625DB" w:rsidP="008625DB">
            <w:pPr>
              <w:rPr>
                <w:color w:val="auto"/>
              </w:rPr>
            </w:pPr>
            <w:r w:rsidRPr="001079F9">
              <w:rPr>
                <w:color w:val="auto"/>
              </w:rPr>
              <w:t>OT11</w:t>
            </w:r>
          </w:p>
        </w:tc>
        <w:tc>
          <w:tcPr>
            <w:tcW w:w="0" w:type="auto"/>
            <w:tcMar>
              <w:top w:w="15" w:type="dxa"/>
              <w:left w:w="140" w:type="dxa"/>
              <w:bottom w:w="15" w:type="dxa"/>
              <w:right w:w="140" w:type="dxa"/>
            </w:tcMar>
            <w:vAlign w:val="center"/>
            <w:hideMark/>
          </w:tcPr>
          <w:p w14:paraId="10A0D0D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4798D3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62B7C8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D542E9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18B3203" w14:textId="77777777" w:rsidR="008625DB" w:rsidRPr="001079F9" w:rsidRDefault="008625DB" w:rsidP="008625DB">
            <w:pPr>
              <w:jc w:val="right"/>
              <w:rPr>
                <w:color w:val="auto"/>
              </w:rPr>
            </w:pPr>
            <w:r w:rsidRPr="001079F9">
              <w:rPr>
                <w:color w:val="auto"/>
              </w:rPr>
              <w:t>.763</w:t>
            </w:r>
          </w:p>
        </w:tc>
      </w:tr>
      <w:tr w:rsidR="001079F9" w:rsidRPr="001079F9" w14:paraId="1DD61994" w14:textId="77777777" w:rsidTr="008625DB">
        <w:tc>
          <w:tcPr>
            <w:tcW w:w="0" w:type="auto"/>
            <w:tcBorders>
              <w:right w:val="single" w:sz="6" w:space="0" w:color="auto"/>
            </w:tcBorders>
            <w:tcMar>
              <w:top w:w="15" w:type="dxa"/>
              <w:left w:w="140" w:type="dxa"/>
              <w:bottom w:w="15" w:type="dxa"/>
              <w:right w:w="140" w:type="dxa"/>
            </w:tcMar>
            <w:vAlign w:val="center"/>
            <w:hideMark/>
          </w:tcPr>
          <w:p w14:paraId="22C04058" w14:textId="77777777" w:rsidR="008625DB" w:rsidRPr="001079F9" w:rsidRDefault="008625DB" w:rsidP="008625DB">
            <w:pPr>
              <w:rPr>
                <w:color w:val="auto"/>
              </w:rPr>
            </w:pPr>
            <w:r w:rsidRPr="001079F9">
              <w:rPr>
                <w:color w:val="auto"/>
              </w:rPr>
              <w:t>OT9</w:t>
            </w:r>
          </w:p>
        </w:tc>
        <w:tc>
          <w:tcPr>
            <w:tcW w:w="0" w:type="auto"/>
            <w:tcMar>
              <w:top w:w="15" w:type="dxa"/>
              <w:left w:w="140" w:type="dxa"/>
              <w:bottom w:w="15" w:type="dxa"/>
              <w:right w:w="140" w:type="dxa"/>
            </w:tcMar>
            <w:vAlign w:val="center"/>
            <w:hideMark/>
          </w:tcPr>
          <w:p w14:paraId="44713DB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75A90B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6DBB0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4ABF40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3BC675C" w14:textId="77777777" w:rsidR="008625DB" w:rsidRPr="001079F9" w:rsidRDefault="008625DB" w:rsidP="008625DB">
            <w:pPr>
              <w:jc w:val="right"/>
              <w:rPr>
                <w:color w:val="auto"/>
              </w:rPr>
            </w:pPr>
            <w:r w:rsidRPr="001079F9">
              <w:rPr>
                <w:color w:val="auto"/>
              </w:rPr>
              <w:t>.704</w:t>
            </w:r>
          </w:p>
        </w:tc>
      </w:tr>
      <w:tr w:rsidR="001079F9" w:rsidRPr="001079F9" w14:paraId="73CE8599" w14:textId="77777777" w:rsidTr="008625DB">
        <w:tc>
          <w:tcPr>
            <w:tcW w:w="0" w:type="auto"/>
            <w:tcBorders>
              <w:right w:val="single" w:sz="6" w:space="0" w:color="auto"/>
            </w:tcBorders>
            <w:tcMar>
              <w:top w:w="15" w:type="dxa"/>
              <w:left w:w="140" w:type="dxa"/>
              <w:bottom w:w="15" w:type="dxa"/>
              <w:right w:w="140" w:type="dxa"/>
            </w:tcMar>
            <w:vAlign w:val="center"/>
            <w:hideMark/>
          </w:tcPr>
          <w:p w14:paraId="399FFEA2" w14:textId="77777777" w:rsidR="008625DB" w:rsidRPr="001079F9" w:rsidRDefault="008625DB" w:rsidP="008625DB">
            <w:pPr>
              <w:rPr>
                <w:color w:val="auto"/>
              </w:rPr>
            </w:pPr>
            <w:r w:rsidRPr="001079F9">
              <w:rPr>
                <w:color w:val="auto"/>
              </w:rPr>
              <w:t>OT8</w:t>
            </w:r>
          </w:p>
        </w:tc>
        <w:tc>
          <w:tcPr>
            <w:tcW w:w="0" w:type="auto"/>
            <w:tcMar>
              <w:top w:w="15" w:type="dxa"/>
              <w:left w:w="140" w:type="dxa"/>
              <w:bottom w:w="15" w:type="dxa"/>
              <w:right w:w="140" w:type="dxa"/>
            </w:tcMar>
            <w:vAlign w:val="center"/>
            <w:hideMark/>
          </w:tcPr>
          <w:p w14:paraId="49F86BB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A48FD4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D2A918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51D82A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29B9EC" w14:textId="77777777" w:rsidR="008625DB" w:rsidRPr="001079F9" w:rsidRDefault="008625DB" w:rsidP="008625DB">
            <w:pPr>
              <w:jc w:val="right"/>
              <w:rPr>
                <w:color w:val="auto"/>
              </w:rPr>
            </w:pPr>
            <w:r w:rsidRPr="001079F9">
              <w:rPr>
                <w:color w:val="auto"/>
              </w:rPr>
              <w:t>.784</w:t>
            </w:r>
          </w:p>
        </w:tc>
      </w:tr>
      <w:tr w:rsidR="001079F9" w:rsidRPr="001079F9" w14:paraId="02185B9B" w14:textId="77777777" w:rsidTr="008625DB">
        <w:tc>
          <w:tcPr>
            <w:tcW w:w="0" w:type="auto"/>
            <w:tcBorders>
              <w:right w:val="single" w:sz="6" w:space="0" w:color="auto"/>
            </w:tcBorders>
            <w:tcMar>
              <w:top w:w="15" w:type="dxa"/>
              <w:left w:w="140" w:type="dxa"/>
              <w:bottom w:w="15" w:type="dxa"/>
              <w:right w:w="140" w:type="dxa"/>
            </w:tcMar>
            <w:vAlign w:val="center"/>
            <w:hideMark/>
          </w:tcPr>
          <w:p w14:paraId="54E829F4" w14:textId="77777777" w:rsidR="008625DB" w:rsidRPr="001079F9" w:rsidRDefault="008625DB" w:rsidP="008625DB">
            <w:pPr>
              <w:rPr>
                <w:color w:val="auto"/>
              </w:rPr>
            </w:pPr>
            <w:r w:rsidRPr="001079F9">
              <w:rPr>
                <w:color w:val="auto"/>
              </w:rPr>
              <w:t>OT7</w:t>
            </w:r>
          </w:p>
        </w:tc>
        <w:tc>
          <w:tcPr>
            <w:tcW w:w="0" w:type="auto"/>
            <w:tcMar>
              <w:top w:w="15" w:type="dxa"/>
              <w:left w:w="140" w:type="dxa"/>
              <w:bottom w:w="15" w:type="dxa"/>
              <w:right w:w="140" w:type="dxa"/>
            </w:tcMar>
            <w:vAlign w:val="center"/>
            <w:hideMark/>
          </w:tcPr>
          <w:p w14:paraId="699E5AB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B0B1FF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4D5CF0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974DF7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3AEC06A" w14:textId="77777777" w:rsidR="008625DB" w:rsidRPr="001079F9" w:rsidRDefault="008625DB" w:rsidP="008625DB">
            <w:pPr>
              <w:jc w:val="right"/>
              <w:rPr>
                <w:color w:val="auto"/>
              </w:rPr>
            </w:pPr>
            <w:r w:rsidRPr="001079F9">
              <w:rPr>
                <w:color w:val="auto"/>
              </w:rPr>
              <w:t>.800</w:t>
            </w:r>
          </w:p>
        </w:tc>
      </w:tr>
      <w:tr w:rsidR="001079F9" w:rsidRPr="001079F9" w14:paraId="5995A5E8" w14:textId="77777777" w:rsidTr="008625DB">
        <w:tc>
          <w:tcPr>
            <w:tcW w:w="0" w:type="auto"/>
            <w:tcBorders>
              <w:right w:val="single" w:sz="6" w:space="0" w:color="auto"/>
            </w:tcBorders>
            <w:tcMar>
              <w:top w:w="15" w:type="dxa"/>
              <w:left w:w="140" w:type="dxa"/>
              <w:bottom w:w="15" w:type="dxa"/>
              <w:right w:w="140" w:type="dxa"/>
            </w:tcMar>
            <w:vAlign w:val="center"/>
            <w:hideMark/>
          </w:tcPr>
          <w:p w14:paraId="7B7F0C84" w14:textId="77777777" w:rsidR="008625DB" w:rsidRPr="001079F9" w:rsidRDefault="008625DB" w:rsidP="008625DB">
            <w:pPr>
              <w:rPr>
                <w:color w:val="auto"/>
              </w:rPr>
            </w:pPr>
            <w:r w:rsidRPr="001079F9">
              <w:rPr>
                <w:color w:val="auto"/>
              </w:rPr>
              <w:t>OT6</w:t>
            </w:r>
          </w:p>
        </w:tc>
        <w:tc>
          <w:tcPr>
            <w:tcW w:w="0" w:type="auto"/>
            <w:tcMar>
              <w:top w:w="15" w:type="dxa"/>
              <w:left w:w="140" w:type="dxa"/>
              <w:bottom w:w="15" w:type="dxa"/>
              <w:right w:w="140" w:type="dxa"/>
            </w:tcMar>
            <w:vAlign w:val="center"/>
            <w:hideMark/>
          </w:tcPr>
          <w:p w14:paraId="5410218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9E35FD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2DF564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CFD9F9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8E0F7F8" w14:textId="77777777" w:rsidR="008625DB" w:rsidRPr="001079F9" w:rsidRDefault="008625DB" w:rsidP="008625DB">
            <w:pPr>
              <w:jc w:val="right"/>
              <w:rPr>
                <w:color w:val="auto"/>
              </w:rPr>
            </w:pPr>
            <w:r w:rsidRPr="001079F9">
              <w:rPr>
                <w:color w:val="auto"/>
              </w:rPr>
              <w:t>.806</w:t>
            </w:r>
          </w:p>
        </w:tc>
      </w:tr>
      <w:tr w:rsidR="001079F9" w:rsidRPr="001079F9" w14:paraId="3FC99C1A" w14:textId="77777777" w:rsidTr="008625DB">
        <w:tc>
          <w:tcPr>
            <w:tcW w:w="0" w:type="auto"/>
            <w:tcBorders>
              <w:right w:val="single" w:sz="6" w:space="0" w:color="auto"/>
            </w:tcBorders>
            <w:tcMar>
              <w:top w:w="15" w:type="dxa"/>
              <w:left w:w="140" w:type="dxa"/>
              <w:bottom w:w="15" w:type="dxa"/>
              <w:right w:w="140" w:type="dxa"/>
            </w:tcMar>
            <w:vAlign w:val="center"/>
            <w:hideMark/>
          </w:tcPr>
          <w:p w14:paraId="5D0A93B0" w14:textId="77777777" w:rsidR="008625DB" w:rsidRPr="001079F9" w:rsidRDefault="008625DB" w:rsidP="008625DB">
            <w:pPr>
              <w:rPr>
                <w:color w:val="auto"/>
              </w:rPr>
            </w:pPr>
            <w:r w:rsidRPr="001079F9">
              <w:rPr>
                <w:color w:val="auto"/>
              </w:rPr>
              <w:t>AS3</w:t>
            </w:r>
          </w:p>
        </w:tc>
        <w:tc>
          <w:tcPr>
            <w:tcW w:w="0" w:type="auto"/>
            <w:tcMar>
              <w:top w:w="15" w:type="dxa"/>
              <w:left w:w="140" w:type="dxa"/>
              <w:bottom w:w="15" w:type="dxa"/>
              <w:right w:w="140" w:type="dxa"/>
            </w:tcMar>
            <w:vAlign w:val="center"/>
            <w:hideMark/>
          </w:tcPr>
          <w:p w14:paraId="79D0C20B" w14:textId="77777777" w:rsidR="008625DB" w:rsidRPr="001079F9" w:rsidRDefault="008625DB" w:rsidP="008625DB">
            <w:pPr>
              <w:jc w:val="right"/>
              <w:rPr>
                <w:color w:val="auto"/>
              </w:rPr>
            </w:pPr>
            <w:r w:rsidRPr="001079F9">
              <w:rPr>
                <w:color w:val="auto"/>
              </w:rPr>
              <w:t>.765</w:t>
            </w:r>
          </w:p>
        </w:tc>
        <w:tc>
          <w:tcPr>
            <w:tcW w:w="0" w:type="auto"/>
            <w:tcMar>
              <w:top w:w="15" w:type="dxa"/>
              <w:left w:w="140" w:type="dxa"/>
              <w:bottom w:w="15" w:type="dxa"/>
              <w:right w:w="140" w:type="dxa"/>
            </w:tcMar>
            <w:vAlign w:val="center"/>
            <w:hideMark/>
          </w:tcPr>
          <w:p w14:paraId="58B10A8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AEE5BB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541B14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439FDC8" w14:textId="77777777" w:rsidR="008625DB" w:rsidRPr="001079F9" w:rsidRDefault="008625DB" w:rsidP="008625DB">
            <w:pPr>
              <w:jc w:val="right"/>
              <w:rPr>
                <w:color w:val="auto"/>
              </w:rPr>
            </w:pPr>
            <w:r w:rsidRPr="001079F9">
              <w:rPr>
                <w:color w:val="auto"/>
              </w:rPr>
              <w:t>.000</w:t>
            </w:r>
          </w:p>
        </w:tc>
      </w:tr>
      <w:tr w:rsidR="001079F9" w:rsidRPr="001079F9" w14:paraId="1230B90C" w14:textId="77777777" w:rsidTr="008625DB">
        <w:tc>
          <w:tcPr>
            <w:tcW w:w="0" w:type="auto"/>
            <w:tcBorders>
              <w:right w:val="single" w:sz="6" w:space="0" w:color="auto"/>
            </w:tcBorders>
            <w:tcMar>
              <w:top w:w="15" w:type="dxa"/>
              <w:left w:w="140" w:type="dxa"/>
              <w:bottom w:w="15" w:type="dxa"/>
              <w:right w:w="140" w:type="dxa"/>
            </w:tcMar>
            <w:vAlign w:val="center"/>
            <w:hideMark/>
          </w:tcPr>
          <w:p w14:paraId="34765EFF" w14:textId="77777777" w:rsidR="008625DB" w:rsidRPr="001079F9" w:rsidRDefault="008625DB" w:rsidP="008625DB">
            <w:pPr>
              <w:rPr>
                <w:color w:val="auto"/>
              </w:rPr>
            </w:pPr>
            <w:r w:rsidRPr="001079F9">
              <w:rPr>
                <w:color w:val="auto"/>
              </w:rPr>
              <w:t>AS2</w:t>
            </w:r>
          </w:p>
        </w:tc>
        <w:tc>
          <w:tcPr>
            <w:tcW w:w="0" w:type="auto"/>
            <w:tcMar>
              <w:top w:w="15" w:type="dxa"/>
              <w:left w:w="140" w:type="dxa"/>
              <w:bottom w:w="15" w:type="dxa"/>
              <w:right w:w="140" w:type="dxa"/>
            </w:tcMar>
            <w:vAlign w:val="center"/>
            <w:hideMark/>
          </w:tcPr>
          <w:p w14:paraId="3C273667" w14:textId="77777777" w:rsidR="008625DB" w:rsidRPr="001079F9" w:rsidRDefault="008625DB" w:rsidP="008625DB">
            <w:pPr>
              <w:jc w:val="right"/>
              <w:rPr>
                <w:color w:val="auto"/>
              </w:rPr>
            </w:pPr>
            <w:r w:rsidRPr="001079F9">
              <w:rPr>
                <w:color w:val="auto"/>
              </w:rPr>
              <w:t>.802</w:t>
            </w:r>
          </w:p>
        </w:tc>
        <w:tc>
          <w:tcPr>
            <w:tcW w:w="0" w:type="auto"/>
            <w:tcMar>
              <w:top w:w="15" w:type="dxa"/>
              <w:left w:w="140" w:type="dxa"/>
              <w:bottom w:w="15" w:type="dxa"/>
              <w:right w:w="140" w:type="dxa"/>
            </w:tcMar>
            <w:vAlign w:val="center"/>
            <w:hideMark/>
          </w:tcPr>
          <w:p w14:paraId="475ED81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C95FAC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0C24BC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E206ED" w14:textId="77777777" w:rsidR="008625DB" w:rsidRPr="001079F9" w:rsidRDefault="008625DB" w:rsidP="008625DB">
            <w:pPr>
              <w:jc w:val="right"/>
              <w:rPr>
                <w:color w:val="auto"/>
              </w:rPr>
            </w:pPr>
            <w:r w:rsidRPr="001079F9">
              <w:rPr>
                <w:color w:val="auto"/>
              </w:rPr>
              <w:t>.000</w:t>
            </w:r>
          </w:p>
        </w:tc>
      </w:tr>
      <w:tr w:rsidR="001079F9" w:rsidRPr="001079F9" w14:paraId="390C1BF5" w14:textId="77777777" w:rsidTr="008625DB">
        <w:tc>
          <w:tcPr>
            <w:tcW w:w="0" w:type="auto"/>
            <w:tcBorders>
              <w:right w:val="single" w:sz="6" w:space="0" w:color="auto"/>
            </w:tcBorders>
            <w:tcMar>
              <w:top w:w="15" w:type="dxa"/>
              <w:left w:w="140" w:type="dxa"/>
              <w:bottom w:w="15" w:type="dxa"/>
              <w:right w:w="140" w:type="dxa"/>
            </w:tcMar>
            <w:vAlign w:val="center"/>
            <w:hideMark/>
          </w:tcPr>
          <w:p w14:paraId="7237BA14" w14:textId="77777777" w:rsidR="008625DB" w:rsidRPr="001079F9" w:rsidRDefault="008625DB" w:rsidP="008625DB">
            <w:pPr>
              <w:rPr>
                <w:color w:val="auto"/>
              </w:rPr>
            </w:pPr>
            <w:r w:rsidRPr="001079F9">
              <w:rPr>
                <w:color w:val="auto"/>
              </w:rPr>
              <w:t>AS1</w:t>
            </w:r>
          </w:p>
        </w:tc>
        <w:tc>
          <w:tcPr>
            <w:tcW w:w="0" w:type="auto"/>
            <w:tcMar>
              <w:top w:w="15" w:type="dxa"/>
              <w:left w:w="140" w:type="dxa"/>
              <w:bottom w:w="15" w:type="dxa"/>
              <w:right w:w="140" w:type="dxa"/>
            </w:tcMar>
            <w:vAlign w:val="center"/>
            <w:hideMark/>
          </w:tcPr>
          <w:p w14:paraId="5EEA7E5C" w14:textId="77777777" w:rsidR="008625DB" w:rsidRPr="001079F9" w:rsidRDefault="008625DB" w:rsidP="008625DB">
            <w:pPr>
              <w:jc w:val="right"/>
              <w:rPr>
                <w:color w:val="auto"/>
              </w:rPr>
            </w:pPr>
            <w:r w:rsidRPr="001079F9">
              <w:rPr>
                <w:color w:val="auto"/>
              </w:rPr>
              <w:t>.755</w:t>
            </w:r>
          </w:p>
        </w:tc>
        <w:tc>
          <w:tcPr>
            <w:tcW w:w="0" w:type="auto"/>
            <w:tcMar>
              <w:top w:w="15" w:type="dxa"/>
              <w:left w:w="140" w:type="dxa"/>
              <w:bottom w:w="15" w:type="dxa"/>
              <w:right w:w="140" w:type="dxa"/>
            </w:tcMar>
            <w:vAlign w:val="center"/>
            <w:hideMark/>
          </w:tcPr>
          <w:p w14:paraId="64FE7B3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1CAE1F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F4BEF3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F25D293" w14:textId="77777777" w:rsidR="008625DB" w:rsidRPr="001079F9" w:rsidRDefault="008625DB" w:rsidP="008625DB">
            <w:pPr>
              <w:jc w:val="right"/>
              <w:rPr>
                <w:color w:val="auto"/>
              </w:rPr>
            </w:pPr>
            <w:r w:rsidRPr="001079F9">
              <w:rPr>
                <w:color w:val="auto"/>
              </w:rPr>
              <w:t>.000</w:t>
            </w:r>
          </w:p>
        </w:tc>
      </w:tr>
      <w:tr w:rsidR="001079F9" w:rsidRPr="001079F9" w14:paraId="05CA0F2F" w14:textId="77777777" w:rsidTr="008625DB">
        <w:tc>
          <w:tcPr>
            <w:tcW w:w="0" w:type="auto"/>
            <w:tcBorders>
              <w:right w:val="single" w:sz="6" w:space="0" w:color="auto"/>
            </w:tcBorders>
            <w:tcMar>
              <w:top w:w="15" w:type="dxa"/>
              <w:left w:w="140" w:type="dxa"/>
              <w:bottom w:w="15" w:type="dxa"/>
              <w:right w:w="140" w:type="dxa"/>
            </w:tcMar>
            <w:vAlign w:val="center"/>
            <w:hideMark/>
          </w:tcPr>
          <w:p w14:paraId="20995594" w14:textId="77777777" w:rsidR="008625DB" w:rsidRPr="001079F9" w:rsidRDefault="008625DB" w:rsidP="008625DB">
            <w:pPr>
              <w:rPr>
                <w:color w:val="auto"/>
              </w:rPr>
            </w:pPr>
            <w:r w:rsidRPr="001079F9">
              <w:rPr>
                <w:color w:val="auto"/>
              </w:rPr>
              <w:t>WG4</w:t>
            </w:r>
          </w:p>
        </w:tc>
        <w:tc>
          <w:tcPr>
            <w:tcW w:w="0" w:type="auto"/>
            <w:tcMar>
              <w:top w:w="15" w:type="dxa"/>
              <w:left w:w="140" w:type="dxa"/>
              <w:bottom w:w="15" w:type="dxa"/>
              <w:right w:w="140" w:type="dxa"/>
            </w:tcMar>
            <w:vAlign w:val="center"/>
            <w:hideMark/>
          </w:tcPr>
          <w:p w14:paraId="3574E4D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07C9A7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73DEF0B" w14:textId="77777777" w:rsidR="008625DB" w:rsidRPr="001079F9" w:rsidRDefault="008625DB" w:rsidP="008625DB">
            <w:pPr>
              <w:jc w:val="right"/>
              <w:rPr>
                <w:color w:val="auto"/>
              </w:rPr>
            </w:pPr>
            <w:r w:rsidRPr="001079F9">
              <w:rPr>
                <w:color w:val="auto"/>
              </w:rPr>
              <w:t>.818</w:t>
            </w:r>
          </w:p>
        </w:tc>
        <w:tc>
          <w:tcPr>
            <w:tcW w:w="0" w:type="auto"/>
            <w:tcMar>
              <w:top w:w="15" w:type="dxa"/>
              <w:left w:w="140" w:type="dxa"/>
              <w:bottom w:w="15" w:type="dxa"/>
              <w:right w:w="140" w:type="dxa"/>
            </w:tcMar>
            <w:vAlign w:val="center"/>
            <w:hideMark/>
          </w:tcPr>
          <w:p w14:paraId="0E08347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BD281CA" w14:textId="77777777" w:rsidR="008625DB" w:rsidRPr="001079F9" w:rsidRDefault="008625DB" w:rsidP="008625DB">
            <w:pPr>
              <w:jc w:val="right"/>
              <w:rPr>
                <w:color w:val="auto"/>
              </w:rPr>
            </w:pPr>
            <w:r w:rsidRPr="001079F9">
              <w:rPr>
                <w:color w:val="auto"/>
              </w:rPr>
              <w:t>.000</w:t>
            </w:r>
          </w:p>
        </w:tc>
      </w:tr>
      <w:tr w:rsidR="001079F9" w:rsidRPr="001079F9" w14:paraId="14555AA1" w14:textId="77777777" w:rsidTr="008625DB">
        <w:tc>
          <w:tcPr>
            <w:tcW w:w="0" w:type="auto"/>
            <w:tcBorders>
              <w:right w:val="single" w:sz="6" w:space="0" w:color="auto"/>
            </w:tcBorders>
            <w:tcMar>
              <w:top w:w="15" w:type="dxa"/>
              <w:left w:w="140" w:type="dxa"/>
              <w:bottom w:w="15" w:type="dxa"/>
              <w:right w:w="140" w:type="dxa"/>
            </w:tcMar>
            <w:vAlign w:val="center"/>
            <w:hideMark/>
          </w:tcPr>
          <w:p w14:paraId="33B527A9" w14:textId="77777777" w:rsidR="008625DB" w:rsidRPr="001079F9" w:rsidRDefault="008625DB" w:rsidP="008625DB">
            <w:pPr>
              <w:rPr>
                <w:color w:val="auto"/>
              </w:rPr>
            </w:pPr>
            <w:r w:rsidRPr="001079F9">
              <w:rPr>
                <w:color w:val="auto"/>
              </w:rPr>
              <w:t>WG3</w:t>
            </w:r>
          </w:p>
        </w:tc>
        <w:tc>
          <w:tcPr>
            <w:tcW w:w="0" w:type="auto"/>
            <w:tcMar>
              <w:top w:w="15" w:type="dxa"/>
              <w:left w:w="140" w:type="dxa"/>
              <w:bottom w:w="15" w:type="dxa"/>
              <w:right w:w="140" w:type="dxa"/>
            </w:tcMar>
            <w:vAlign w:val="center"/>
            <w:hideMark/>
          </w:tcPr>
          <w:p w14:paraId="47BF50F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191F40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74B0097" w14:textId="77777777" w:rsidR="008625DB" w:rsidRPr="001079F9" w:rsidRDefault="008625DB" w:rsidP="008625DB">
            <w:pPr>
              <w:jc w:val="right"/>
              <w:rPr>
                <w:color w:val="auto"/>
              </w:rPr>
            </w:pPr>
            <w:r w:rsidRPr="001079F9">
              <w:rPr>
                <w:color w:val="auto"/>
              </w:rPr>
              <w:t>.819</w:t>
            </w:r>
          </w:p>
        </w:tc>
        <w:tc>
          <w:tcPr>
            <w:tcW w:w="0" w:type="auto"/>
            <w:tcMar>
              <w:top w:w="15" w:type="dxa"/>
              <w:left w:w="140" w:type="dxa"/>
              <w:bottom w:w="15" w:type="dxa"/>
              <w:right w:w="140" w:type="dxa"/>
            </w:tcMar>
            <w:vAlign w:val="center"/>
            <w:hideMark/>
          </w:tcPr>
          <w:p w14:paraId="0362711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299E0E3" w14:textId="77777777" w:rsidR="008625DB" w:rsidRPr="001079F9" w:rsidRDefault="008625DB" w:rsidP="008625DB">
            <w:pPr>
              <w:jc w:val="right"/>
              <w:rPr>
                <w:color w:val="auto"/>
              </w:rPr>
            </w:pPr>
            <w:r w:rsidRPr="001079F9">
              <w:rPr>
                <w:color w:val="auto"/>
              </w:rPr>
              <w:t>.000</w:t>
            </w:r>
          </w:p>
        </w:tc>
      </w:tr>
      <w:tr w:rsidR="001079F9" w:rsidRPr="001079F9" w14:paraId="486270E4" w14:textId="77777777" w:rsidTr="008625DB">
        <w:tc>
          <w:tcPr>
            <w:tcW w:w="0" w:type="auto"/>
            <w:tcBorders>
              <w:right w:val="single" w:sz="6" w:space="0" w:color="auto"/>
            </w:tcBorders>
            <w:tcMar>
              <w:top w:w="15" w:type="dxa"/>
              <w:left w:w="140" w:type="dxa"/>
              <w:bottom w:w="15" w:type="dxa"/>
              <w:right w:w="140" w:type="dxa"/>
            </w:tcMar>
            <w:vAlign w:val="center"/>
            <w:hideMark/>
          </w:tcPr>
          <w:p w14:paraId="29829733" w14:textId="77777777" w:rsidR="008625DB" w:rsidRPr="001079F9" w:rsidRDefault="008625DB" w:rsidP="008625DB">
            <w:pPr>
              <w:rPr>
                <w:color w:val="auto"/>
              </w:rPr>
            </w:pPr>
            <w:r w:rsidRPr="001079F9">
              <w:rPr>
                <w:color w:val="auto"/>
              </w:rPr>
              <w:t>WG2</w:t>
            </w:r>
          </w:p>
        </w:tc>
        <w:tc>
          <w:tcPr>
            <w:tcW w:w="0" w:type="auto"/>
            <w:tcMar>
              <w:top w:w="15" w:type="dxa"/>
              <w:left w:w="140" w:type="dxa"/>
              <w:bottom w:w="15" w:type="dxa"/>
              <w:right w:w="140" w:type="dxa"/>
            </w:tcMar>
            <w:vAlign w:val="center"/>
            <w:hideMark/>
          </w:tcPr>
          <w:p w14:paraId="11EF48A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3C339A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387E010" w14:textId="77777777" w:rsidR="008625DB" w:rsidRPr="001079F9" w:rsidRDefault="008625DB" w:rsidP="008625DB">
            <w:pPr>
              <w:jc w:val="right"/>
              <w:rPr>
                <w:color w:val="auto"/>
              </w:rPr>
            </w:pPr>
            <w:r w:rsidRPr="001079F9">
              <w:rPr>
                <w:color w:val="auto"/>
              </w:rPr>
              <w:t>.867</w:t>
            </w:r>
          </w:p>
        </w:tc>
        <w:tc>
          <w:tcPr>
            <w:tcW w:w="0" w:type="auto"/>
            <w:tcMar>
              <w:top w:w="15" w:type="dxa"/>
              <w:left w:w="140" w:type="dxa"/>
              <w:bottom w:w="15" w:type="dxa"/>
              <w:right w:w="140" w:type="dxa"/>
            </w:tcMar>
            <w:vAlign w:val="center"/>
            <w:hideMark/>
          </w:tcPr>
          <w:p w14:paraId="5EAB8D3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6557B27" w14:textId="77777777" w:rsidR="008625DB" w:rsidRPr="001079F9" w:rsidRDefault="008625DB" w:rsidP="008625DB">
            <w:pPr>
              <w:jc w:val="right"/>
              <w:rPr>
                <w:color w:val="auto"/>
              </w:rPr>
            </w:pPr>
            <w:r w:rsidRPr="001079F9">
              <w:rPr>
                <w:color w:val="auto"/>
              </w:rPr>
              <w:t>.000</w:t>
            </w:r>
          </w:p>
        </w:tc>
      </w:tr>
      <w:tr w:rsidR="001079F9" w:rsidRPr="001079F9" w14:paraId="1D01B46D" w14:textId="77777777" w:rsidTr="008625DB">
        <w:tc>
          <w:tcPr>
            <w:tcW w:w="0" w:type="auto"/>
            <w:tcBorders>
              <w:right w:val="single" w:sz="6" w:space="0" w:color="auto"/>
            </w:tcBorders>
            <w:tcMar>
              <w:top w:w="15" w:type="dxa"/>
              <w:left w:w="140" w:type="dxa"/>
              <w:bottom w:w="15" w:type="dxa"/>
              <w:right w:w="140" w:type="dxa"/>
            </w:tcMar>
            <w:vAlign w:val="center"/>
            <w:hideMark/>
          </w:tcPr>
          <w:p w14:paraId="0391C00F" w14:textId="77777777" w:rsidR="008625DB" w:rsidRPr="001079F9" w:rsidRDefault="008625DB" w:rsidP="008625DB">
            <w:pPr>
              <w:rPr>
                <w:color w:val="auto"/>
              </w:rPr>
            </w:pPr>
            <w:r w:rsidRPr="001079F9">
              <w:rPr>
                <w:color w:val="auto"/>
              </w:rPr>
              <w:t>WG1</w:t>
            </w:r>
          </w:p>
        </w:tc>
        <w:tc>
          <w:tcPr>
            <w:tcW w:w="0" w:type="auto"/>
            <w:tcMar>
              <w:top w:w="15" w:type="dxa"/>
              <w:left w:w="140" w:type="dxa"/>
              <w:bottom w:w="15" w:type="dxa"/>
              <w:right w:w="140" w:type="dxa"/>
            </w:tcMar>
            <w:vAlign w:val="center"/>
            <w:hideMark/>
          </w:tcPr>
          <w:p w14:paraId="0981C22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201858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F6BF9C3" w14:textId="77777777" w:rsidR="008625DB" w:rsidRPr="001079F9" w:rsidRDefault="008625DB" w:rsidP="008625DB">
            <w:pPr>
              <w:jc w:val="right"/>
              <w:rPr>
                <w:color w:val="auto"/>
              </w:rPr>
            </w:pPr>
            <w:r w:rsidRPr="001079F9">
              <w:rPr>
                <w:color w:val="auto"/>
              </w:rPr>
              <w:t>.816</w:t>
            </w:r>
          </w:p>
        </w:tc>
        <w:tc>
          <w:tcPr>
            <w:tcW w:w="0" w:type="auto"/>
            <w:tcMar>
              <w:top w:w="15" w:type="dxa"/>
              <w:left w:w="140" w:type="dxa"/>
              <w:bottom w:w="15" w:type="dxa"/>
              <w:right w:w="140" w:type="dxa"/>
            </w:tcMar>
            <w:vAlign w:val="center"/>
            <w:hideMark/>
          </w:tcPr>
          <w:p w14:paraId="0C597B6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FDF8517" w14:textId="77777777" w:rsidR="008625DB" w:rsidRPr="001079F9" w:rsidRDefault="008625DB" w:rsidP="008625DB">
            <w:pPr>
              <w:jc w:val="right"/>
              <w:rPr>
                <w:color w:val="auto"/>
              </w:rPr>
            </w:pPr>
            <w:r w:rsidRPr="001079F9">
              <w:rPr>
                <w:color w:val="auto"/>
              </w:rPr>
              <w:t>.000</w:t>
            </w:r>
          </w:p>
        </w:tc>
      </w:tr>
      <w:tr w:rsidR="001079F9" w:rsidRPr="001079F9" w14:paraId="3A8FE6AC" w14:textId="77777777" w:rsidTr="008625DB">
        <w:tc>
          <w:tcPr>
            <w:tcW w:w="0" w:type="auto"/>
            <w:tcBorders>
              <w:right w:val="single" w:sz="6" w:space="0" w:color="auto"/>
            </w:tcBorders>
            <w:tcMar>
              <w:top w:w="15" w:type="dxa"/>
              <w:left w:w="140" w:type="dxa"/>
              <w:bottom w:w="15" w:type="dxa"/>
              <w:right w:w="140" w:type="dxa"/>
            </w:tcMar>
            <w:vAlign w:val="center"/>
            <w:hideMark/>
          </w:tcPr>
          <w:p w14:paraId="657370BE" w14:textId="77777777" w:rsidR="008625DB" w:rsidRPr="001079F9" w:rsidRDefault="008625DB" w:rsidP="008625DB">
            <w:pPr>
              <w:rPr>
                <w:color w:val="auto"/>
              </w:rPr>
            </w:pPr>
            <w:r w:rsidRPr="001079F9">
              <w:rPr>
                <w:color w:val="auto"/>
              </w:rPr>
              <w:t>OC3</w:t>
            </w:r>
          </w:p>
        </w:tc>
        <w:tc>
          <w:tcPr>
            <w:tcW w:w="0" w:type="auto"/>
            <w:tcMar>
              <w:top w:w="15" w:type="dxa"/>
              <w:left w:w="140" w:type="dxa"/>
              <w:bottom w:w="15" w:type="dxa"/>
              <w:right w:w="140" w:type="dxa"/>
            </w:tcMar>
            <w:vAlign w:val="center"/>
            <w:hideMark/>
          </w:tcPr>
          <w:p w14:paraId="18B91D3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0A37C7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AE98EE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D1C394B" w14:textId="77777777" w:rsidR="008625DB" w:rsidRPr="001079F9" w:rsidRDefault="008625DB" w:rsidP="008625DB">
            <w:pPr>
              <w:jc w:val="right"/>
              <w:rPr>
                <w:color w:val="auto"/>
              </w:rPr>
            </w:pPr>
            <w:r w:rsidRPr="001079F9">
              <w:rPr>
                <w:color w:val="auto"/>
              </w:rPr>
              <w:t>.868</w:t>
            </w:r>
          </w:p>
        </w:tc>
        <w:tc>
          <w:tcPr>
            <w:tcW w:w="0" w:type="auto"/>
            <w:tcMar>
              <w:top w:w="15" w:type="dxa"/>
              <w:left w:w="140" w:type="dxa"/>
              <w:bottom w:w="15" w:type="dxa"/>
              <w:right w:w="140" w:type="dxa"/>
            </w:tcMar>
            <w:vAlign w:val="center"/>
            <w:hideMark/>
          </w:tcPr>
          <w:p w14:paraId="5ECEB202" w14:textId="77777777" w:rsidR="008625DB" w:rsidRPr="001079F9" w:rsidRDefault="008625DB" w:rsidP="008625DB">
            <w:pPr>
              <w:jc w:val="right"/>
              <w:rPr>
                <w:color w:val="auto"/>
              </w:rPr>
            </w:pPr>
            <w:r w:rsidRPr="001079F9">
              <w:rPr>
                <w:color w:val="auto"/>
              </w:rPr>
              <w:t>.000</w:t>
            </w:r>
          </w:p>
        </w:tc>
      </w:tr>
      <w:tr w:rsidR="001079F9" w:rsidRPr="001079F9" w14:paraId="481A490D" w14:textId="77777777" w:rsidTr="008625DB">
        <w:tc>
          <w:tcPr>
            <w:tcW w:w="0" w:type="auto"/>
            <w:tcBorders>
              <w:right w:val="single" w:sz="6" w:space="0" w:color="auto"/>
            </w:tcBorders>
            <w:tcMar>
              <w:top w:w="15" w:type="dxa"/>
              <w:left w:w="140" w:type="dxa"/>
              <w:bottom w:w="15" w:type="dxa"/>
              <w:right w:w="140" w:type="dxa"/>
            </w:tcMar>
            <w:vAlign w:val="center"/>
            <w:hideMark/>
          </w:tcPr>
          <w:p w14:paraId="3D911632" w14:textId="77777777" w:rsidR="008625DB" w:rsidRPr="001079F9" w:rsidRDefault="008625DB" w:rsidP="008625DB">
            <w:pPr>
              <w:rPr>
                <w:color w:val="auto"/>
              </w:rPr>
            </w:pPr>
            <w:r w:rsidRPr="001079F9">
              <w:rPr>
                <w:color w:val="auto"/>
              </w:rPr>
              <w:t>OC2</w:t>
            </w:r>
          </w:p>
        </w:tc>
        <w:tc>
          <w:tcPr>
            <w:tcW w:w="0" w:type="auto"/>
            <w:tcMar>
              <w:top w:w="15" w:type="dxa"/>
              <w:left w:w="140" w:type="dxa"/>
              <w:bottom w:w="15" w:type="dxa"/>
              <w:right w:w="140" w:type="dxa"/>
            </w:tcMar>
            <w:vAlign w:val="center"/>
            <w:hideMark/>
          </w:tcPr>
          <w:p w14:paraId="020D617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661023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2A019E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30FB7A6" w14:textId="77777777" w:rsidR="008625DB" w:rsidRPr="001079F9" w:rsidRDefault="008625DB" w:rsidP="008625DB">
            <w:pPr>
              <w:jc w:val="right"/>
              <w:rPr>
                <w:color w:val="auto"/>
              </w:rPr>
            </w:pPr>
            <w:r w:rsidRPr="001079F9">
              <w:rPr>
                <w:color w:val="auto"/>
              </w:rPr>
              <w:t>.906</w:t>
            </w:r>
          </w:p>
        </w:tc>
        <w:tc>
          <w:tcPr>
            <w:tcW w:w="0" w:type="auto"/>
            <w:tcMar>
              <w:top w:w="15" w:type="dxa"/>
              <w:left w:w="140" w:type="dxa"/>
              <w:bottom w:w="15" w:type="dxa"/>
              <w:right w:w="140" w:type="dxa"/>
            </w:tcMar>
            <w:vAlign w:val="center"/>
            <w:hideMark/>
          </w:tcPr>
          <w:p w14:paraId="7D051C44" w14:textId="77777777" w:rsidR="008625DB" w:rsidRPr="001079F9" w:rsidRDefault="008625DB" w:rsidP="008625DB">
            <w:pPr>
              <w:jc w:val="right"/>
              <w:rPr>
                <w:color w:val="auto"/>
              </w:rPr>
            </w:pPr>
            <w:r w:rsidRPr="001079F9">
              <w:rPr>
                <w:color w:val="auto"/>
              </w:rPr>
              <w:t>.000</w:t>
            </w:r>
          </w:p>
        </w:tc>
      </w:tr>
      <w:tr w:rsidR="001079F9" w:rsidRPr="001079F9" w14:paraId="45B4E420" w14:textId="77777777" w:rsidTr="008625DB">
        <w:tc>
          <w:tcPr>
            <w:tcW w:w="0" w:type="auto"/>
            <w:tcBorders>
              <w:right w:val="single" w:sz="6" w:space="0" w:color="auto"/>
            </w:tcBorders>
            <w:tcMar>
              <w:top w:w="15" w:type="dxa"/>
              <w:left w:w="140" w:type="dxa"/>
              <w:bottom w:w="15" w:type="dxa"/>
              <w:right w:w="140" w:type="dxa"/>
            </w:tcMar>
            <w:vAlign w:val="center"/>
            <w:hideMark/>
          </w:tcPr>
          <w:p w14:paraId="33714460" w14:textId="77777777" w:rsidR="008625DB" w:rsidRPr="001079F9" w:rsidRDefault="008625DB" w:rsidP="008625DB">
            <w:pPr>
              <w:rPr>
                <w:color w:val="auto"/>
              </w:rPr>
            </w:pPr>
            <w:r w:rsidRPr="001079F9">
              <w:rPr>
                <w:color w:val="auto"/>
              </w:rPr>
              <w:t>OC1</w:t>
            </w:r>
          </w:p>
        </w:tc>
        <w:tc>
          <w:tcPr>
            <w:tcW w:w="0" w:type="auto"/>
            <w:tcMar>
              <w:top w:w="15" w:type="dxa"/>
              <w:left w:w="140" w:type="dxa"/>
              <w:bottom w:w="15" w:type="dxa"/>
              <w:right w:w="140" w:type="dxa"/>
            </w:tcMar>
            <w:vAlign w:val="center"/>
            <w:hideMark/>
          </w:tcPr>
          <w:p w14:paraId="1B58E9C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D0C1A2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4552FB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314C452" w14:textId="77777777" w:rsidR="008625DB" w:rsidRPr="001079F9" w:rsidRDefault="008625DB" w:rsidP="008625DB">
            <w:pPr>
              <w:jc w:val="right"/>
              <w:rPr>
                <w:color w:val="auto"/>
              </w:rPr>
            </w:pPr>
            <w:r w:rsidRPr="001079F9">
              <w:rPr>
                <w:color w:val="auto"/>
              </w:rPr>
              <w:t>.790</w:t>
            </w:r>
          </w:p>
        </w:tc>
        <w:tc>
          <w:tcPr>
            <w:tcW w:w="0" w:type="auto"/>
            <w:tcMar>
              <w:top w:w="15" w:type="dxa"/>
              <w:left w:w="140" w:type="dxa"/>
              <w:bottom w:w="15" w:type="dxa"/>
              <w:right w:w="140" w:type="dxa"/>
            </w:tcMar>
            <w:vAlign w:val="center"/>
            <w:hideMark/>
          </w:tcPr>
          <w:p w14:paraId="6EBC37C8" w14:textId="77777777" w:rsidR="008625DB" w:rsidRPr="001079F9" w:rsidRDefault="008625DB" w:rsidP="008625DB">
            <w:pPr>
              <w:jc w:val="right"/>
              <w:rPr>
                <w:color w:val="auto"/>
              </w:rPr>
            </w:pPr>
            <w:r w:rsidRPr="001079F9">
              <w:rPr>
                <w:color w:val="auto"/>
              </w:rPr>
              <w:t>.000</w:t>
            </w:r>
          </w:p>
        </w:tc>
      </w:tr>
      <w:tr w:rsidR="001079F9" w:rsidRPr="001079F9" w14:paraId="7E9408B2" w14:textId="77777777" w:rsidTr="008625DB">
        <w:tc>
          <w:tcPr>
            <w:tcW w:w="0" w:type="auto"/>
            <w:tcBorders>
              <w:right w:val="single" w:sz="6" w:space="0" w:color="auto"/>
            </w:tcBorders>
            <w:tcMar>
              <w:top w:w="15" w:type="dxa"/>
              <w:left w:w="140" w:type="dxa"/>
              <w:bottom w:w="15" w:type="dxa"/>
              <w:right w:w="140" w:type="dxa"/>
            </w:tcMar>
            <w:vAlign w:val="center"/>
            <w:hideMark/>
          </w:tcPr>
          <w:p w14:paraId="47A06BD4" w14:textId="77777777" w:rsidR="008625DB" w:rsidRPr="001079F9" w:rsidRDefault="008625DB" w:rsidP="008625DB">
            <w:pPr>
              <w:rPr>
                <w:color w:val="auto"/>
              </w:rPr>
            </w:pPr>
            <w:r w:rsidRPr="001079F9">
              <w:rPr>
                <w:color w:val="auto"/>
              </w:rPr>
              <w:t>GC2</w:t>
            </w:r>
          </w:p>
        </w:tc>
        <w:tc>
          <w:tcPr>
            <w:tcW w:w="0" w:type="auto"/>
            <w:tcMar>
              <w:top w:w="15" w:type="dxa"/>
              <w:left w:w="140" w:type="dxa"/>
              <w:bottom w:w="15" w:type="dxa"/>
              <w:right w:w="140" w:type="dxa"/>
            </w:tcMar>
            <w:vAlign w:val="center"/>
            <w:hideMark/>
          </w:tcPr>
          <w:p w14:paraId="7055737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93A7E36" w14:textId="77777777" w:rsidR="008625DB" w:rsidRPr="001079F9" w:rsidRDefault="008625DB" w:rsidP="008625DB">
            <w:pPr>
              <w:jc w:val="right"/>
              <w:rPr>
                <w:color w:val="auto"/>
              </w:rPr>
            </w:pPr>
            <w:r w:rsidRPr="001079F9">
              <w:rPr>
                <w:color w:val="auto"/>
              </w:rPr>
              <w:t>.802</w:t>
            </w:r>
          </w:p>
        </w:tc>
        <w:tc>
          <w:tcPr>
            <w:tcW w:w="0" w:type="auto"/>
            <w:tcMar>
              <w:top w:w="15" w:type="dxa"/>
              <w:left w:w="140" w:type="dxa"/>
              <w:bottom w:w="15" w:type="dxa"/>
              <w:right w:w="140" w:type="dxa"/>
            </w:tcMar>
            <w:vAlign w:val="center"/>
            <w:hideMark/>
          </w:tcPr>
          <w:p w14:paraId="74088E1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7401C9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194A53E" w14:textId="77777777" w:rsidR="008625DB" w:rsidRPr="001079F9" w:rsidRDefault="008625DB" w:rsidP="008625DB">
            <w:pPr>
              <w:jc w:val="right"/>
              <w:rPr>
                <w:color w:val="auto"/>
              </w:rPr>
            </w:pPr>
            <w:r w:rsidRPr="001079F9">
              <w:rPr>
                <w:color w:val="auto"/>
              </w:rPr>
              <w:t>.000</w:t>
            </w:r>
          </w:p>
        </w:tc>
      </w:tr>
      <w:tr w:rsidR="001079F9" w:rsidRPr="001079F9" w14:paraId="25500536" w14:textId="77777777" w:rsidTr="008625DB">
        <w:tc>
          <w:tcPr>
            <w:tcW w:w="0" w:type="auto"/>
            <w:tcBorders>
              <w:right w:val="single" w:sz="6" w:space="0" w:color="auto"/>
            </w:tcBorders>
            <w:tcMar>
              <w:top w:w="15" w:type="dxa"/>
              <w:left w:w="140" w:type="dxa"/>
              <w:bottom w:w="15" w:type="dxa"/>
              <w:right w:w="140" w:type="dxa"/>
            </w:tcMar>
            <w:vAlign w:val="center"/>
            <w:hideMark/>
          </w:tcPr>
          <w:p w14:paraId="101E9851" w14:textId="77777777" w:rsidR="008625DB" w:rsidRPr="001079F9" w:rsidRDefault="008625DB" w:rsidP="008625DB">
            <w:pPr>
              <w:rPr>
                <w:color w:val="auto"/>
              </w:rPr>
            </w:pPr>
            <w:r w:rsidRPr="001079F9">
              <w:rPr>
                <w:color w:val="auto"/>
              </w:rPr>
              <w:t>GC3</w:t>
            </w:r>
          </w:p>
        </w:tc>
        <w:tc>
          <w:tcPr>
            <w:tcW w:w="0" w:type="auto"/>
            <w:tcMar>
              <w:top w:w="15" w:type="dxa"/>
              <w:left w:w="140" w:type="dxa"/>
              <w:bottom w:w="15" w:type="dxa"/>
              <w:right w:w="140" w:type="dxa"/>
            </w:tcMar>
            <w:vAlign w:val="center"/>
            <w:hideMark/>
          </w:tcPr>
          <w:p w14:paraId="00C6147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A0B3C05" w14:textId="77777777" w:rsidR="008625DB" w:rsidRPr="001079F9" w:rsidRDefault="008625DB" w:rsidP="008625DB">
            <w:pPr>
              <w:jc w:val="right"/>
              <w:rPr>
                <w:color w:val="auto"/>
              </w:rPr>
            </w:pPr>
            <w:r w:rsidRPr="001079F9">
              <w:rPr>
                <w:color w:val="auto"/>
              </w:rPr>
              <w:t>.732</w:t>
            </w:r>
          </w:p>
        </w:tc>
        <w:tc>
          <w:tcPr>
            <w:tcW w:w="0" w:type="auto"/>
            <w:tcMar>
              <w:top w:w="15" w:type="dxa"/>
              <w:left w:w="140" w:type="dxa"/>
              <w:bottom w:w="15" w:type="dxa"/>
              <w:right w:w="140" w:type="dxa"/>
            </w:tcMar>
            <w:vAlign w:val="center"/>
            <w:hideMark/>
          </w:tcPr>
          <w:p w14:paraId="2C0A672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624389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69B77CE" w14:textId="77777777" w:rsidR="008625DB" w:rsidRPr="001079F9" w:rsidRDefault="008625DB" w:rsidP="008625DB">
            <w:pPr>
              <w:jc w:val="right"/>
              <w:rPr>
                <w:color w:val="auto"/>
              </w:rPr>
            </w:pPr>
            <w:r w:rsidRPr="001079F9">
              <w:rPr>
                <w:color w:val="auto"/>
              </w:rPr>
              <w:t>.000</w:t>
            </w:r>
          </w:p>
        </w:tc>
      </w:tr>
      <w:tr w:rsidR="001079F9" w:rsidRPr="001079F9" w14:paraId="2BCC077F" w14:textId="77777777" w:rsidTr="008625DB">
        <w:tc>
          <w:tcPr>
            <w:tcW w:w="0" w:type="auto"/>
            <w:tcBorders>
              <w:right w:val="single" w:sz="6" w:space="0" w:color="auto"/>
            </w:tcBorders>
            <w:tcMar>
              <w:top w:w="15" w:type="dxa"/>
              <w:left w:w="140" w:type="dxa"/>
              <w:bottom w:w="15" w:type="dxa"/>
              <w:right w:w="140" w:type="dxa"/>
            </w:tcMar>
            <w:vAlign w:val="center"/>
            <w:hideMark/>
          </w:tcPr>
          <w:p w14:paraId="09E4A743" w14:textId="77777777" w:rsidR="008625DB" w:rsidRPr="001079F9" w:rsidRDefault="008625DB" w:rsidP="008625DB">
            <w:pPr>
              <w:rPr>
                <w:color w:val="auto"/>
              </w:rPr>
            </w:pPr>
            <w:r w:rsidRPr="001079F9">
              <w:rPr>
                <w:color w:val="auto"/>
              </w:rPr>
              <w:t>GC5</w:t>
            </w:r>
          </w:p>
        </w:tc>
        <w:tc>
          <w:tcPr>
            <w:tcW w:w="0" w:type="auto"/>
            <w:tcMar>
              <w:top w:w="15" w:type="dxa"/>
              <w:left w:w="140" w:type="dxa"/>
              <w:bottom w:w="15" w:type="dxa"/>
              <w:right w:w="140" w:type="dxa"/>
            </w:tcMar>
            <w:vAlign w:val="center"/>
            <w:hideMark/>
          </w:tcPr>
          <w:p w14:paraId="23F1632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E74756C" w14:textId="77777777" w:rsidR="008625DB" w:rsidRPr="001079F9" w:rsidRDefault="008625DB" w:rsidP="008625DB">
            <w:pPr>
              <w:jc w:val="right"/>
              <w:rPr>
                <w:color w:val="auto"/>
              </w:rPr>
            </w:pPr>
            <w:r w:rsidRPr="001079F9">
              <w:rPr>
                <w:color w:val="auto"/>
              </w:rPr>
              <w:t>.826</w:t>
            </w:r>
          </w:p>
        </w:tc>
        <w:tc>
          <w:tcPr>
            <w:tcW w:w="0" w:type="auto"/>
            <w:tcMar>
              <w:top w:w="15" w:type="dxa"/>
              <w:left w:w="140" w:type="dxa"/>
              <w:bottom w:w="15" w:type="dxa"/>
              <w:right w:w="140" w:type="dxa"/>
            </w:tcMar>
            <w:vAlign w:val="center"/>
            <w:hideMark/>
          </w:tcPr>
          <w:p w14:paraId="54C9B64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962C05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C79E827" w14:textId="77777777" w:rsidR="008625DB" w:rsidRPr="001079F9" w:rsidRDefault="008625DB" w:rsidP="008625DB">
            <w:pPr>
              <w:jc w:val="right"/>
              <w:rPr>
                <w:color w:val="auto"/>
              </w:rPr>
            </w:pPr>
            <w:r w:rsidRPr="001079F9">
              <w:rPr>
                <w:color w:val="auto"/>
              </w:rPr>
              <w:t>.000</w:t>
            </w:r>
          </w:p>
        </w:tc>
      </w:tr>
      <w:tr w:rsidR="001079F9" w:rsidRPr="001079F9" w14:paraId="7DD7E3BA" w14:textId="77777777" w:rsidTr="008625DB">
        <w:tc>
          <w:tcPr>
            <w:tcW w:w="0" w:type="auto"/>
            <w:tcBorders>
              <w:right w:val="single" w:sz="6" w:space="0" w:color="auto"/>
            </w:tcBorders>
            <w:tcMar>
              <w:top w:w="15" w:type="dxa"/>
              <w:left w:w="140" w:type="dxa"/>
              <w:bottom w:w="15" w:type="dxa"/>
              <w:right w:w="140" w:type="dxa"/>
            </w:tcMar>
            <w:vAlign w:val="center"/>
            <w:hideMark/>
          </w:tcPr>
          <w:p w14:paraId="4D48591F" w14:textId="77777777" w:rsidR="008625DB" w:rsidRPr="001079F9" w:rsidRDefault="008625DB" w:rsidP="008625DB">
            <w:pPr>
              <w:rPr>
                <w:color w:val="auto"/>
              </w:rPr>
            </w:pPr>
            <w:r w:rsidRPr="001079F9">
              <w:rPr>
                <w:color w:val="auto"/>
              </w:rPr>
              <w:t>GC7</w:t>
            </w:r>
          </w:p>
        </w:tc>
        <w:tc>
          <w:tcPr>
            <w:tcW w:w="0" w:type="auto"/>
            <w:tcMar>
              <w:top w:w="15" w:type="dxa"/>
              <w:left w:w="140" w:type="dxa"/>
              <w:bottom w:w="15" w:type="dxa"/>
              <w:right w:w="140" w:type="dxa"/>
            </w:tcMar>
            <w:vAlign w:val="center"/>
            <w:hideMark/>
          </w:tcPr>
          <w:p w14:paraId="6B8FC6C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5C91224" w14:textId="77777777" w:rsidR="008625DB" w:rsidRPr="001079F9" w:rsidRDefault="008625DB" w:rsidP="008625DB">
            <w:pPr>
              <w:jc w:val="right"/>
              <w:rPr>
                <w:color w:val="auto"/>
              </w:rPr>
            </w:pPr>
            <w:r w:rsidRPr="001079F9">
              <w:rPr>
                <w:color w:val="auto"/>
              </w:rPr>
              <w:t>.669</w:t>
            </w:r>
          </w:p>
        </w:tc>
        <w:tc>
          <w:tcPr>
            <w:tcW w:w="0" w:type="auto"/>
            <w:tcMar>
              <w:top w:w="15" w:type="dxa"/>
              <w:left w:w="140" w:type="dxa"/>
              <w:bottom w:w="15" w:type="dxa"/>
              <w:right w:w="140" w:type="dxa"/>
            </w:tcMar>
            <w:vAlign w:val="center"/>
            <w:hideMark/>
          </w:tcPr>
          <w:p w14:paraId="0DC9A6C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C0EEC0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3812E3F" w14:textId="77777777" w:rsidR="008625DB" w:rsidRPr="001079F9" w:rsidRDefault="008625DB" w:rsidP="008625DB">
            <w:pPr>
              <w:jc w:val="right"/>
              <w:rPr>
                <w:color w:val="auto"/>
              </w:rPr>
            </w:pPr>
            <w:r w:rsidRPr="001079F9">
              <w:rPr>
                <w:color w:val="auto"/>
              </w:rPr>
              <w:t>.000</w:t>
            </w:r>
          </w:p>
        </w:tc>
      </w:tr>
      <w:tr w:rsidR="001079F9" w:rsidRPr="001079F9" w14:paraId="4B957C54" w14:textId="77777777" w:rsidTr="008625DB">
        <w:tc>
          <w:tcPr>
            <w:tcW w:w="0" w:type="auto"/>
            <w:tcBorders>
              <w:right w:val="single" w:sz="6" w:space="0" w:color="auto"/>
            </w:tcBorders>
            <w:tcMar>
              <w:top w:w="15" w:type="dxa"/>
              <w:left w:w="140" w:type="dxa"/>
              <w:bottom w:w="15" w:type="dxa"/>
              <w:right w:w="140" w:type="dxa"/>
            </w:tcMar>
            <w:vAlign w:val="center"/>
            <w:hideMark/>
          </w:tcPr>
          <w:p w14:paraId="5E48434A" w14:textId="77777777" w:rsidR="008625DB" w:rsidRPr="001079F9" w:rsidRDefault="008625DB" w:rsidP="008625DB">
            <w:pPr>
              <w:rPr>
                <w:color w:val="auto"/>
              </w:rPr>
            </w:pPr>
            <w:r w:rsidRPr="001079F9">
              <w:rPr>
                <w:color w:val="auto"/>
              </w:rPr>
              <w:t>OT1</w:t>
            </w:r>
          </w:p>
        </w:tc>
        <w:tc>
          <w:tcPr>
            <w:tcW w:w="0" w:type="auto"/>
            <w:tcMar>
              <w:top w:w="15" w:type="dxa"/>
              <w:left w:w="140" w:type="dxa"/>
              <w:bottom w:w="15" w:type="dxa"/>
              <w:right w:w="140" w:type="dxa"/>
            </w:tcMar>
            <w:vAlign w:val="center"/>
            <w:hideMark/>
          </w:tcPr>
          <w:p w14:paraId="154A5D4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0EA30A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35892A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7FE649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5669602" w14:textId="77777777" w:rsidR="008625DB" w:rsidRPr="001079F9" w:rsidRDefault="008625DB" w:rsidP="008625DB">
            <w:pPr>
              <w:jc w:val="right"/>
              <w:rPr>
                <w:color w:val="auto"/>
              </w:rPr>
            </w:pPr>
            <w:r w:rsidRPr="001079F9">
              <w:rPr>
                <w:color w:val="auto"/>
              </w:rPr>
              <w:t>.686</w:t>
            </w:r>
          </w:p>
        </w:tc>
      </w:tr>
      <w:tr w:rsidR="001079F9" w:rsidRPr="001079F9" w14:paraId="4BEA00CC" w14:textId="77777777" w:rsidTr="008625DB">
        <w:tc>
          <w:tcPr>
            <w:tcW w:w="0" w:type="auto"/>
            <w:tcBorders>
              <w:right w:val="single" w:sz="6" w:space="0" w:color="auto"/>
            </w:tcBorders>
            <w:tcMar>
              <w:top w:w="15" w:type="dxa"/>
              <w:left w:w="140" w:type="dxa"/>
              <w:bottom w:w="15" w:type="dxa"/>
              <w:right w:w="140" w:type="dxa"/>
            </w:tcMar>
            <w:vAlign w:val="center"/>
            <w:hideMark/>
          </w:tcPr>
          <w:p w14:paraId="40CF85CC" w14:textId="77777777" w:rsidR="008625DB" w:rsidRPr="001079F9" w:rsidRDefault="008625DB" w:rsidP="008625DB">
            <w:pPr>
              <w:rPr>
                <w:color w:val="auto"/>
              </w:rPr>
            </w:pPr>
            <w:r w:rsidRPr="001079F9">
              <w:rPr>
                <w:color w:val="auto"/>
              </w:rPr>
              <w:t>AL2</w:t>
            </w:r>
          </w:p>
        </w:tc>
        <w:tc>
          <w:tcPr>
            <w:tcW w:w="0" w:type="auto"/>
            <w:tcMar>
              <w:top w:w="15" w:type="dxa"/>
              <w:left w:w="140" w:type="dxa"/>
              <w:bottom w:w="15" w:type="dxa"/>
              <w:right w:w="140" w:type="dxa"/>
            </w:tcMar>
            <w:vAlign w:val="center"/>
            <w:hideMark/>
          </w:tcPr>
          <w:p w14:paraId="744CB06F" w14:textId="77777777" w:rsidR="008625DB" w:rsidRPr="001079F9" w:rsidRDefault="008625DB" w:rsidP="008625DB">
            <w:pPr>
              <w:jc w:val="right"/>
              <w:rPr>
                <w:color w:val="auto"/>
              </w:rPr>
            </w:pPr>
            <w:r w:rsidRPr="001079F9">
              <w:rPr>
                <w:color w:val="auto"/>
              </w:rPr>
              <w:t>.741</w:t>
            </w:r>
          </w:p>
        </w:tc>
        <w:tc>
          <w:tcPr>
            <w:tcW w:w="0" w:type="auto"/>
            <w:tcMar>
              <w:top w:w="15" w:type="dxa"/>
              <w:left w:w="140" w:type="dxa"/>
              <w:bottom w:w="15" w:type="dxa"/>
              <w:right w:w="140" w:type="dxa"/>
            </w:tcMar>
            <w:vAlign w:val="center"/>
            <w:hideMark/>
          </w:tcPr>
          <w:p w14:paraId="3D197D8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5F23B0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8CE525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E3A415A" w14:textId="77777777" w:rsidR="008625DB" w:rsidRPr="001079F9" w:rsidRDefault="008625DB" w:rsidP="008625DB">
            <w:pPr>
              <w:jc w:val="right"/>
              <w:rPr>
                <w:color w:val="auto"/>
              </w:rPr>
            </w:pPr>
            <w:r w:rsidRPr="001079F9">
              <w:rPr>
                <w:color w:val="auto"/>
              </w:rPr>
              <w:t>.000</w:t>
            </w:r>
          </w:p>
        </w:tc>
      </w:tr>
      <w:tr w:rsidR="001079F9" w:rsidRPr="001079F9" w14:paraId="6EE0ACC5" w14:textId="77777777" w:rsidTr="008625DB">
        <w:tc>
          <w:tcPr>
            <w:tcW w:w="0" w:type="auto"/>
            <w:tcBorders>
              <w:right w:val="single" w:sz="6" w:space="0" w:color="auto"/>
            </w:tcBorders>
            <w:tcMar>
              <w:top w:w="15" w:type="dxa"/>
              <w:left w:w="140" w:type="dxa"/>
              <w:bottom w:w="15" w:type="dxa"/>
              <w:right w:w="140" w:type="dxa"/>
            </w:tcMar>
            <w:vAlign w:val="center"/>
            <w:hideMark/>
          </w:tcPr>
          <w:p w14:paraId="6B2D698C" w14:textId="77777777" w:rsidR="008625DB" w:rsidRPr="001079F9" w:rsidRDefault="008625DB" w:rsidP="008625DB">
            <w:pPr>
              <w:rPr>
                <w:color w:val="auto"/>
              </w:rPr>
            </w:pPr>
            <w:r w:rsidRPr="001079F9">
              <w:rPr>
                <w:color w:val="auto"/>
              </w:rPr>
              <w:t>AL1</w:t>
            </w:r>
          </w:p>
        </w:tc>
        <w:tc>
          <w:tcPr>
            <w:tcW w:w="0" w:type="auto"/>
            <w:tcMar>
              <w:top w:w="15" w:type="dxa"/>
              <w:left w:w="140" w:type="dxa"/>
              <w:bottom w:w="15" w:type="dxa"/>
              <w:right w:w="140" w:type="dxa"/>
            </w:tcMar>
            <w:vAlign w:val="center"/>
            <w:hideMark/>
          </w:tcPr>
          <w:p w14:paraId="48371F16" w14:textId="77777777" w:rsidR="008625DB" w:rsidRPr="001079F9" w:rsidRDefault="008625DB" w:rsidP="008625DB">
            <w:pPr>
              <w:jc w:val="right"/>
              <w:rPr>
                <w:color w:val="auto"/>
              </w:rPr>
            </w:pPr>
            <w:r w:rsidRPr="001079F9">
              <w:rPr>
                <w:color w:val="auto"/>
              </w:rPr>
              <w:t>.571</w:t>
            </w:r>
          </w:p>
        </w:tc>
        <w:tc>
          <w:tcPr>
            <w:tcW w:w="0" w:type="auto"/>
            <w:tcMar>
              <w:top w:w="15" w:type="dxa"/>
              <w:left w:w="140" w:type="dxa"/>
              <w:bottom w:w="15" w:type="dxa"/>
              <w:right w:w="140" w:type="dxa"/>
            </w:tcMar>
            <w:vAlign w:val="center"/>
            <w:hideMark/>
          </w:tcPr>
          <w:p w14:paraId="05B0795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E2AE89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F2A1D0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DA99C5E" w14:textId="77777777" w:rsidR="008625DB" w:rsidRPr="001079F9" w:rsidRDefault="008625DB" w:rsidP="008625DB">
            <w:pPr>
              <w:jc w:val="right"/>
              <w:rPr>
                <w:color w:val="auto"/>
              </w:rPr>
            </w:pPr>
            <w:r w:rsidRPr="001079F9">
              <w:rPr>
                <w:color w:val="auto"/>
              </w:rPr>
              <w:t>.000</w:t>
            </w:r>
          </w:p>
        </w:tc>
      </w:tr>
      <w:tr w:rsidR="001079F9" w:rsidRPr="001079F9" w14:paraId="37325DFF" w14:textId="77777777" w:rsidTr="008625DB">
        <w:tc>
          <w:tcPr>
            <w:tcW w:w="0" w:type="auto"/>
            <w:tcBorders>
              <w:right w:val="single" w:sz="6" w:space="0" w:color="auto"/>
            </w:tcBorders>
            <w:tcMar>
              <w:top w:w="15" w:type="dxa"/>
              <w:left w:w="140" w:type="dxa"/>
              <w:bottom w:w="15" w:type="dxa"/>
              <w:right w:w="140" w:type="dxa"/>
            </w:tcMar>
            <w:vAlign w:val="center"/>
            <w:hideMark/>
          </w:tcPr>
          <w:p w14:paraId="3C50EDB0" w14:textId="77777777" w:rsidR="008625DB" w:rsidRPr="001079F9" w:rsidRDefault="008625DB" w:rsidP="008625DB">
            <w:pPr>
              <w:rPr>
                <w:color w:val="auto"/>
              </w:rPr>
            </w:pPr>
            <w:r w:rsidRPr="001079F9">
              <w:rPr>
                <w:color w:val="auto"/>
              </w:rPr>
              <w:t>NA2</w:t>
            </w:r>
          </w:p>
        </w:tc>
        <w:tc>
          <w:tcPr>
            <w:tcW w:w="0" w:type="auto"/>
            <w:tcMar>
              <w:top w:w="15" w:type="dxa"/>
              <w:left w:w="140" w:type="dxa"/>
              <w:bottom w:w="15" w:type="dxa"/>
              <w:right w:w="140" w:type="dxa"/>
            </w:tcMar>
            <w:vAlign w:val="center"/>
            <w:hideMark/>
          </w:tcPr>
          <w:p w14:paraId="07BB56FA" w14:textId="77777777" w:rsidR="008625DB" w:rsidRPr="001079F9" w:rsidRDefault="008625DB" w:rsidP="008625DB">
            <w:pPr>
              <w:jc w:val="right"/>
              <w:rPr>
                <w:color w:val="auto"/>
              </w:rPr>
            </w:pPr>
            <w:r w:rsidRPr="001079F9">
              <w:rPr>
                <w:color w:val="auto"/>
              </w:rPr>
              <w:t>.673</w:t>
            </w:r>
          </w:p>
        </w:tc>
        <w:tc>
          <w:tcPr>
            <w:tcW w:w="0" w:type="auto"/>
            <w:tcMar>
              <w:top w:w="15" w:type="dxa"/>
              <w:left w:w="140" w:type="dxa"/>
              <w:bottom w:w="15" w:type="dxa"/>
              <w:right w:w="140" w:type="dxa"/>
            </w:tcMar>
            <w:vAlign w:val="center"/>
            <w:hideMark/>
          </w:tcPr>
          <w:p w14:paraId="390466B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E59FF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C37DCD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62010D4" w14:textId="77777777" w:rsidR="008625DB" w:rsidRPr="001079F9" w:rsidRDefault="008625DB" w:rsidP="008625DB">
            <w:pPr>
              <w:jc w:val="right"/>
              <w:rPr>
                <w:color w:val="auto"/>
              </w:rPr>
            </w:pPr>
            <w:r w:rsidRPr="001079F9">
              <w:rPr>
                <w:color w:val="auto"/>
              </w:rPr>
              <w:t>.000</w:t>
            </w:r>
          </w:p>
        </w:tc>
      </w:tr>
      <w:tr w:rsidR="001079F9" w:rsidRPr="001079F9" w14:paraId="7C53EE9D" w14:textId="77777777" w:rsidTr="008625DB">
        <w:tc>
          <w:tcPr>
            <w:tcW w:w="0" w:type="auto"/>
            <w:tcBorders>
              <w:right w:val="single" w:sz="6" w:space="0" w:color="auto"/>
            </w:tcBorders>
            <w:tcMar>
              <w:top w:w="15" w:type="dxa"/>
              <w:left w:w="140" w:type="dxa"/>
              <w:bottom w:w="15" w:type="dxa"/>
              <w:right w:w="140" w:type="dxa"/>
            </w:tcMar>
            <w:vAlign w:val="center"/>
            <w:hideMark/>
          </w:tcPr>
          <w:p w14:paraId="224CD655" w14:textId="77777777" w:rsidR="008625DB" w:rsidRPr="001079F9" w:rsidRDefault="008625DB" w:rsidP="008625DB">
            <w:pPr>
              <w:rPr>
                <w:color w:val="auto"/>
              </w:rPr>
            </w:pPr>
            <w:r w:rsidRPr="001079F9">
              <w:rPr>
                <w:color w:val="auto"/>
              </w:rPr>
              <w:t>NA1</w:t>
            </w:r>
          </w:p>
        </w:tc>
        <w:tc>
          <w:tcPr>
            <w:tcW w:w="0" w:type="auto"/>
            <w:tcMar>
              <w:top w:w="15" w:type="dxa"/>
              <w:left w:w="140" w:type="dxa"/>
              <w:bottom w:w="15" w:type="dxa"/>
              <w:right w:w="140" w:type="dxa"/>
            </w:tcMar>
            <w:vAlign w:val="center"/>
            <w:hideMark/>
          </w:tcPr>
          <w:p w14:paraId="78C7346C" w14:textId="77777777" w:rsidR="008625DB" w:rsidRPr="001079F9" w:rsidRDefault="008625DB" w:rsidP="008625DB">
            <w:pPr>
              <w:jc w:val="right"/>
              <w:rPr>
                <w:color w:val="auto"/>
              </w:rPr>
            </w:pPr>
            <w:r w:rsidRPr="001079F9">
              <w:rPr>
                <w:color w:val="auto"/>
              </w:rPr>
              <w:t>.694</w:t>
            </w:r>
          </w:p>
        </w:tc>
        <w:tc>
          <w:tcPr>
            <w:tcW w:w="0" w:type="auto"/>
            <w:tcMar>
              <w:top w:w="15" w:type="dxa"/>
              <w:left w:w="140" w:type="dxa"/>
              <w:bottom w:w="15" w:type="dxa"/>
              <w:right w:w="140" w:type="dxa"/>
            </w:tcMar>
            <w:vAlign w:val="center"/>
            <w:hideMark/>
          </w:tcPr>
          <w:p w14:paraId="0D33004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9DA28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2717BA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6A252EB" w14:textId="77777777" w:rsidR="008625DB" w:rsidRPr="001079F9" w:rsidRDefault="008625DB" w:rsidP="008625DB">
            <w:pPr>
              <w:jc w:val="right"/>
              <w:rPr>
                <w:color w:val="auto"/>
              </w:rPr>
            </w:pPr>
            <w:r w:rsidRPr="001079F9">
              <w:rPr>
                <w:color w:val="auto"/>
              </w:rPr>
              <w:t>.000</w:t>
            </w:r>
          </w:p>
        </w:tc>
      </w:tr>
      <w:tr w:rsidR="001079F9" w:rsidRPr="001079F9" w14:paraId="67B908D3" w14:textId="77777777" w:rsidTr="008625DB">
        <w:tc>
          <w:tcPr>
            <w:tcW w:w="0" w:type="auto"/>
            <w:tcBorders>
              <w:right w:val="single" w:sz="6" w:space="0" w:color="auto"/>
            </w:tcBorders>
            <w:tcMar>
              <w:top w:w="15" w:type="dxa"/>
              <w:left w:w="140" w:type="dxa"/>
              <w:bottom w:w="15" w:type="dxa"/>
              <w:right w:w="140" w:type="dxa"/>
            </w:tcMar>
            <w:vAlign w:val="center"/>
            <w:hideMark/>
          </w:tcPr>
          <w:p w14:paraId="3AF5F6CB" w14:textId="77777777" w:rsidR="008625DB" w:rsidRPr="001079F9" w:rsidRDefault="008625DB" w:rsidP="008625DB">
            <w:pPr>
              <w:rPr>
                <w:color w:val="auto"/>
              </w:rPr>
            </w:pPr>
            <w:r w:rsidRPr="001079F9">
              <w:rPr>
                <w:color w:val="auto"/>
              </w:rPr>
              <w:t>UP2</w:t>
            </w:r>
          </w:p>
        </w:tc>
        <w:tc>
          <w:tcPr>
            <w:tcW w:w="0" w:type="auto"/>
            <w:tcMar>
              <w:top w:w="15" w:type="dxa"/>
              <w:left w:w="140" w:type="dxa"/>
              <w:bottom w:w="15" w:type="dxa"/>
              <w:right w:w="140" w:type="dxa"/>
            </w:tcMar>
            <w:vAlign w:val="center"/>
            <w:hideMark/>
          </w:tcPr>
          <w:p w14:paraId="0909AA08" w14:textId="77777777" w:rsidR="008625DB" w:rsidRPr="001079F9" w:rsidRDefault="008625DB" w:rsidP="008625DB">
            <w:pPr>
              <w:jc w:val="right"/>
              <w:rPr>
                <w:color w:val="auto"/>
              </w:rPr>
            </w:pPr>
            <w:r w:rsidRPr="001079F9">
              <w:rPr>
                <w:color w:val="auto"/>
              </w:rPr>
              <w:t>.831</w:t>
            </w:r>
          </w:p>
        </w:tc>
        <w:tc>
          <w:tcPr>
            <w:tcW w:w="0" w:type="auto"/>
            <w:tcMar>
              <w:top w:w="15" w:type="dxa"/>
              <w:left w:w="140" w:type="dxa"/>
              <w:bottom w:w="15" w:type="dxa"/>
              <w:right w:w="140" w:type="dxa"/>
            </w:tcMar>
            <w:vAlign w:val="center"/>
            <w:hideMark/>
          </w:tcPr>
          <w:p w14:paraId="52CCB80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2BD4E3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36F8EF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9CC8FE4" w14:textId="77777777" w:rsidR="008625DB" w:rsidRPr="001079F9" w:rsidRDefault="008625DB" w:rsidP="008625DB">
            <w:pPr>
              <w:jc w:val="right"/>
              <w:rPr>
                <w:color w:val="auto"/>
              </w:rPr>
            </w:pPr>
            <w:r w:rsidRPr="001079F9">
              <w:rPr>
                <w:color w:val="auto"/>
              </w:rPr>
              <w:t>.000</w:t>
            </w:r>
          </w:p>
        </w:tc>
      </w:tr>
      <w:tr w:rsidR="001079F9" w:rsidRPr="001079F9" w14:paraId="4E12D2B2" w14:textId="77777777" w:rsidTr="008625DB">
        <w:tc>
          <w:tcPr>
            <w:tcW w:w="0" w:type="auto"/>
            <w:tcBorders>
              <w:right w:val="single" w:sz="6" w:space="0" w:color="auto"/>
            </w:tcBorders>
            <w:tcMar>
              <w:top w:w="15" w:type="dxa"/>
              <w:left w:w="140" w:type="dxa"/>
              <w:bottom w:w="15" w:type="dxa"/>
              <w:right w:w="140" w:type="dxa"/>
            </w:tcMar>
            <w:vAlign w:val="center"/>
            <w:hideMark/>
          </w:tcPr>
          <w:p w14:paraId="40946F2D" w14:textId="77777777" w:rsidR="008625DB" w:rsidRPr="001079F9" w:rsidRDefault="008625DB" w:rsidP="008625DB">
            <w:pPr>
              <w:rPr>
                <w:color w:val="auto"/>
              </w:rPr>
            </w:pPr>
            <w:r w:rsidRPr="001079F9">
              <w:rPr>
                <w:color w:val="auto"/>
              </w:rPr>
              <w:t>UP1</w:t>
            </w:r>
          </w:p>
        </w:tc>
        <w:tc>
          <w:tcPr>
            <w:tcW w:w="0" w:type="auto"/>
            <w:tcMar>
              <w:top w:w="15" w:type="dxa"/>
              <w:left w:w="140" w:type="dxa"/>
              <w:bottom w:w="15" w:type="dxa"/>
              <w:right w:w="140" w:type="dxa"/>
            </w:tcMar>
            <w:vAlign w:val="center"/>
            <w:hideMark/>
          </w:tcPr>
          <w:p w14:paraId="1979FA1A" w14:textId="77777777" w:rsidR="008625DB" w:rsidRPr="001079F9" w:rsidRDefault="008625DB" w:rsidP="008625DB">
            <w:pPr>
              <w:jc w:val="right"/>
              <w:rPr>
                <w:color w:val="auto"/>
              </w:rPr>
            </w:pPr>
            <w:r w:rsidRPr="001079F9">
              <w:rPr>
                <w:color w:val="auto"/>
              </w:rPr>
              <w:t>.775</w:t>
            </w:r>
          </w:p>
        </w:tc>
        <w:tc>
          <w:tcPr>
            <w:tcW w:w="0" w:type="auto"/>
            <w:tcMar>
              <w:top w:w="15" w:type="dxa"/>
              <w:left w:w="140" w:type="dxa"/>
              <w:bottom w:w="15" w:type="dxa"/>
              <w:right w:w="140" w:type="dxa"/>
            </w:tcMar>
            <w:vAlign w:val="center"/>
            <w:hideMark/>
          </w:tcPr>
          <w:p w14:paraId="777C685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ABCF5C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E2EABE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F850B65" w14:textId="77777777" w:rsidR="008625DB" w:rsidRPr="001079F9" w:rsidRDefault="008625DB" w:rsidP="008625DB">
            <w:pPr>
              <w:jc w:val="right"/>
              <w:rPr>
                <w:color w:val="auto"/>
              </w:rPr>
            </w:pPr>
            <w:r w:rsidRPr="001079F9">
              <w:rPr>
                <w:color w:val="auto"/>
              </w:rPr>
              <w:t>.000</w:t>
            </w:r>
          </w:p>
        </w:tc>
      </w:tr>
      <w:tr w:rsidR="001079F9" w:rsidRPr="001079F9" w14:paraId="5CBEA478" w14:textId="77777777" w:rsidTr="008625DB">
        <w:tc>
          <w:tcPr>
            <w:tcW w:w="0" w:type="auto"/>
            <w:tcBorders>
              <w:right w:val="single" w:sz="6" w:space="0" w:color="auto"/>
            </w:tcBorders>
            <w:tcMar>
              <w:top w:w="15" w:type="dxa"/>
              <w:left w:w="140" w:type="dxa"/>
              <w:bottom w:w="15" w:type="dxa"/>
              <w:right w:w="140" w:type="dxa"/>
            </w:tcMar>
            <w:vAlign w:val="center"/>
            <w:hideMark/>
          </w:tcPr>
          <w:p w14:paraId="4329C890" w14:textId="77777777" w:rsidR="008625DB" w:rsidRPr="001079F9" w:rsidRDefault="008625DB" w:rsidP="008625DB">
            <w:pPr>
              <w:rPr>
                <w:color w:val="auto"/>
              </w:rPr>
            </w:pPr>
            <w:r w:rsidRPr="001079F9">
              <w:rPr>
                <w:color w:val="auto"/>
              </w:rPr>
              <w:t>SP3</w:t>
            </w:r>
          </w:p>
        </w:tc>
        <w:tc>
          <w:tcPr>
            <w:tcW w:w="0" w:type="auto"/>
            <w:tcMar>
              <w:top w:w="15" w:type="dxa"/>
              <w:left w:w="140" w:type="dxa"/>
              <w:bottom w:w="15" w:type="dxa"/>
              <w:right w:w="140" w:type="dxa"/>
            </w:tcMar>
            <w:vAlign w:val="center"/>
            <w:hideMark/>
          </w:tcPr>
          <w:p w14:paraId="3500043F" w14:textId="77777777" w:rsidR="008625DB" w:rsidRPr="001079F9" w:rsidRDefault="008625DB" w:rsidP="008625DB">
            <w:pPr>
              <w:jc w:val="right"/>
              <w:rPr>
                <w:color w:val="auto"/>
              </w:rPr>
            </w:pPr>
            <w:r w:rsidRPr="001079F9">
              <w:rPr>
                <w:color w:val="auto"/>
              </w:rPr>
              <w:t>.751</w:t>
            </w:r>
          </w:p>
        </w:tc>
        <w:tc>
          <w:tcPr>
            <w:tcW w:w="0" w:type="auto"/>
            <w:tcMar>
              <w:top w:w="15" w:type="dxa"/>
              <w:left w:w="140" w:type="dxa"/>
              <w:bottom w:w="15" w:type="dxa"/>
              <w:right w:w="140" w:type="dxa"/>
            </w:tcMar>
            <w:vAlign w:val="center"/>
            <w:hideMark/>
          </w:tcPr>
          <w:p w14:paraId="5CAFA6B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99CE0A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26241E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E870459" w14:textId="77777777" w:rsidR="008625DB" w:rsidRPr="001079F9" w:rsidRDefault="008625DB" w:rsidP="008625DB">
            <w:pPr>
              <w:jc w:val="right"/>
              <w:rPr>
                <w:color w:val="auto"/>
              </w:rPr>
            </w:pPr>
            <w:r w:rsidRPr="001079F9">
              <w:rPr>
                <w:color w:val="auto"/>
              </w:rPr>
              <w:t>.000</w:t>
            </w:r>
          </w:p>
        </w:tc>
      </w:tr>
      <w:tr w:rsidR="008625DB" w:rsidRPr="001079F9" w14:paraId="187BECB6" w14:textId="77777777" w:rsidTr="008625DB">
        <w:tc>
          <w:tcPr>
            <w:tcW w:w="0" w:type="auto"/>
            <w:tcBorders>
              <w:right w:val="single" w:sz="6" w:space="0" w:color="auto"/>
            </w:tcBorders>
            <w:tcMar>
              <w:top w:w="15" w:type="dxa"/>
              <w:left w:w="140" w:type="dxa"/>
              <w:bottom w:w="15" w:type="dxa"/>
              <w:right w:w="140" w:type="dxa"/>
            </w:tcMar>
            <w:vAlign w:val="center"/>
            <w:hideMark/>
          </w:tcPr>
          <w:p w14:paraId="18B87D24" w14:textId="77777777" w:rsidR="008625DB" w:rsidRPr="001079F9" w:rsidRDefault="008625DB" w:rsidP="008625DB">
            <w:pPr>
              <w:rPr>
                <w:color w:val="auto"/>
              </w:rPr>
            </w:pPr>
            <w:r w:rsidRPr="001079F9">
              <w:rPr>
                <w:color w:val="auto"/>
              </w:rPr>
              <w:t>SP1</w:t>
            </w:r>
          </w:p>
        </w:tc>
        <w:tc>
          <w:tcPr>
            <w:tcW w:w="0" w:type="auto"/>
            <w:tcMar>
              <w:top w:w="15" w:type="dxa"/>
              <w:left w:w="140" w:type="dxa"/>
              <w:bottom w:w="15" w:type="dxa"/>
              <w:right w:w="140" w:type="dxa"/>
            </w:tcMar>
            <w:vAlign w:val="center"/>
            <w:hideMark/>
          </w:tcPr>
          <w:p w14:paraId="78A596FB" w14:textId="77777777" w:rsidR="008625DB" w:rsidRPr="001079F9" w:rsidRDefault="008625DB" w:rsidP="008625DB">
            <w:pPr>
              <w:jc w:val="right"/>
              <w:rPr>
                <w:color w:val="auto"/>
              </w:rPr>
            </w:pPr>
            <w:r w:rsidRPr="001079F9">
              <w:rPr>
                <w:color w:val="auto"/>
              </w:rPr>
              <w:t>.760</w:t>
            </w:r>
          </w:p>
        </w:tc>
        <w:tc>
          <w:tcPr>
            <w:tcW w:w="0" w:type="auto"/>
            <w:tcMar>
              <w:top w:w="15" w:type="dxa"/>
              <w:left w:w="140" w:type="dxa"/>
              <w:bottom w:w="15" w:type="dxa"/>
              <w:right w:w="140" w:type="dxa"/>
            </w:tcMar>
            <w:vAlign w:val="center"/>
            <w:hideMark/>
          </w:tcPr>
          <w:p w14:paraId="039E114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209681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DEB4D5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703D129" w14:textId="77777777" w:rsidR="008625DB" w:rsidRPr="001079F9" w:rsidRDefault="008625DB" w:rsidP="008625DB">
            <w:pPr>
              <w:jc w:val="right"/>
              <w:rPr>
                <w:color w:val="auto"/>
              </w:rPr>
            </w:pPr>
            <w:r w:rsidRPr="001079F9">
              <w:rPr>
                <w:color w:val="auto"/>
              </w:rPr>
              <w:t>.000</w:t>
            </w:r>
          </w:p>
        </w:tc>
      </w:tr>
    </w:tbl>
    <w:p w14:paraId="6534BB49" w14:textId="77777777" w:rsidR="008625DB" w:rsidRPr="001079F9" w:rsidRDefault="008625DB" w:rsidP="008625DB">
      <w:pPr>
        <w:spacing w:after="245" w:line="240" w:lineRule="auto"/>
        <w:ind w:right="9"/>
        <w:rPr>
          <w:color w:val="auto"/>
        </w:rPr>
      </w:pPr>
    </w:p>
    <w:p w14:paraId="3301D010" w14:textId="77777777" w:rsidR="008625DB" w:rsidRPr="001079F9" w:rsidRDefault="008625DB" w:rsidP="008625DB">
      <w:pPr>
        <w:rPr>
          <w:color w:val="auto"/>
        </w:rPr>
      </w:pPr>
      <w:bookmarkStart w:id="189" w:name="_Toc480032196"/>
      <w:bookmarkStart w:id="190" w:name="_Toc508711973"/>
      <w:r w:rsidRPr="001079F9">
        <w:rPr>
          <w:color w:val="auto"/>
        </w:rPr>
        <w:br w:type="page"/>
      </w:r>
    </w:p>
    <w:p w14:paraId="6797C8E8" w14:textId="77777777" w:rsidR="008625DB" w:rsidRPr="001079F9" w:rsidRDefault="008625DB" w:rsidP="008625DB">
      <w:pPr>
        <w:pStyle w:val="Heading2"/>
        <w:spacing w:line="240" w:lineRule="auto"/>
        <w:rPr>
          <w:color w:val="auto"/>
        </w:rPr>
      </w:pPr>
      <w:bookmarkStart w:id="191" w:name="_Toc521078401"/>
      <w:bookmarkStart w:id="192" w:name="_Toc526618780"/>
      <w:r w:rsidRPr="001079F9">
        <w:rPr>
          <w:color w:val="auto"/>
        </w:rPr>
        <w:t>Appendix J: Standardized Indirect Effects (Group Number 1 - Default Model)</w:t>
      </w:r>
      <w:bookmarkEnd w:id="191"/>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2"/>
        <w:gridCol w:w="788"/>
        <w:gridCol w:w="742"/>
        <w:gridCol w:w="942"/>
        <w:gridCol w:w="902"/>
        <w:gridCol w:w="728"/>
      </w:tblGrid>
      <w:tr w:rsidR="001079F9" w:rsidRPr="001079F9" w14:paraId="6175F406" w14:textId="77777777" w:rsidTr="008625DB">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450356FB" w14:textId="77777777" w:rsidR="008625DB" w:rsidRPr="001079F9" w:rsidRDefault="008625DB" w:rsidP="008625DB">
            <w:pPr>
              <w:rPr>
                <w:color w:val="auto"/>
              </w:rPr>
            </w:pPr>
          </w:p>
        </w:tc>
        <w:tc>
          <w:tcPr>
            <w:tcW w:w="0" w:type="auto"/>
            <w:tcBorders>
              <w:bottom w:val="single" w:sz="6" w:space="0" w:color="auto"/>
            </w:tcBorders>
            <w:tcMar>
              <w:top w:w="15" w:type="dxa"/>
              <w:left w:w="140" w:type="dxa"/>
              <w:bottom w:w="15" w:type="dxa"/>
              <w:right w:w="140" w:type="dxa"/>
            </w:tcMar>
            <w:vAlign w:val="center"/>
            <w:hideMark/>
          </w:tcPr>
          <w:p w14:paraId="2C2CA7D6" w14:textId="77777777" w:rsidR="008625DB" w:rsidRPr="001079F9" w:rsidRDefault="008625DB" w:rsidP="008625DB">
            <w:pPr>
              <w:jc w:val="right"/>
              <w:rPr>
                <w:color w:val="auto"/>
                <w:szCs w:val="24"/>
              </w:rPr>
            </w:pPr>
            <w:r w:rsidRPr="001079F9">
              <w:rPr>
                <w:color w:val="auto"/>
              </w:rPr>
              <w:t>TL_</w:t>
            </w:r>
          </w:p>
        </w:tc>
        <w:tc>
          <w:tcPr>
            <w:tcW w:w="0" w:type="auto"/>
            <w:tcBorders>
              <w:bottom w:val="single" w:sz="6" w:space="0" w:color="auto"/>
            </w:tcBorders>
            <w:tcMar>
              <w:top w:w="15" w:type="dxa"/>
              <w:left w:w="140" w:type="dxa"/>
              <w:bottom w:w="15" w:type="dxa"/>
              <w:right w:w="140" w:type="dxa"/>
            </w:tcMar>
            <w:vAlign w:val="center"/>
            <w:hideMark/>
          </w:tcPr>
          <w:p w14:paraId="482F8F9D" w14:textId="77777777" w:rsidR="008625DB" w:rsidRPr="001079F9" w:rsidRDefault="008625DB" w:rsidP="008625DB">
            <w:pPr>
              <w:jc w:val="right"/>
              <w:rPr>
                <w:color w:val="auto"/>
              </w:rPr>
            </w:pPr>
            <w:r w:rsidRPr="001079F9">
              <w:rPr>
                <w:color w:val="auto"/>
              </w:rPr>
              <w:t>GC_</w:t>
            </w:r>
          </w:p>
        </w:tc>
        <w:tc>
          <w:tcPr>
            <w:tcW w:w="0" w:type="auto"/>
            <w:tcBorders>
              <w:bottom w:val="single" w:sz="6" w:space="0" w:color="auto"/>
            </w:tcBorders>
            <w:tcMar>
              <w:top w:w="15" w:type="dxa"/>
              <w:left w:w="140" w:type="dxa"/>
              <w:bottom w:w="15" w:type="dxa"/>
              <w:right w:w="140" w:type="dxa"/>
            </w:tcMar>
            <w:vAlign w:val="center"/>
            <w:hideMark/>
          </w:tcPr>
          <w:p w14:paraId="63A54FD4" w14:textId="77777777" w:rsidR="008625DB" w:rsidRPr="001079F9" w:rsidRDefault="008625DB" w:rsidP="008625DB">
            <w:pPr>
              <w:jc w:val="right"/>
              <w:rPr>
                <w:color w:val="auto"/>
              </w:rPr>
            </w:pPr>
            <w:r w:rsidRPr="001079F9">
              <w:rPr>
                <w:color w:val="auto"/>
              </w:rPr>
              <w:t>WGP_</w:t>
            </w:r>
          </w:p>
        </w:tc>
        <w:tc>
          <w:tcPr>
            <w:tcW w:w="0" w:type="auto"/>
            <w:tcBorders>
              <w:bottom w:val="single" w:sz="6" w:space="0" w:color="auto"/>
            </w:tcBorders>
            <w:tcMar>
              <w:top w:w="15" w:type="dxa"/>
              <w:left w:w="140" w:type="dxa"/>
              <w:bottom w:w="15" w:type="dxa"/>
              <w:right w:w="140" w:type="dxa"/>
            </w:tcMar>
            <w:vAlign w:val="center"/>
            <w:hideMark/>
          </w:tcPr>
          <w:p w14:paraId="57F45108" w14:textId="77777777" w:rsidR="008625DB" w:rsidRPr="001079F9" w:rsidRDefault="008625DB" w:rsidP="008625DB">
            <w:pPr>
              <w:jc w:val="right"/>
              <w:rPr>
                <w:color w:val="auto"/>
              </w:rPr>
            </w:pPr>
            <w:r w:rsidRPr="001079F9">
              <w:rPr>
                <w:color w:val="auto"/>
              </w:rPr>
              <w:t>OCB_</w:t>
            </w:r>
          </w:p>
        </w:tc>
        <w:tc>
          <w:tcPr>
            <w:tcW w:w="0" w:type="auto"/>
            <w:tcBorders>
              <w:bottom w:val="single" w:sz="6" w:space="0" w:color="auto"/>
            </w:tcBorders>
            <w:tcMar>
              <w:top w:w="15" w:type="dxa"/>
              <w:left w:w="140" w:type="dxa"/>
              <w:bottom w:w="15" w:type="dxa"/>
              <w:right w:w="140" w:type="dxa"/>
            </w:tcMar>
            <w:vAlign w:val="center"/>
            <w:hideMark/>
          </w:tcPr>
          <w:p w14:paraId="52D571A7" w14:textId="77777777" w:rsidR="008625DB" w:rsidRPr="001079F9" w:rsidRDefault="008625DB" w:rsidP="008625DB">
            <w:pPr>
              <w:jc w:val="right"/>
              <w:rPr>
                <w:color w:val="auto"/>
              </w:rPr>
            </w:pPr>
            <w:r w:rsidRPr="001079F9">
              <w:rPr>
                <w:color w:val="auto"/>
              </w:rPr>
              <w:t>OT_</w:t>
            </w:r>
          </w:p>
        </w:tc>
      </w:tr>
      <w:tr w:rsidR="001079F9" w:rsidRPr="001079F9" w14:paraId="523B8B61" w14:textId="77777777" w:rsidTr="008625DB">
        <w:tc>
          <w:tcPr>
            <w:tcW w:w="0" w:type="auto"/>
            <w:tcBorders>
              <w:right w:val="single" w:sz="6" w:space="0" w:color="auto"/>
            </w:tcBorders>
            <w:tcMar>
              <w:top w:w="15" w:type="dxa"/>
              <w:left w:w="140" w:type="dxa"/>
              <w:bottom w:w="15" w:type="dxa"/>
              <w:right w:w="140" w:type="dxa"/>
            </w:tcMar>
            <w:vAlign w:val="center"/>
            <w:hideMark/>
          </w:tcPr>
          <w:p w14:paraId="051F7AA7" w14:textId="77777777" w:rsidR="008625DB" w:rsidRPr="001079F9" w:rsidRDefault="008625DB" w:rsidP="008625DB">
            <w:pPr>
              <w:rPr>
                <w:color w:val="auto"/>
              </w:rPr>
            </w:pPr>
            <w:r w:rsidRPr="001079F9">
              <w:rPr>
                <w:color w:val="auto"/>
              </w:rPr>
              <w:t>GC_</w:t>
            </w:r>
          </w:p>
        </w:tc>
        <w:tc>
          <w:tcPr>
            <w:tcW w:w="0" w:type="auto"/>
            <w:tcMar>
              <w:top w:w="15" w:type="dxa"/>
              <w:left w:w="140" w:type="dxa"/>
              <w:bottom w:w="15" w:type="dxa"/>
              <w:right w:w="140" w:type="dxa"/>
            </w:tcMar>
            <w:vAlign w:val="center"/>
            <w:hideMark/>
          </w:tcPr>
          <w:p w14:paraId="23B0FE6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81DB0C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613B4F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D110B3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1E82761" w14:textId="77777777" w:rsidR="008625DB" w:rsidRPr="001079F9" w:rsidRDefault="008625DB" w:rsidP="008625DB">
            <w:pPr>
              <w:jc w:val="right"/>
              <w:rPr>
                <w:color w:val="auto"/>
              </w:rPr>
            </w:pPr>
            <w:r w:rsidRPr="001079F9">
              <w:rPr>
                <w:color w:val="auto"/>
              </w:rPr>
              <w:t>.000</w:t>
            </w:r>
          </w:p>
        </w:tc>
      </w:tr>
      <w:tr w:rsidR="001079F9" w:rsidRPr="001079F9" w14:paraId="297C6F8F" w14:textId="77777777" w:rsidTr="008625DB">
        <w:tc>
          <w:tcPr>
            <w:tcW w:w="0" w:type="auto"/>
            <w:tcBorders>
              <w:right w:val="single" w:sz="6" w:space="0" w:color="auto"/>
            </w:tcBorders>
            <w:tcMar>
              <w:top w:w="15" w:type="dxa"/>
              <w:left w:w="140" w:type="dxa"/>
              <w:bottom w:w="15" w:type="dxa"/>
              <w:right w:w="140" w:type="dxa"/>
            </w:tcMar>
            <w:vAlign w:val="center"/>
            <w:hideMark/>
          </w:tcPr>
          <w:p w14:paraId="515EEB98" w14:textId="77777777" w:rsidR="008625DB" w:rsidRPr="001079F9" w:rsidRDefault="008625DB" w:rsidP="008625DB">
            <w:pPr>
              <w:rPr>
                <w:color w:val="auto"/>
              </w:rPr>
            </w:pPr>
            <w:r w:rsidRPr="001079F9">
              <w:rPr>
                <w:color w:val="auto"/>
              </w:rPr>
              <w:t>WGP_</w:t>
            </w:r>
          </w:p>
        </w:tc>
        <w:tc>
          <w:tcPr>
            <w:tcW w:w="0" w:type="auto"/>
            <w:noWrap/>
            <w:tcMar>
              <w:top w:w="15" w:type="dxa"/>
              <w:left w:w="140" w:type="dxa"/>
              <w:bottom w:w="15" w:type="dxa"/>
              <w:right w:w="140" w:type="dxa"/>
            </w:tcMar>
            <w:vAlign w:val="center"/>
            <w:hideMark/>
          </w:tcPr>
          <w:p w14:paraId="4180FA83" w14:textId="77777777" w:rsidR="008625DB" w:rsidRPr="001079F9" w:rsidRDefault="008625DB" w:rsidP="008625DB">
            <w:pPr>
              <w:jc w:val="right"/>
              <w:rPr>
                <w:color w:val="auto"/>
              </w:rPr>
            </w:pPr>
            <w:r w:rsidRPr="001079F9">
              <w:rPr>
                <w:color w:val="auto"/>
              </w:rPr>
              <w:t>-.030</w:t>
            </w:r>
          </w:p>
        </w:tc>
        <w:tc>
          <w:tcPr>
            <w:tcW w:w="0" w:type="auto"/>
            <w:tcMar>
              <w:top w:w="15" w:type="dxa"/>
              <w:left w:w="140" w:type="dxa"/>
              <w:bottom w:w="15" w:type="dxa"/>
              <w:right w:w="140" w:type="dxa"/>
            </w:tcMar>
            <w:vAlign w:val="center"/>
            <w:hideMark/>
          </w:tcPr>
          <w:p w14:paraId="0C175AB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6FF0FB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20BC4E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88D22CB" w14:textId="77777777" w:rsidR="008625DB" w:rsidRPr="001079F9" w:rsidRDefault="008625DB" w:rsidP="008625DB">
            <w:pPr>
              <w:jc w:val="right"/>
              <w:rPr>
                <w:color w:val="auto"/>
              </w:rPr>
            </w:pPr>
            <w:r w:rsidRPr="001079F9">
              <w:rPr>
                <w:color w:val="auto"/>
              </w:rPr>
              <w:t>.000</w:t>
            </w:r>
          </w:p>
        </w:tc>
      </w:tr>
      <w:tr w:rsidR="001079F9" w:rsidRPr="001079F9" w14:paraId="15289301" w14:textId="77777777" w:rsidTr="008625DB">
        <w:tc>
          <w:tcPr>
            <w:tcW w:w="0" w:type="auto"/>
            <w:tcBorders>
              <w:right w:val="single" w:sz="6" w:space="0" w:color="auto"/>
            </w:tcBorders>
            <w:tcMar>
              <w:top w:w="15" w:type="dxa"/>
              <w:left w:w="140" w:type="dxa"/>
              <w:bottom w:w="15" w:type="dxa"/>
              <w:right w:w="140" w:type="dxa"/>
            </w:tcMar>
            <w:vAlign w:val="center"/>
            <w:hideMark/>
          </w:tcPr>
          <w:p w14:paraId="25D08210" w14:textId="77777777" w:rsidR="008625DB" w:rsidRPr="001079F9" w:rsidRDefault="008625DB" w:rsidP="008625DB">
            <w:pPr>
              <w:rPr>
                <w:color w:val="auto"/>
              </w:rPr>
            </w:pPr>
            <w:r w:rsidRPr="001079F9">
              <w:rPr>
                <w:color w:val="auto"/>
              </w:rPr>
              <w:t>OCB_</w:t>
            </w:r>
          </w:p>
        </w:tc>
        <w:tc>
          <w:tcPr>
            <w:tcW w:w="0" w:type="auto"/>
            <w:noWrap/>
            <w:tcMar>
              <w:top w:w="15" w:type="dxa"/>
              <w:left w:w="140" w:type="dxa"/>
              <w:bottom w:w="15" w:type="dxa"/>
              <w:right w:w="140" w:type="dxa"/>
            </w:tcMar>
            <w:vAlign w:val="center"/>
            <w:hideMark/>
          </w:tcPr>
          <w:p w14:paraId="4B1A73BB"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50D6B78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84CAEA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0D453D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CA15AE3" w14:textId="77777777" w:rsidR="008625DB" w:rsidRPr="001079F9" w:rsidRDefault="008625DB" w:rsidP="008625DB">
            <w:pPr>
              <w:jc w:val="right"/>
              <w:rPr>
                <w:color w:val="auto"/>
              </w:rPr>
            </w:pPr>
            <w:r w:rsidRPr="001079F9">
              <w:rPr>
                <w:color w:val="auto"/>
              </w:rPr>
              <w:t>.000</w:t>
            </w:r>
          </w:p>
        </w:tc>
      </w:tr>
      <w:tr w:rsidR="001079F9" w:rsidRPr="001079F9" w14:paraId="3C46D0ED" w14:textId="77777777" w:rsidTr="008625DB">
        <w:tc>
          <w:tcPr>
            <w:tcW w:w="0" w:type="auto"/>
            <w:tcBorders>
              <w:right w:val="single" w:sz="6" w:space="0" w:color="auto"/>
            </w:tcBorders>
            <w:tcMar>
              <w:top w:w="15" w:type="dxa"/>
              <w:left w:w="140" w:type="dxa"/>
              <w:bottom w:w="15" w:type="dxa"/>
              <w:right w:w="140" w:type="dxa"/>
            </w:tcMar>
            <w:vAlign w:val="center"/>
            <w:hideMark/>
          </w:tcPr>
          <w:p w14:paraId="509C4D5A" w14:textId="77777777" w:rsidR="008625DB" w:rsidRPr="001079F9" w:rsidRDefault="008625DB" w:rsidP="008625DB">
            <w:pPr>
              <w:rPr>
                <w:color w:val="auto"/>
              </w:rPr>
            </w:pPr>
            <w:r w:rsidRPr="001079F9">
              <w:rPr>
                <w:color w:val="auto"/>
              </w:rPr>
              <w:t>OT_</w:t>
            </w:r>
          </w:p>
        </w:tc>
        <w:tc>
          <w:tcPr>
            <w:tcW w:w="0" w:type="auto"/>
            <w:noWrap/>
            <w:tcMar>
              <w:top w:w="15" w:type="dxa"/>
              <w:left w:w="140" w:type="dxa"/>
              <w:bottom w:w="15" w:type="dxa"/>
              <w:right w:w="140" w:type="dxa"/>
            </w:tcMar>
            <w:vAlign w:val="center"/>
            <w:hideMark/>
          </w:tcPr>
          <w:p w14:paraId="1750542F"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7FBA446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7DFC9A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F483DE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17C654C" w14:textId="77777777" w:rsidR="008625DB" w:rsidRPr="001079F9" w:rsidRDefault="008625DB" w:rsidP="008625DB">
            <w:pPr>
              <w:jc w:val="right"/>
              <w:rPr>
                <w:color w:val="auto"/>
              </w:rPr>
            </w:pPr>
            <w:r w:rsidRPr="001079F9">
              <w:rPr>
                <w:color w:val="auto"/>
              </w:rPr>
              <w:t>.000</w:t>
            </w:r>
          </w:p>
        </w:tc>
      </w:tr>
      <w:tr w:rsidR="001079F9" w:rsidRPr="001079F9" w14:paraId="54557648" w14:textId="77777777" w:rsidTr="008625DB">
        <w:tc>
          <w:tcPr>
            <w:tcW w:w="0" w:type="auto"/>
            <w:tcBorders>
              <w:right w:val="single" w:sz="6" w:space="0" w:color="auto"/>
            </w:tcBorders>
            <w:tcMar>
              <w:top w:w="15" w:type="dxa"/>
              <w:left w:w="140" w:type="dxa"/>
              <w:bottom w:w="15" w:type="dxa"/>
              <w:right w:w="140" w:type="dxa"/>
            </w:tcMar>
            <w:vAlign w:val="center"/>
            <w:hideMark/>
          </w:tcPr>
          <w:p w14:paraId="03C9F668" w14:textId="77777777" w:rsidR="008625DB" w:rsidRPr="001079F9" w:rsidRDefault="008625DB" w:rsidP="008625DB">
            <w:pPr>
              <w:rPr>
                <w:color w:val="auto"/>
              </w:rPr>
            </w:pPr>
            <w:r w:rsidRPr="001079F9">
              <w:rPr>
                <w:color w:val="auto"/>
              </w:rPr>
              <w:t>OT11</w:t>
            </w:r>
          </w:p>
        </w:tc>
        <w:tc>
          <w:tcPr>
            <w:tcW w:w="0" w:type="auto"/>
            <w:noWrap/>
            <w:tcMar>
              <w:top w:w="15" w:type="dxa"/>
              <w:left w:w="140" w:type="dxa"/>
              <w:bottom w:w="15" w:type="dxa"/>
              <w:right w:w="140" w:type="dxa"/>
            </w:tcMar>
            <w:vAlign w:val="center"/>
            <w:hideMark/>
          </w:tcPr>
          <w:p w14:paraId="75FEB33E"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472F4BF5" w14:textId="77777777" w:rsidR="008625DB" w:rsidRPr="001079F9" w:rsidRDefault="008625DB" w:rsidP="008625DB">
            <w:pPr>
              <w:jc w:val="right"/>
              <w:rPr>
                <w:color w:val="auto"/>
              </w:rPr>
            </w:pPr>
            <w:r w:rsidRPr="001079F9">
              <w:rPr>
                <w:color w:val="auto"/>
              </w:rPr>
              <w:t>.603</w:t>
            </w:r>
          </w:p>
        </w:tc>
        <w:tc>
          <w:tcPr>
            <w:tcW w:w="0" w:type="auto"/>
            <w:tcMar>
              <w:top w:w="15" w:type="dxa"/>
              <w:left w:w="140" w:type="dxa"/>
              <w:bottom w:w="15" w:type="dxa"/>
              <w:right w:w="140" w:type="dxa"/>
            </w:tcMar>
            <w:vAlign w:val="center"/>
            <w:hideMark/>
          </w:tcPr>
          <w:p w14:paraId="7C81C85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9EFF01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4D9D88E" w14:textId="77777777" w:rsidR="008625DB" w:rsidRPr="001079F9" w:rsidRDefault="008625DB" w:rsidP="008625DB">
            <w:pPr>
              <w:jc w:val="right"/>
              <w:rPr>
                <w:color w:val="auto"/>
              </w:rPr>
            </w:pPr>
            <w:r w:rsidRPr="001079F9">
              <w:rPr>
                <w:color w:val="auto"/>
              </w:rPr>
              <w:t>.000</w:t>
            </w:r>
          </w:p>
        </w:tc>
      </w:tr>
      <w:tr w:rsidR="001079F9" w:rsidRPr="001079F9" w14:paraId="57169969" w14:textId="77777777" w:rsidTr="008625DB">
        <w:tc>
          <w:tcPr>
            <w:tcW w:w="0" w:type="auto"/>
            <w:tcBorders>
              <w:right w:val="single" w:sz="6" w:space="0" w:color="auto"/>
            </w:tcBorders>
            <w:tcMar>
              <w:top w:w="15" w:type="dxa"/>
              <w:left w:w="140" w:type="dxa"/>
              <w:bottom w:w="15" w:type="dxa"/>
              <w:right w:w="140" w:type="dxa"/>
            </w:tcMar>
            <w:vAlign w:val="center"/>
            <w:hideMark/>
          </w:tcPr>
          <w:p w14:paraId="6DA798EC" w14:textId="77777777" w:rsidR="008625DB" w:rsidRPr="001079F9" w:rsidRDefault="008625DB" w:rsidP="008625DB">
            <w:pPr>
              <w:rPr>
                <w:color w:val="auto"/>
              </w:rPr>
            </w:pPr>
            <w:r w:rsidRPr="001079F9">
              <w:rPr>
                <w:color w:val="auto"/>
              </w:rPr>
              <w:t>OT9</w:t>
            </w:r>
          </w:p>
        </w:tc>
        <w:tc>
          <w:tcPr>
            <w:tcW w:w="0" w:type="auto"/>
            <w:noWrap/>
            <w:tcMar>
              <w:top w:w="15" w:type="dxa"/>
              <w:left w:w="140" w:type="dxa"/>
              <w:bottom w:w="15" w:type="dxa"/>
              <w:right w:w="140" w:type="dxa"/>
            </w:tcMar>
            <w:vAlign w:val="center"/>
            <w:hideMark/>
          </w:tcPr>
          <w:p w14:paraId="51A27DBC"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61BE73A1" w14:textId="77777777" w:rsidR="008625DB" w:rsidRPr="001079F9" w:rsidRDefault="008625DB" w:rsidP="008625DB">
            <w:pPr>
              <w:jc w:val="right"/>
              <w:rPr>
                <w:color w:val="auto"/>
              </w:rPr>
            </w:pPr>
            <w:r w:rsidRPr="001079F9">
              <w:rPr>
                <w:color w:val="auto"/>
              </w:rPr>
              <w:t>.557</w:t>
            </w:r>
          </w:p>
        </w:tc>
        <w:tc>
          <w:tcPr>
            <w:tcW w:w="0" w:type="auto"/>
            <w:tcMar>
              <w:top w:w="15" w:type="dxa"/>
              <w:left w:w="140" w:type="dxa"/>
              <w:bottom w:w="15" w:type="dxa"/>
              <w:right w:w="140" w:type="dxa"/>
            </w:tcMar>
            <w:vAlign w:val="center"/>
            <w:hideMark/>
          </w:tcPr>
          <w:p w14:paraId="6266DBA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F0477C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9748B74" w14:textId="77777777" w:rsidR="008625DB" w:rsidRPr="001079F9" w:rsidRDefault="008625DB" w:rsidP="008625DB">
            <w:pPr>
              <w:jc w:val="right"/>
              <w:rPr>
                <w:color w:val="auto"/>
              </w:rPr>
            </w:pPr>
            <w:r w:rsidRPr="001079F9">
              <w:rPr>
                <w:color w:val="auto"/>
              </w:rPr>
              <w:t>.000</w:t>
            </w:r>
          </w:p>
        </w:tc>
      </w:tr>
      <w:tr w:rsidR="001079F9" w:rsidRPr="001079F9" w14:paraId="57925B72" w14:textId="77777777" w:rsidTr="008625DB">
        <w:tc>
          <w:tcPr>
            <w:tcW w:w="0" w:type="auto"/>
            <w:tcBorders>
              <w:right w:val="single" w:sz="6" w:space="0" w:color="auto"/>
            </w:tcBorders>
            <w:tcMar>
              <w:top w:w="15" w:type="dxa"/>
              <w:left w:w="140" w:type="dxa"/>
              <w:bottom w:w="15" w:type="dxa"/>
              <w:right w:w="140" w:type="dxa"/>
            </w:tcMar>
            <w:vAlign w:val="center"/>
            <w:hideMark/>
          </w:tcPr>
          <w:p w14:paraId="19083ACC" w14:textId="77777777" w:rsidR="008625DB" w:rsidRPr="001079F9" w:rsidRDefault="008625DB" w:rsidP="008625DB">
            <w:pPr>
              <w:rPr>
                <w:color w:val="auto"/>
              </w:rPr>
            </w:pPr>
            <w:r w:rsidRPr="001079F9">
              <w:rPr>
                <w:color w:val="auto"/>
              </w:rPr>
              <w:t>OT8</w:t>
            </w:r>
          </w:p>
        </w:tc>
        <w:tc>
          <w:tcPr>
            <w:tcW w:w="0" w:type="auto"/>
            <w:noWrap/>
            <w:tcMar>
              <w:top w:w="15" w:type="dxa"/>
              <w:left w:w="140" w:type="dxa"/>
              <w:bottom w:w="15" w:type="dxa"/>
              <w:right w:w="140" w:type="dxa"/>
            </w:tcMar>
            <w:vAlign w:val="center"/>
            <w:hideMark/>
          </w:tcPr>
          <w:p w14:paraId="6BC45BEE"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67079FA9" w14:textId="77777777" w:rsidR="008625DB" w:rsidRPr="001079F9" w:rsidRDefault="008625DB" w:rsidP="008625DB">
            <w:pPr>
              <w:jc w:val="right"/>
              <w:rPr>
                <w:color w:val="auto"/>
              </w:rPr>
            </w:pPr>
            <w:r w:rsidRPr="001079F9">
              <w:rPr>
                <w:color w:val="auto"/>
              </w:rPr>
              <w:t>.620</w:t>
            </w:r>
          </w:p>
        </w:tc>
        <w:tc>
          <w:tcPr>
            <w:tcW w:w="0" w:type="auto"/>
            <w:tcMar>
              <w:top w:w="15" w:type="dxa"/>
              <w:left w:w="140" w:type="dxa"/>
              <w:bottom w:w="15" w:type="dxa"/>
              <w:right w:w="140" w:type="dxa"/>
            </w:tcMar>
            <w:vAlign w:val="center"/>
            <w:hideMark/>
          </w:tcPr>
          <w:p w14:paraId="2A850D4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D5C4D4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90DF58F" w14:textId="77777777" w:rsidR="008625DB" w:rsidRPr="001079F9" w:rsidRDefault="008625DB" w:rsidP="008625DB">
            <w:pPr>
              <w:jc w:val="right"/>
              <w:rPr>
                <w:color w:val="auto"/>
              </w:rPr>
            </w:pPr>
            <w:r w:rsidRPr="001079F9">
              <w:rPr>
                <w:color w:val="auto"/>
              </w:rPr>
              <w:t>.000</w:t>
            </w:r>
          </w:p>
        </w:tc>
      </w:tr>
      <w:tr w:rsidR="001079F9" w:rsidRPr="001079F9" w14:paraId="705D7A0A" w14:textId="77777777" w:rsidTr="008625DB">
        <w:tc>
          <w:tcPr>
            <w:tcW w:w="0" w:type="auto"/>
            <w:tcBorders>
              <w:right w:val="single" w:sz="6" w:space="0" w:color="auto"/>
            </w:tcBorders>
            <w:tcMar>
              <w:top w:w="15" w:type="dxa"/>
              <w:left w:w="140" w:type="dxa"/>
              <w:bottom w:w="15" w:type="dxa"/>
              <w:right w:w="140" w:type="dxa"/>
            </w:tcMar>
            <w:vAlign w:val="center"/>
            <w:hideMark/>
          </w:tcPr>
          <w:p w14:paraId="24CAFEDB" w14:textId="77777777" w:rsidR="008625DB" w:rsidRPr="001079F9" w:rsidRDefault="008625DB" w:rsidP="008625DB">
            <w:pPr>
              <w:rPr>
                <w:color w:val="auto"/>
              </w:rPr>
            </w:pPr>
            <w:r w:rsidRPr="001079F9">
              <w:rPr>
                <w:color w:val="auto"/>
              </w:rPr>
              <w:t>OT7</w:t>
            </w:r>
          </w:p>
        </w:tc>
        <w:tc>
          <w:tcPr>
            <w:tcW w:w="0" w:type="auto"/>
            <w:noWrap/>
            <w:tcMar>
              <w:top w:w="15" w:type="dxa"/>
              <w:left w:w="140" w:type="dxa"/>
              <w:bottom w:w="15" w:type="dxa"/>
              <w:right w:w="140" w:type="dxa"/>
            </w:tcMar>
            <w:vAlign w:val="center"/>
            <w:hideMark/>
          </w:tcPr>
          <w:p w14:paraId="1A9FD441"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009E7A0A" w14:textId="77777777" w:rsidR="008625DB" w:rsidRPr="001079F9" w:rsidRDefault="008625DB" w:rsidP="008625DB">
            <w:pPr>
              <w:jc w:val="right"/>
              <w:rPr>
                <w:color w:val="auto"/>
              </w:rPr>
            </w:pPr>
            <w:r w:rsidRPr="001079F9">
              <w:rPr>
                <w:color w:val="auto"/>
              </w:rPr>
              <w:t>.633</w:t>
            </w:r>
          </w:p>
        </w:tc>
        <w:tc>
          <w:tcPr>
            <w:tcW w:w="0" w:type="auto"/>
            <w:tcMar>
              <w:top w:w="15" w:type="dxa"/>
              <w:left w:w="140" w:type="dxa"/>
              <w:bottom w:w="15" w:type="dxa"/>
              <w:right w:w="140" w:type="dxa"/>
            </w:tcMar>
            <w:vAlign w:val="center"/>
            <w:hideMark/>
          </w:tcPr>
          <w:p w14:paraId="5ABC7C7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C00C3B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46135E6" w14:textId="77777777" w:rsidR="008625DB" w:rsidRPr="001079F9" w:rsidRDefault="008625DB" w:rsidP="008625DB">
            <w:pPr>
              <w:jc w:val="right"/>
              <w:rPr>
                <w:color w:val="auto"/>
              </w:rPr>
            </w:pPr>
            <w:r w:rsidRPr="001079F9">
              <w:rPr>
                <w:color w:val="auto"/>
              </w:rPr>
              <w:t>.000</w:t>
            </w:r>
          </w:p>
        </w:tc>
      </w:tr>
      <w:tr w:rsidR="001079F9" w:rsidRPr="001079F9" w14:paraId="4ECFD554" w14:textId="77777777" w:rsidTr="008625DB">
        <w:tc>
          <w:tcPr>
            <w:tcW w:w="0" w:type="auto"/>
            <w:tcBorders>
              <w:right w:val="single" w:sz="6" w:space="0" w:color="auto"/>
            </w:tcBorders>
            <w:tcMar>
              <w:top w:w="15" w:type="dxa"/>
              <w:left w:w="140" w:type="dxa"/>
              <w:bottom w:w="15" w:type="dxa"/>
              <w:right w:w="140" w:type="dxa"/>
            </w:tcMar>
            <w:vAlign w:val="center"/>
            <w:hideMark/>
          </w:tcPr>
          <w:p w14:paraId="4D1FC865" w14:textId="77777777" w:rsidR="008625DB" w:rsidRPr="001079F9" w:rsidRDefault="008625DB" w:rsidP="008625DB">
            <w:pPr>
              <w:rPr>
                <w:color w:val="auto"/>
              </w:rPr>
            </w:pPr>
            <w:r w:rsidRPr="001079F9">
              <w:rPr>
                <w:color w:val="auto"/>
              </w:rPr>
              <w:t>OT6</w:t>
            </w:r>
          </w:p>
        </w:tc>
        <w:tc>
          <w:tcPr>
            <w:tcW w:w="0" w:type="auto"/>
            <w:noWrap/>
            <w:tcMar>
              <w:top w:w="15" w:type="dxa"/>
              <w:left w:w="140" w:type="dxa"/>
              <w:bottom w:w="15" w:type="dxa"/>
              <w:right w:w="140" w:type="dxa"/>
            </w:tcMar>
            <w:vAlign w:val="center"/>
            <w:hideMark/>
          </w:tcPr>
          <w:p w14:paraId="5757A0C8"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57C00D8B" w14:textId="77777777" w:rsidR="008625DB" w:rsidRPr="001079F9" w:rsidRDefault="008625DB" w:rsidP="008625DB">
            <w:pPr>
              <w:jc w:val="right"/>
              <w:rPr>
                <w:color w:val="auto"/>
              </w:rPr>
            </w:pPr>
            <w:r w:rsidRPr="001079F9">
              <w:rPr>
                <w:color w:val="auto"/>
              </w:rPr>
              <w:t>.638</w:t>
            </w:r>
          </w:p>
        </w:tc>
        <w:tc>
          <w:tcPr>
            <w:tcW w:w="0" w:type="auto"/>
            <w:tcMar>
              <w:top w:w="15" w:type="dxa"/>
              <w:left w:w="140" w:type="dxa"/>
              <w:bottom w:w="15" w:type="dxa"/>
              <w:right w:w="140" w:type="dxa"/>
            </w:tcMar>
            <w:vAlign w:val="center"/>
            <w:hideMark/>
          </w:tcPr>
          <w:p w14:paraId="7DD4751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A9E081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BAA496D" w14:textId="77777777" w:rsidR="008625DB" w:rsidRPr="001079F9" w:rsidRDefault="008625DB" w:rsidP="008625DB">
            <w:pPr>
              <w:jc w:val="right"/>
              <w:rPr>
                <w:color w:val="auto"/>
              </w:rPr>
            </w:pPr>
            <w:r w:rsidRPr="001079F9">
              <w:rPr>
                <w:color w:val="auto"/>
              </w:rPr>
              <w:t>.000</w:t>
            </w:r>
          </w:p>
        </w:tc>
      </w:tr>
      <w:tr w:rsidR="001079F9" w:rsidRPr="001079F9" w14:paraId="42FFE459" w14:textId="77777777" w:rsidTr="008625DB">
        <w:tc>
          <w:tcPr>
            <w:tcW w:w="0" w:type="auto"/>
            <w:tcBorders>
              <w:right w:val="single" w:sz="6" w:space="0" w:color="auto"/>
            </w:tcBorders>
            <w:tcMar>
              <w:top w:w="15" w:type="dxa"/>
              <w:left w:w="140" w:type="dxa"/>
              <w:bottom w:w="15" w:type="dxa"/>
              <w:right w:w="140" w:type="dxa"/>
            </w:tcMar>
            <w:vAlign w:val="center"/>
            <w:hideMark/>
          </w:tcPr>
          <w:p w14:paraId="1637E5BD" w14:textId="77777777" w:rsidR="008625DB" w:rsidRPr="001079F9" w:rsidRDefault="008625DB" w:rsidP="008625DB">
            <w:pPr>
              <w:rPr>
                <w:color w:val="auto"/>
              </w:rPr>
            </w:pPr>
            <w:r w:rsidRPr="001079F9">
              <w:rPr>
                <w:color w:val="auto"/>
              </w:rPr>
              <w:t>AS3</w:t>
            </w:r>
          </w:p>
        </w:tc>
        <w:tc>
          <w:tcPr>
            <w:tcW w:w="0" w:type="auto"/>
            <w:tcMar>
              <w:top w:w="15" w:type="dxa"/>
              <w:left w:w="140" w:type="dxa"/>
              <w:bottom w:w="15" w:type="dxa"/>
              <w:right w:w="140" w:type="dxa"/>
            </w:tcMar>
            <w:vAlign w:val="center"/>
            <w:hideMark/>
          </w:tcPr>
          <w:p w14:paraId="79753E8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1ED9E9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3E9A19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4E98B3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E8F1AB2" w14:textId="77777777" w:rsidR="008625DB" w:rsidRPr="001079F9" w:rsidRDefault="008625DB" w:rsidP="008625DB">
            <w:pPr>
              <w:jc w:val="right"/>
              <w:rPr>
                <w:color w:val="auto"/>
              </w:rPr>
            </w:pPr>
            <w:r w:rsidRPr="001079F9">
              <w:rPr>
                <w:color w:val="auto"/>
              </w:rPr>
              <w:t>.000</w:t>
            </w:r>
          </w:p>
        </w:tc>
      </w:tr>
      <w:tr w:rsidR="001079F9" w:rsidRPr="001079F9" w14:paraId="63F2FAF3" w14:textId="77777777" w:rsidTr="008625DB">
        <w:tc>
          <w:tcPr>
            <w:tcW w:w="0" w:type="auto"/>
            <w:tcBorders>
              <w:right w:val="single" w:sz="6" w:space="0" w:color="auto"/>
            </w:tcBorders>
            <w:tcMar>
              <w:top w:w="15" w:type="dxa"/>
              <w:left w:w="140" w:type="dxa"/>
              <w:bottom w:w="15" w:type="dxa"/>
              <w:right w:w="140" w:type="dxa"/>
            </w:tcMar>
            <w:vAlign w:val="center"/>
            <w:hideMark/>
          </w:tcPr>
          <w:p w14:paraId="6DE80152" w14:textId="77777777" w:rsidR="008625DB" w:rsidRPr="001079F9" w:rsidRDefault="008625DB" w:rsidP="008625DB">
            <w:pPr>
              <w:rPr>
                <w:color w:val="auto"/>
              </w:rPr>
            </w:pPr>
            <w:r w:rsidRPr="001079F9">
              <w:rPr>
                <w:color w:val="auto"/>
              </w:rPr>
              <w:t>AS2</w:t>
            </w:r>
          </w:p>
        </w:tc>
        <w:tc>
          <w:tcPr>
            <w:tcW w:w="0" w:type="auto"/>
            <w:tcMar>
              <w:top w:w="15" w:type="dxa"/>
              <w:left w:w="140" w:type="dxa"/>
              <w:bottom w:w="15" w:type="dxa"/>
              <w:right w:w="140" w:type="dxa"/>
            </w:tcMar>
            <w:vAlign w:val="center"/>
            <w:hideMark/>
          </w:tcPr>
          <w:p w14:paraId="7887A29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674979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1E7C8D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410527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1389D30" w14:textId="77777777" w:rsidR="008625DB" w:rsidRPr="001079F9" w:rsidRDefault="008625DB" w:rsidP="008625DB">
            <w:pPr>
              <w:jc w:val="right"/>
              <w:rPr>
                <w:color w:val="auto"/>
              </w:rPr>
            </w:pPr>
            <w:r w:rsidRPr="001079F9">
              <w:rPr>
                <w:color w:val="auto"/>
              </w:rPr>
              <w:t>.000</w:t>
            </w:r>
          </w:p>
        </w:tc>
      </w:tr>
      <w:tr w:rsidR="001079F9" w:rsidRPr="001079F9" w14:paraId="7E914796" w14:textId="77777777" w:rsidTr="008625DB">
        <w:tc>
          <w:tcPr>
            <w:tcW w:w="0" w:type="auto"/>
            <w:tcBorders>
              <w:right w:val="single" w:sz="6" w:space="0" w:color="auto"/>
            </w:tcBorders>
            <w:tcMar>
              <w:top w:w="15" w:type="dxa"/>
              <w:left w:w="140" w:type="dxa"/>
              <w:bottom w:w="15" w:type="dxa"/>
              <w:right w:w="140" w:type="dxa"/>
            </w:tcMar>
            <w:vAlign w:val="center"/>
            <w:hideMark/>
          </w:tcPr>
          <w:p w14:paraId="7B92252C" w14:textId="77777777" w:rsidR="008625DB" w:rsidRPr="001079F9" w:rsidRDefault="008625DB" w:rsidP="008625DB">
            <w:pPr>
              <w:rPr>
                <w:color w:val="auto"/>
              </w:rPr>
            </w:pPr>
            <w:r w:rsidRPr="001079F9">
              <w:rPr>
                <w:color w:val="auto"/>
              </w:rPr>
              <w:t>AS1</w:t>
            </w:r>
          </w:p>
        </w:tc>
        <w:tc>
          <w:tcPr>
            <w:tcW w:w="0" w:type="auto"/>
            <w:tcMar>
              <w:top w:w="15" w:type="dxa"/>
              <w:left w:w="140" w:type="dxa"/>
              <w:bottom w:w="15" w:type="dxa"/>
              <w:right w:w="140" w:type="dxa"/>
            </w:tcMar>
            <w:vAlign w:val="center"/>
            <w:hideMark/>
          </w:tcPr>
          <w:p w14:paraId="30A9149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187348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AF6F2D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ECDF24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DD34F2E" w14:textId="77777777" w:rsidR="008625DB" w:rsidRPr="001079F9" w:rsidRDefault="008625DB" w:rsidP="008625DB">
            <w:pPr>
              <w:jc w:val="right"/>
              <w:rPr>
                <w:color w:val="auto"/>
              </w:rPr>
            </w:pPr>
            <w:r w:rsidRPr="001079F9">
              <w:rPr>
                <w:color w:val="auto"/>
              </w:rPr>
              <w:t>.000</w:t>
            </w:r>
          </w:p>
        </w:tc>
      </w:tr>
      <w:tr w:rsidR="001079F9" w:rsidRPr="001079F9" w14:paraId="4631ABBD" w14:textId="77777777" w:rsidTr="008625DB">
        <w:tc>
          <w:tcPr>
            <w:tcW w:w="0" w:type="auto"/>
            <w:tcBorders>
              <w:right w:val="single" w:sz="6" w:space="0" w:color="auto"/>
            </w:tcBorders>
            <w:tcMar>
              <w:top w:w="15" w:type="dxa"/>
              <w:left w:w="140" w:type="dxa"/>
              <w:bottom w:w="15" w:type="dxa"/>
              <w:right w:w="140" w:type="dxa"/>
            </w:tcMar>
            <w:vAlign w:val="center"/>
            <w:hideMark/>
          </w:tcPr>
          <w:p w14:paraId="26744852" w14:textId="77777777" w:rsidR="008625DB" w:rsidRPr="001079F9" w:rsidRDefault="008625DB" w:rsidP="008625DB">
            <w:pPr>
              <w:rPr>
                <w:color w:val="auto"/>
              </w:rPr>
            </w:pPr>
            <w:r w:rsidRPr="001079F9">
              <w:rPr>
                <w:color w:val="auto"/>
              </w:rPr>
              <w:t>WG4</w:t>
            </w:r>
          </w:p>
        </w:tc>
        <w:tc>
          <w:tcPr>
            <w:tcW w:w="0" w:type="auto"/>
            <w:noWrap/>
            <w:tcMar>
              <w:top w:w="15" w:type="dxa"/>
              <w:left w:w="140" w:type="dxa"/>
              <w:bottom w:w="15" w:type="dxa"/>
              <w:right w:w="140" w:type="dxa"/>
            </w:tcMar>
            <w:vAlign w:val="center"/>
            <w:hideMark/>
          </w:tcPr>
          <w:p w14:paraId="56072AF5" w14:textId="77777777" w:rsidR="008625DB" w:rsidRPr="001079F9" w:rsidRDefault="008625DB" w:rsidP="008625DB">
            <w:pPr>
              <w:jc w:val="right"/>
              <w:rPr>
                <w:color w:val="auto"/>
              </w:rPr>
            </w:pPr>
            <w:r w:rsidRPr="001079F9">
              <w:rPr>
                <w:color w:val="auto"/>
              </w:rPr>
              <w:t>-.031</w:t>
            </w:r>
          </w:p>
        </w:tc>
        <w:tc>
          <w:tcPr>
            <w:tcW w:w="0" w:type="auto"/>
            <w:tcMar>
              <w:top w:w="15" w:type="dxa"/>
              <w:left w:w="140" w:type="dxa"/>
              <w:bottom w:w="15" w:type="dxa"/>
              <w:right w:w="140" w:type="dxa"/>
            </w:tcMar>
            <w:vAlign w:val="center"/>
            <w:hideMark/>
          </w:tcPr>
          <w:p w14:paraId="6C07E98B" w14:textId="77777777" w:rsidR="008625DB" w:rsidRPr="001079F9" w:rsidRDefault="008625DB" w:rsidP="008625DB">
            <w:pPr>
              <w:jc w:val="right"/>
              <w:rPr>
                <w:color w:val="auto"/>
              </w:rPr>
            </w:pPr>
            <w:r w:rsidRPr="001079F9">
              <w:rPr>
                <w:color w:val="auto"/>
              </w:rPr>
              <w:t>.707</w:t>
            </w:r>
          </w:p>
        </w:tc>
        <w:tc>
          <w:tcPr>
            <w:tcW w:w="0" w:type="auto"/>
            <w:tcMar>
              <w:top w:w="15" w:type="dxa"/>
              <w:left w:w="140" w:type="dxa"/>
              <w:bottom w:w="15" w:type="dxa"/>
              <w:right w:w="140" w:type="dxa"/>
            </w:tcMar>
            <w:vAlign w:val="center"/>
            <w:hideMark/>
          </w:tcPr>
          <w:p w14:paraId="069772F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B21E56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E6AE720" w14:textId="77777777" w:rsidR="008625DB" w:rsidRPr="001079F9" w:rsidRDefault="008625DB" w:rsidP="008625DB">
            <w:pPr>
              <w:jc w:val="right"/>
              <w:rPr>
                <w:color w:val="auto"/>
              </w:rPr>
            </w:pPr>
            <w:r w:rsidRPr="001079F9">
              <w:rPr>
                <w:color w:val="auto"/>
              </w:rPr>
              <w:t>.000</w:t>
            </w:r>
          </w:p>
        </w:tc>
      </w:tr>
      <w:tr w:rsidR="001079F9" w:rsidRPr="001079F9" w14:paraId="764CC7BF" w14:textId="77777777" w:rsidTr="008625DB">
        <w:tc>
          <w:tcPr>
            <w:tcW w:w="0" w:type="auto"/>
            <w:tcBorders>
              <w:right w:val="single" w:sz="6" w:space="0" w:color="auto"/>
            </w:tcBorders>
            <w:tcMar>
              <w:top w:w="15" w:type="dxa"/>
              <w:left w:w="140" w:type="dxa"/>
              <w:bottom w:w="15" w:type="dxa"/>
              <w:right w:w="140" w:type="dxa"/>
            </w:tcMar>
            <w:vAlign w:val="center"/>
            <w:hideMark/>
          </w:tcPr>
          <w:p w14:paraId="7A9647D3" w14:textId="77777777" w:rsidR="008625DB" w:rsidRPr="001079F9" w:rsidRDefault="008625DB" w:rsidP="008625DB">
            <w:pPr>
              <w:rPr>
                <w:color w:val="auto"/>
              </w:rPr>
            </w:pPr>
            <w:r w:rsidRPr="001079F9">
              <w:rPr>
                <w:color w:val="auto"/>
              </w:rPr>
              <w:t>WG3</w:t>
            </w:r>
          </w:p>
        </w:tc>
        <w:tc>
          <w:tcPr>
            <w:tcW w:w="0" w:type="auto"/>
            <w:noWrap/>
            <w:tcMar>
              <w:top w:w="15" w:type="dxa"/>
              <w:left w:w="140" w:type="dxa"/>
              <w:bottom w:w="15" w:type="dxa"/>
              <w:right w:w="140" w:type="dxa"/>
            </w:tcMar>
            <w:vAlign w:val="center"/>
            <w:hideMark/>
          </w:tcPr>
          <w:p w14:paraId="724E6582" w14:textId="77777777" w:rsidR="008625DB" w:rsidRPr="001079F9" w:rsidRDefault="008625DB" w:rsidP="008625DB">
            <w:pPr>
              <w:jc w:val="right"/>
              <w:rPr>
                <w:color w:val="auto"/>
              </w:rPr>
            </w:pPr>
            <w:r w:rsidRPr="001079F9">
              <w:rPr>
                <w:color w:val="auto"/>
              </w:rPr>
              <w:t>-.031</w:t>
            </w:r>
          </w:p>
        </w:tc>
        <w:tc>
          <w:tcPr>
            <w:tcW w:w="0" w:type="auto"/>
            <w:tcMar>
              <w:top w:w="15" w:type="dxa"/>
              <w:left w:w="140" w:type="dxa"/>
              <w:bottom w:w="15" w:type="dxa"/>
              <w:right w:w="140" w:type="dxa"/>
            </w:tcMar>
            <w:vAlign w:val="center"/>
            <w:hideMark/>
          </w:tcPr>
          <w:p w14:paraId="44990FCE" w14:textId="77777777" w:rsidR="008625DB" w:rsidRPr="001079F9" w:rsidRDefault="008625DB" w:rsidP="008625DB">
            <w:pPr>
              <w:jc w:val="right"/>
              <w:rPr>
                <w:color w:val="auto"/>
              </w:rPr>
            </w:pPr>
            <w:r w:rsidRPr="001079F9">
              <w:rPr>
                <w:color w:val="auto"/>
              </w:rPr>
              <w:t>.708</w:t>
            </w:r>
          </w:p>
        </w:tc>
        <w:tc>
          <w:tcPr>
            <w:tcW w:w="0" w:type="auto"/>
            <w:tcMar>
              <w:top w:w="15" w:type="dxa"/>
              <w:left w:w="140" w:type="dxa"/>
              <w:bottom w:w="15" w:type="dxa"/>
              <w:right w:w="140" w:type="dxa"/>
            </w:tcMar>
            <w:vAlign w:val="center"/>
            <w:hideMark/>
          </w:tcPr>
          <w:p w14:paraId="3F003B1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6E882E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0F1C62F" w14:textId="77777777" w:rsidR="008625DB" w:rsidRPr="001079F9" w:rsidRDefault="008625DB" w:rsidP="008625DB">
            <w:pPr>
              <w:jc w:val="right"/>
              <w:rPr>
                <w:color w:val="auto"/>
              </w:rPr>
            </w:pPr>
            <w:r w:rsidRPr="001079F9">
              <w:rPr>
                <w:color w:val="auto"/>
              </w:rPr>
              <w:t>.000</w:t>
            </w:r>
          </w:p>
        </w:tc>
      </w:tr>
      <w:tr w:rsidR="001079F9" w:rsidRPr="001079F9" w14:paraId="513E0534" w14:textId="77777777" w:rsidTr="008625DB">
        <w:tc>
          <w:tcPr>
            <w:tcW w:w="0" w:type="auto"/>
            <w:tcBorders>
              <w:right w:val="single" w:sz="6" w:space="0" w:color="auto"/>
            </w:tcBorders>
            <w:tcMar>
              <w:top w:w="15" w:type="dxa"/>
              <w:left w:w="140" w:type="dxa"/>
              <w:bottom w:w="15" w:type="dxa"/>
              <w:right w:w="140" w:type="dxa"/>
            </w:tcMar>
            <w:vAlign w:val="center"/>
            <w:hideMark/>
          </w:tcPr>
          <w:p w14:paraId="7A97DFF2" w14:textId="77777777" w:rsidR="008625DB" w:rsidRPr="001079F9" w:rsidRDefault="008625DB" w:rsidP="008625DB">
            <w:pPr>
              <w:rPr>
                <w:color w:val="auto"/>
              </w:rPr>
            </w:pPr>
            <w:r w:rsidRPr="001079F9">
              <w:rPr>
                <w:color w:val="auto"/>
              </w:rPr>
              <w:t>WG2</w:t>
            </w:r>
          </w:p>
        </w:tc>
        <w:tc>
          <w:tcPr>
            <w:tcW w:w="0" w:type="auto"/>
            <w:noWrap/>
            <w:tcMar>
              <w:top w:w="15" w:type="dxa"/>
              <w:left w:w="140" w:type="dxa"/>
              <w:bottom w:w="15" w:type="dxa"/>
              <w:right w:w="140" w:type="dxa"/>
            </w:tcMar>
            <w:vAlign w:val="center"/>
            <w:hideMark/>
          </w:tcPr>
          <w:p w14:paraId="2F7746F8" w14:textId="77777777" w:rsidR="008625DB" w:rsidRPr="001079F9" w:rsidRDefault="008625DB" w:rsidP="008625DB">
            <w:pPr>
              <w:jc w:val="right"/>
              <w:rPr>
                <w:color w:val="auto"/>
              </w:rPr>
            </w:pPr>
            <w:r w:rsidRPr="001079F9">
              <w:rPr>
                <w:color w:val="auto"/>
              </w:rPr>
              <w:t>-.032</w:t>
            </w:r>
          </w:p>
        </w:tc>
        <w:tc>
          <w:tcPr>
            <w:tcW w:w="0" w:type="auto"/>
            <w:tcMar>
              <w:top w:w="15" w:type="dxa"/>
              <w:left w:w="140" w:type="dxa"/>
              <w:bottom w:w="15" w:type="dxa"/>
              <w:right w:w="140" w:type="dxa"/>
            </w:tcMar>
            <w:vAlign w:val="center"/>
            <w:hideMark/>
          </w:tcPr>
          <w:p w14:paraId="0DEA5BE8" w14:textId="77777777" w:rsidR="008625DB" w:rsidRPr="001079F9" w:rsidRDefault="008625DB" w:rsidP="008625DB">
            <w:pPr>
              <w:jc w:val="right"/>
              <w:rPr>
                <w:color w:val="auto"/>
              </w:rPr>
            </w:pPr>
            <w:r w:rsidRPr="001079F9">
              <w:rPr>
                <w:color w:val="auto"/>
              </w:rPr>
              <w:t>.750</w:t>
            </w:r>
          </w:p>
        </w:tc>
        <w:tc>
          <w:tcPr>
            <w:tcW w:w="0" w:type="auto"/>
            <w:tcMar>
              <w:top w:w="15" w:type="dxa"/>
              <w:left w:w="140" w:type="dxa"/>
              <w:bottom w:w="15" w:type="dxa"/>
              <w:right w:w="140" w:type="dxa"/>
            </w:tcMar>
            <w:vAlign w:val="center"/>
            <w:hideMark/>
          </w:tcPr>
          <w:p w14:paraId="72D4958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078D8A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71D11BC" w14:textId="77777777" w:rsidR="008625DB" w:rsidRPr="001079F9" w:rsidRDefault="008625DB" w:rsidP="008625DB">
            <w:pPr>
              <w:jc w:val="right"/>
              <w:rPr>
                <w:color w:val="auto"/>
              </w:rPr>
            </w:pPr>
            <w:r w:rsidRPr="001079F9">
              <w:rPr>
                <w:color w:val="auto"/>
              </w:rPr>
              <w:t>.000</w:t>
            </w:r>
          </w:p>
        </w:tc>
      </w:tr>
      <w:tr w:rsidR="001079F9" w:rsidRPr="001079F9" w14:paraId="25C91A6B" w14:textId="77777777" w:rsidTr="008625DB">
        <w:tc>
          <w:tcPr>
            <w:tcW w:w="0" w:type="auto"/>
            <w:tcBorders>
              <w:right w:val="single" w:sz="6" w:space="0" w:color="auto"/>
            </w:tcBorders>
            <w:tcMar>
              <w:top w:w="15" w:type="dxa"/>
              <w:left w:w="140" w:type="dxa"/>
              <w:bottom w:w="15" w:type="dxa"/>
              <w:right w:w="140" w:type="dxa"/>
            </w:tcMar>
            <w:vAlign w:val="center"/>
            <w:hideMark/>
          </w:tcPr>
          <w:p w14:paraId="535A86AA" w14:textId="77777777" w:rsidR="008625DB" w:rsidRPr="001079F9" w:rsidRDefault="008625DB" w:rsidP="008625DB">
            <w:pPr>
              <w:rPr>
                <w:color w:val="auto"/>
              </w:rPr>
            </w:pPr>
            <w:r w:rsidRPr="001079F9">
              <w:rPr>
                <w:color w:val="auto"/>
              </w:rPr>
              <w:t>WG1</w:t>
            </w:r>
          </w:p>
        </w:tc>
        <w:tc>
          <w:tcPr>
            <w:tcW w:w="0" w:type="auto"/>
            <w:noWrap/>
            <w:tcMar>
              <w:top w:w="15" w:type="dxa"/>
              <w:left w:w="140" w:type="dxa"/>
              <w:bottom w:w="15" w:type="dxa"/>
              <w:right w:w="140" w:type="dxa"/>
            </w:tcMar>
            <w:vAlign w:val="center"/>
            <w:hideMark/>
          </w:tcPr>
          <w:p w14:paraId="52ECFB61" w14:textId="77777777" w:rsidR="008625DB" w:rsidRPr="001079F9" w:rsidRDefault="008625DB" w:rsidP="008625DB">
            <w:pPr>
              <w:jc w:val="right"/>
              <w:rPr>
                <w:color w:val="auto"/>
              </w:rPr>
            </w:pPr>
            <w:r w:rsidRPr="001079F9">
              <w:rPr>
                <w:color w:val="auto"/>
              </w:rPr>
              <w:t>-.030</w:t>
            </w:r>
          </w:p>
        </w:tc>
        <w:tc>
          <w:tcPr>
            <w:tcW w:w="0" w:type="auto"/>
            <w:tcMar>
              <w:top w:w="15" w:type="dxa"/>
              <w:left w:w="140" w:type="dxa"/>
              <w:bottom w:w="15" w:type="dxa"/>
              <w:right w:w="140" w:type="dxa"/>
            </w:tcMar>
            <w:vAlign w:val="center"/>
            <w:hideMark/>
          </w:tcPr>
          <w:p w14:paraId="687486FC" w14:textId="77777777" w:rsidR="008625DB" w:rsidRPr="001079F9" w:rsidRDefault="008625DB" w:rsidP="008625DB">
            <w:pPr>
              <w:jc w:val="right"/>
              <w:rPr>
                <w:color w:val="auto"/>
              </w:rPr>
            </w:pPr>
            <w:r w:rsidRPr="001079F9">
              <w:rPr>
                <w:color w:val="auto"/>
              </w:rPr>
              <w:t>.705</w:t>
            </w:r>
          </w:p>
        </w:tc>
        <w:tc>
          <w:tcPr>
            <w:tcW w:w="0" w:type="auto"/>
            <w:tcMar>
              <w:top w:w="15" w:type="dxa"/>
              <w:left w:w="140" w:type="dxa"/>
              <w:bottom w:w="15" w:type="dxa"/>
              <w:right w:w="140" w:type="dxa"/>
            </w:tcMar>
            <w:vAlign w:val="center"/>
            <w:hideMark/>
          </w:tcPr>
          <w:p w14:paraId="596B6E1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96ACAC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0F157FB" w14:textId="77777777" w:rsidR="008625DB" w:rsidRPr="001079F9" w:rsidRDefault="008625DB" w:rsidP="008625DB">
            <w:pPr>
              <w:jc w:val="right"/>
              <w:rPr>
                <w:color w:val="auto"/>
              </w:rPr>
            </w:pPr>
            <w:r w:rsidRPr="001079F9">
              <w:rPr>
                <w:color w:val="auto"/>
              </w:rPr>
              <w:t>.000</w:t>
            </w:r>
          </w:p>
        </w:tc>
      </w:tr>
      <w:tr w:rsidR="001079F9" w:rsidRPr="001079F9" w14:paraId="4FDA295C" w14:textId="77777777" w:rsidTr="008625DB">
        <w:tc>
          <w:tcPr>
            <w:tcW w:w="0" w:type="auto"/>
            <w:tcBorders>
              <w:right w:val="single" w:sz="6" w:space="0" w:color="auto"/>
            </w:tcBorders>
            <w:tcMar>
              <w:top w:w="15" w:type="dxa"/>
              <w:left w:w="140" w:type="dxa"/>
              <w:bottom w:w="15" w:type="dxa"/>
              <w:right w:w="140" w:type="dxa"/>
            </w:tcMar>
            <w:vAlign w:val="center"/>
            <w:hideMark/>
          </w:tcPr>
          <w:p w14:paraId="2F07335E" w14:textId="77777777" w:rsidR="008625DB" w:rsidRPr="001079F9" w:rsidRDefault="008625DB" w:rsidP="008625DB">
            <w:pPr>
              <w:rPr>
                <w:color w:val="auto"/>
              </w:rPr>
            </w:pPr>
            <w:r w:rsidRPr="001079F9">
              <w:rPr>
                <w:color w:val="auto"/>
              </w:rPr>
              <w:t>OC3</w:t>
            </w:r>
          </w:p>
        </w:tc>
        <w:tc>
          <w:tcPr>
            <w:tcW w:w="0" w:type="auto"/>
            <w:noWrap/>
            <w:tcMar>
              <w:top w:w="15" w:type="dxa"/>
              <w:left w:w="140" w:type="dxa"/>
              <w:bottom w:w="15" w:type="dxa"/>
              <w:right w:w="140" w:type="dxa"/>
            </w:tcMar>
            <w:vAlign w:val="center"/>
            <w:hideMark/>
          </w:tcPr>
          <w:p w14:paraId="424A7557" w14:textId="77777777" w:rsidR="008625DB" w:rsidRPr="001079F9" w:rsidRDefault="008625DB" w:rsidP="008625DB">
            <w:pPr>
              <w:jc w:val="right"/>
              <w:rPr>
                <w:color w:val="auto"/>
              </w:rPr>
            </w:pPr>
            <w:r w:rsidRPr="001079F9">
              <w:rPr>
                <w:color w:val="auto"/>
              </w:rPr>
              <w:t>-.096</w:t>
            </w:r>
          </w:p>
        </w:tc>
        <w:tc>
          <w:tcPr>
            <w:tcW w:w="0" w:type="auto"/>
            <w:tcMar>
              <w:top w:w="15" w:type="dxa"/>
              <w:left w:w="140" w:type="dxa"/>
              <w:bottom w:w="15" w:type="dxa"/>
              <w:right w:w="140" w:type="dxa"/>
            </w:tcMar>
            <w:vAlign w:val="center"/>
            <w:hideMark/>
          </w:tcPr>
          <w:p w14:paraId="3D845C6D" w14:textId="77777777" w:rsidR="008625DB" w:rsidRPr="001079F9" w:rsidRDefault="008625DB" w:rsidP="008625DB">
            <w:pPr>
              <w:jc w:val="right"/>
              <w:rPr>
                <w:color w:val="auto"/>
              </w:rPr>
            </w:pPr>
            <w:r w:rsidRPr="001079F9">
              <w:rPr>
                <w:color w:val="auto"/>
              </w:rPr>
              <w:t>.603</w:t>
            </w:r>
          </w:p>
        </w:tc>
        <w:tc>
          <w:tcPr>
            <w:tcW w:w="0" w:type="auto"/>
            <w:tcMar>
              <w:top w:w="15" w:type="dxa"/>
              <w:left w:w="140" w:type="dxa"/>
              <w:bottom w:w="15" w:type="dxa"/>
              <w:right w:w="140" w:type="dxa"/>
            </w:tcMar>
            <w:vAlign w:val="center"/>
            <w:hideMark/>
          </w:tcPr>
          <w:p w14:paraId="19DAA8E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48F521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94CBC22" w14:textId="77777777" w:rsidR="008625DB" w:rsidRPr="001079F9" w:rsidRDefault="008625DB" w:rsidP="008625DB">
            <w:pPr>
              <w:jc w:val="right"/>
              <w:rPr>
                <w:color w:val="auto"/>
              </w:rPr>
            </w:pPr>
            <w:r w:rsidRPr="001079F9">
              <w:rPr>
                <w:color w:val="auto"/>
              </w:rPr>
              <w:t>.000</w:t>
            </w:r>
          </w:p>
        </w:tc>
      </w:tr>
      <w:tr w:rsidR="001079F9" w:rsidRPr="001079F9" w14:paraId="3523752C" w14:textId="77777777" w:rsidTr="008625DB">
        <w:tc>
          <w:tcPr>
            <w:tcW w:w="0" w:type="auto"/>
            <w:tcBorders>
              <w:right w:val="single" w:sz="6" w:space="0" w:color="auto"/>
            </w:tcBorders>
            <w:tcMar>
              <w:top w:w="15" w:type="dxa"/>
              <w:left w:w="140" w:type="dxa"/>
              <w:bottom w:w="15" w:type="dxa"/>
              <w:right w:w="140" w:type="dxa"/>
            </w:tcMar>
            <w:vAlign w:val="center"/>
            <w:hideMark/>
          </w:tcPr>
          <w:p w14:paraId="7F71936C" w14:textId="77777777" w:rsidR="008625DB" w:rsidRPr="001079F9" w:rsidRDefault="008625DB" w:rsidP="008625DB">
            <w:pPr>
              <w:rPr>
                <w:color w:val="auto"/>
              </w:rPr>
            </w:pPr>
            <w:r w:rsidRPr="001079F9">
              <w:rPr>
                <w:color w:val="auto"/>
              </w:rPr>
              <w:t>OC2</w:t>
            </w:r>
          </w:p>
        </w:tc>
        <w:tc>
          <w:tcPr>
            <w:tcW w:w="0" w:type="auto"/>
            <w:noWrap/>
            <w:tcMar>
              <w:top w:w="15" w:type="dxa"/>
              <w:left w:w="140" w:type="dxa"/>
              <w:bottom w:w="15" w:type="dxa"/>
              <w:right w:w="140" w:type="dxa"/>
            </w:tcMar>
            <w:vAlign w:val="center"/>
            <w:hideMark/>
          </w:tcPr>
          <w:p w14:paraId="433190BE" w14:textId="77777777" w:rsidR="008625DB" w:rsidRPr="001079F9" w:rsidRDefault="008625DB" w:rsidP="008625DB">
            <w:pPr>
              <w:jc w:val="right"/>
              <w:rPr>
                <w:color w:val="auto"/>
              </w:rPr>
            </w:pPr>
            <w:r w:rsidRPr="001079F9">
              <w:rPr>
                <w:color w:val="auto"/>
              </w:rPr>
              <w:t>-.100</w:t>
            </w:r>
          </w:p>
        </w:tc>
        <w:tc>
          <w:tcPr>
            <w:tcW w:w="0" w:type="auto"/>
            <w:tcMar>
              <w:top w:w="15" w:type="dxa"/>
              <w:left w:w="140" w:type="dxa"/>
              <w:bottom w:w="15" w:type="dxa"/>
              <w:right w:w="140" w:type="dxa"/>
            </w:tcMar>
            <w:vAlign w:val="center"/>
            <w:hideMark/>
          </w:tcPr>
          <w:p w14:paraId="5F8AA243" w14:textId="77777777" w:rsidR="008625DB" w:rsidRPr="001079F9" w:rsidRDefault="008625DB" w:rsidP="008625DB">
            <w:pPr>
              <w:jc w:val="right"/>
              <w:rPr>
                <w:color w:val="auto"/>
              </w:rPr>
            </w:pPr>
            <w:r w:rsidRPr="001079F9">
              <w:rPr>
                <w:color w:val="auto"/>
              </w:rPr>
              <w:t>.630</w:t>
            </w:r>
          </w:p>
        </w:tc>
        <w:tc>
          <w:tcPr>
            <w:tcW w:w="0" w:type="auto"/>
            <w:tcMar>
              <w:top w:w="15" w:type="dxa"/>
              <w:left w:w="140" w:type="dxa"/>
              <w:bottom w:w="15" w:type="dxa"/>
              <w:right w:w="140" w:type="dxa"/>
            </w:tcMar>
            <w:vAlign w:val="center"/>
            <w:hideMark/>
          </w:tcPr>
          <w:p w14:paraId="647FCAF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59B464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0E3904C" w14:textId="77777777" w:rsidR="008625DB" w:rsidRPr="001079F9" w:rsidRDefault="008625DB" w:rsidP="008625DB">
            <w:pPr>
              <w:jc w:val="right"/>
              <w:rPr>
                <w:color w:val="auto"/>
              </w:rPr>
            </w:pPr>
            <w:r w:rsidRPr="001079F9">
              <w:rPr>
                <w:color w:val="auto"/>
              </w:rPr>
              <w:t>.000</w:t>
            </w:r>
          </w:p>
        </w:tc>
      </w:tr>
      <w:tr w:rsidR="001079F9" w:rsidRPr="001079F9" w14:paraId="61E526BA" w14:textId="77777777" w:rsidTr="008625DB">
        <w:tc>
          <w:tcPr>
            <w:tcW w:w="0" w:type="auto"/>
            <w:tcBorders>
              <w:right w:val="single" w:sz="6" w:space="0" w:color="auto"/>
            </w:tcBorders>
            <w:tcMar>
              <w:top w:w="15" w:type="dxa"/>
              <w:left w:w="140" w:type="dxa"/>
              <w:bottom w:w="15" w:type="dxa"/>
              <w:right w:w="140" w:type="dxa"/>
            </w:tcMar>
            <w:vAlign w:val="center"/>
            <w:hideMark/>
          </w:tcPr>
          <w:p w14:paraId="2C52F05A" w14:textId="77777777" w:rsidR="008625DB" w:rsidRPr="001079F9" w:rsidRDefault="008625DB" w:rsidP="008625DB">
            <w:pPr>
              <w:rPr>
                <w:color w:val="auto"/>
              </w:rPr>
            </w:pPr>
            <w:r w:rsidRPr="001079F9">
              <w:rPr>
                <w:color w:val="auto"/>
              </w:rPr>
              <w:t>OC1</w:t>
            </w:r>
          </w:p>
        </w:tc>
        <w:tc>
          <w:tcPr>
            <w:tcW w:w="0" w:type="auto"/>
            <w:noWrap/>
            <w:tcMar>
              <w:top w:w="15" w:type="dxa"/>
              <w:left w:w="140" w:type="dxa"/>
              <w:bottom w:w="15" w:type="dxa"/>
              <w:right w:w="140" w:type="dxa"/>
            </w:tcMar>
            <w:vAlign w:val="center"/>
            <w:hideMark/>
          </w:tcPr>
          <w:p w14:paraId="04DB8A19" w14:textId="77777777" w:rsidR="008625DB" w:rsidRPr="001079F9" w:rsidRDefault="008625DB" w:rsidP="008625DB">
            <w:pPr>
              <w:jc w:val="right"/>
              <w:rPr>
                <w:color w:val="auto"/>
              </w:rPr>
            </w:pPr>
            <w:r w:rsidRPr="001079F9">
              <w:rPr>
                <w:color w:val="auto"/>
              </w:rPr>
              <w:t>-.087</w:t>
            </w:r>
          </w:p>
        </w:tc>
        <w:tc>
          <w:tcPr>
            <w:tcW w:w="0" w:type="auto"/>
            <w:tcMar>
              <w:top w:w="15" w:type="dxa"/>
              <w:left w:w="140" w:type="dxa"/>
              <w:bottom w:w="15" w:type="dxa"/>
              <w:right w:w="140" w:type="dxa"/>
            </w:tcMar>
            <w:vAlign w:val="center"/>
            <w:hideMark/>
          </w:tcPr>
          <w:p w14:paraId="754D914C" w14:textId="77777777" w:rsidR="008625DB" w:rsidRPr="001079F9" w:rsidRDefault="008625DB" w:rsidP="008625DB">
            <w:pPr>
              <w:jc w:val="right"/>
              <w:rPr>
                <w:color w:val="auto"/>
              </w:rPr>
            </w:pPr>
            <w:r w:rsidRPr="001079F9">
              <w:rPr>
                <w:color w:val="auto"/>
              </w:rPr>
              <w:t>.549</w:t>
            </w:r>
          </w:p>
        </w:tc>
        <w:tc>
          <w:tcPr>
            <w:tcW w:w="0" w:type="auto"/>
            <w:tcMar>
              <w:top w:w="15" w:type="dxa"/>
              <w:left w:w="140" w:type="dxa"/>
              <w:bottom w:w="15" w:type="dxa"/>
              <w:right w:w="140" w:type="dxa"/>
            </w:tcMar>
            <w:vAlign w:val="center"/>
            <w:hideMark/>
          </w:tcPr>
          <w:p w14:paraId="3BCBF93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B25C60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32A8962" w14:textId="77777777" w:rsidR="008625DB" w:rsidRPr="001079F9" w:rsidRDefault="008625DB" w:rsidP="008625DB">
            <w:pPr>
              <w:jc w:val="right"/>
              <w:rPr>
                <w:color w:val="auto"/>
              </w:rPr>
            </w:pPr>
            <w:r w:rsidRPr="001079F9">
              <w:rPr>
                <w:color w:val="auto"/>
              </w:rPr>
              <w:t>.000</w:t>
            </w:r>
          </w:p>
        </w:tc>
      </w:tr>
      <w:tr w:rsidR="001079F9" w:rsidRPr="001079F9" w14:paraId="16991AD7" w14:textId="77777777" w:rsidTr="008625DB">
        <w:tc>
          <w:tcPr>
            <w:tcW w:w="0" w:type="auto"/>
            <w:tcBorders>
              <w:right w:val="single" w:sz="6" w:space="0" w:color="auto"/>
            </w:tcBorders>
            <w:tcMar>
              <w:top w:w="15" w:type="dxa"/>
              <w:left w:w="140" w:type="dxa"/>
              <w:bottom w:w="15" w:type="dxa"/>
              <w:right w:w="140" w:type="dxa"/>
            </w:tcMar>
            <w:vAlign w:val="center"/>
            <w:hideMark/>
          </w:tcPr>
          <w:p w14:paraId="2F0B9B44" w14:textId="77777777" w:rsidR="008625DB" w:rsidRPr="001079F9" w:rsidRDefault="008625DB" w:rsidP="008625DB">
            <w:pPr>
              <w:rPr>
                <w:color w:val="auto"/>
              </w:rPr>
            </w:pPr>
            <w:r w:rsidRPr="001079F9">
              <w:rPr>
                <w:color w:val="auto"/>
              </w:rPr>
              <w:t>GC2</w:t>
            </w:r>
          </w:p>
        </w:tc>
        <w:tc>
          <w:tcPr>
            <w:tcW w:w="0" w:type="auto"/>
            <w:noWrap/>
            <w:tcMar>
              <w:top w:w="15" w:type="dxa"/>
              <w:left w:w="140" w:type="dxa"/>
              <w:bottom w:w="15" w:type="dxa"/>
              <w:right w:w="140" w:type="dxa"/>
            </w:tcMar>
            <w:vAlign w:val="center"/>
            <w:hideMark/>
          </w:tcPr>
          <w:p w14:paraId="6B50568B"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0415005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4BAEE8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25DCAF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33F8333" w14:textId="77777777" w:rsidR="008625DB" w:rsidRPr="001079F9" w:rsidRDefault="008625DB" w:rsidP="008625DB">
            <w:pPr>
              <w:jc w:val="right"/>
              <w:rPr>
                <w:color w:val="auto"/>
              </w:rPr>
            </w:pPr>
            <w:r w:rsidRPr="001079F9">
              <w:rPr>
                <w:color w:val="auto"/>
              </w:rPr>
              <w:t>.000</w:t>
            </w:r>
          </w:p>
        </w:tc>
      </w:tr>
      <w:tr w:rsidR="001079F9" w:rsidRPr="001079F9" w14:paraId="3071AEEC" w14:textId="77777777" w:rsidTr="008625DB">
        <w:tc>
          <w:tcPr>
            <w:tcW w:w="0" w:type="auto"/>
            <w:tcBorders>
              <w:right w:val="single" w:sz="6" w:space="0" w:color="auto"/>
            </w:tcBorders>
            <w:tcMar>
              <w:top w:w="15" w:type="dxa"/>
              <w:left w:w="140" w:type="dxa"/>
              <w:bottom w:w="15" w:type="dxa"/>
              <w:right w:w="140" w:type="dxa"/>
            </w:tcMar>
            <w:vAlign w:val="center"/>
            <w:hideMark/>
          </w:tcPr>
          <w:p w14:paraId="0AA77663" w14:textId="77777777" w:rsidR="008625DB" w:rsidRPr="001079F9" w:rsidRDefault="008625DB" w:rsidP="008625DB">
            <w:pPr>
              <w:rPr>
                <w:color w:val="auto"/>
              </w:rPr>
            </w:pPr>
            <w:r w:rsidRPr="001079F9">
              <w:rPr>
                <w:color w:val="auto"/>
              </w:rPr>
              <w:t>GC3</w:t>
            </w:r>
          </w:p>
        </w:tc>
        <w:tc>
          <w:tcPr>
            <w:tcW w:w="0" w:type="auto"/>
            <w:noWrap/>
            <w:tcMar>
              <w:top w:w="15" w:type="dxa"/>
              <w:left w:w="140" w:type="dxa"/>
              <w:bottom w:w="15" w:type="dxa"/>
              <w:right w:w="140" w:type="dxa"/>
            </w:tcMar>
            <w:vAlign w:val="center"/>
            <w:hideMark/>
          </w:tcPr>
          <w:p w14:paraId="557563FE"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1389F1A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E092AA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0B51F7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F8585FB" w14:textId="77777777" w:rsidR="008625DB" w:rsidRPr="001079F9" w:rsidRDefault="008625DB" w:rsidP="008625DB">
            <w:pPr>
              <w:jc w:val="right"/>
              <w:rPr>
                <w:color w:val="auto"/>
              </w:rPr>
            </w:pPr>
            <w:r w:rsidRPr="001079F9">
              <w:rPr>
                <w:color w:val="auto"/>
              </w:rPr>
              <w:t>.000</w:t>
            </w:r>
          </w:p>
        </w:tc>
      </w:tr>
      <w:tr w:rsidR="001079F9" w:rsidRPr="001079F9" w14:paraId="34804314" w14:textId="77777777" w:rsidTr="008625DB">
        <w:tc>
          <w:tcPr>
            <w:tcW w:w="0" w:type="auto"/>
            <w:tcBorders>
              <w:right w:val="single" w:sz="6" w:space="0" w:color="auto"/>
            </w:tcBorders>
            <w:tcMar>
              <w:top w:w="15" w:type="dxa"/>
              <w:left w:w="140" w:type="dxa"/>
              <w:bottom w:w="15" w:type="dxa"/>
              <w:right w:w="140" w:type="dxa"/>
            </w:tcMar>
            <w:vAlign w:val="center"/>
            <w:hideMark/>
          </w:tcPr>
          <w:p w14:paraId="14506B2E" w14:textId="77777777" w:rsidR="008625DB" w:rsidRPr="001079F9" w:rsidRDefault="008625DB" w:rsidP="008625DB">
            <w:pPr>
              <w:rPr>
                <w:color w:val="auto"/>
              </w:rPr>
            </w:pPr>
            <w:r w:rsidRPr="001079F9">
              <w:rPr>
                <w:color w:val="auto"/>
              </w:rPr>
              <w:t>GC5</w:t>
            </w:r>
          </w:p>
        </w:tc>
        <w:tc>
          <w:tcPr>
            <w:tcW w:w="0" w:type="auto"/>
            <w:noWrap/>
            <w:tcMar>
              <w:top w:w="15" w:type="dxa"/>
              <w:left w:w="140" w:type="dxa"/>
              <w:bottom w:w="15" w:type="dxa"/>
              <w:right w:w="140" w:type="dxa"/>
            </w:tcMar>
            <w:vAlign w:val="center"/>
            <w:hideMark/>
          </w:tcPr>
          <w:p w14:paraId="6C2C7636" w14:textId="77777777" w:rsidR="008625DB" w:rsidRPr="001079F9" w:rsidRDefault="008625DB" w:rsidP="008625DB">
            <w:pPr>
              <w:jc w:val="right"/>
              <w:rPr>
                <w:color w:val="auto"/>
              </w:rPr>
            </w:pPr>
            <w:r w:rsidRPr="001079F9">
              <w:rPr>
                <w:color w:val="auto"/>
              </w:rPr>
              <w:t>-.029</w:t>
            </w:r>
          </w:p>
        </w:tc>
        <w:tc>
          <w:tcPr>
            <w:tcW w:w="0" w:type="auto"/>
            <w:tcMar>
              <w:top w:w="15" w:type="dxa"/>
              <w:left w:w="140" w:type="dxa"/>
              <w:bottom w:w="15" w:type="dxa"/>
              <w:right w:w="140" w:type="dxa"/>
            </w:tcMar>
            <w:vAlign w:val="center"/>
            <w:hideMark/>
          </w:tcPr>
          <w:p w14:paraId="00BFDFC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BF9310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1DBDCC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AB17271" w14:textId="77777777" w:rsidR="008625DB" w:rsidRPr="001079F9" w:rsidRDefault="008625DB" w:rsidP="008625DB">
            <w:pPr>
              <w:jc w:val="right"/>
              <w:rPr>
                <w:color w:val="auto"/>
              </w:rPr>
            </w:pPr>
            <w:r w:rsidRPr="001079F9">
              <w:rPr>
                <w:color w:val="auto"/>
              </w:rPr>
              <w:t>.000</w:t>
            </w:r>
          </w:p>
        </w:tc>
      </w:tr>
      <w:tr w:rsidR="001079F9" w:rsidRPr="001079F9" w14:paraId="1D450CEC" w14:textId="77777777" w:rsidTr="008625DB">
        <w:tc>
          <w:tcPr>
            <w:tcW w:w="0" w:type="auto"/>
            <w:tcBorders>
              <w:right w:val="single" w:sz="6" w:space="0" w:color="auto"/>
            </w:tcBorders>
            <w:tcMar>
              <w:top w:w="15" w:type="dxa"/>
              <w:left w:w="140" w:type="dxa"/>
              <w:bottom w:w="15" w:type="dxa"/>
              <w:right w:w="140" w:type="dxa"/>
            </w:tcMar>
            <w:vAlign w:val="center"/>
            <w:hideMark/>
          </w:tcPr>
          <w:p w14:paraId="379A2192" w14:textId="77777777" w:rsidR="008625DB" w:rsidRPr="001079F9" w:rsidRDefault="008625DB" w:rsidP="008625DB">
            <w:pPr>
              <w:rPr>
                <w:color w:val="auto"/>
              </w:rPr>
            </w:pPr>
            <w:r w:rsidRPr="001079F9">
              <w:rPr>
                <w:color w:val="auto"/>
              </w:rPr>
              <w:t>GC7</w:t>
            </w:r>
          </w:p>
        </w:tc>
        <w:tc>
          <w:tcPr>
            <w:tcW w:w="0" w:type="auto"/>
            <w:noWrap/>
            <w:tcMar>
              <w:top w:w="15" w:type="dxa"/>
              <w:left w:w="140" w:type="dxa"/>
              <w:bottom w:w="15" w:type="dxa"/>
              <w:right w:w="140" w:type="dxa"/>
            </w:tcMar>
            <w:vAlign w:val="center"/>
            <w:hideMark/>
          </w:tcPr>
          <w:p w14:paraId="2F06A692"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2D31024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C317CC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18D3C2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2499E27" w14:textId="77777777" w:rsidR="008625DB" w:rsidRPr="001079F9" w:rsidRDefault="008625DB" w:rsidP="008625DB">
            <w:pPr>
              <w:jc w:val="right"/>
              <w:rPr>
                <w:color w:val="auto"/>
              </w:rPr>
            </w:pPr>
            <w:r w:rsidRPr="001079F9">
              <w:rPr>
                <w:color w:val="auto"/>
              </w:rPr>
              <w:t>.000</w:t>
            </w:r>
          </w:p>
        </w:tc>
      </w:tr>
      <w:tr w:rsidR="001079F9" w:rsidRPr="001079F9" w14:paraId="0794A253" w14:textId="77777777" w:rsidTr="008625DB">
        <w:tc>
          <w:tcPr>
            <w:tcW w:w="0" w:type="auto"/>
            <w:tcBorders>
              <w:right w:val="single" w:sz="6" w:space="0" w:color="auto"/>
            </w:tcBorders>
            <w:tcMar>
              <w:top w:w="15" w:type="dxa"/>
              <w:left w:w="140" w:type="dxa"/>
              <w:bottom w:w="15" w:type="dxa"/>
              <w:right w:w="140" w:type="dxa"/>
            </w:tcMar>
            <w:vAlign w:val="center"/>
            <w:hideMark/>
          </w:tcPr>
          <w:p w14:paraId="7D0D6989" w14:textId="77777777" w:rsidR="008625DB" w:rsidRPr="001079F9" w:rsidRDefault="008625DB" w:rsidP="008625DB">
            <w:pPr>
              <w:rPr>
                <w:color w:val="auto"/>
              </w:rPr>
            </w:pPr>
            <w:r w:rsidRPr="001079F9">
              <w:rPr>
                <w:color w:val="auto"/>
              </w:rPr>
              <w:t>OT1</w:t>
            </w:r>
          </w:p>
        </w:tc>
        <w:tc>
          <w:tcPr>
            <w:tcW w:w="0" w:type="auto"/>
            <w:noWrap/>
            <w:tcMar>
              <w:top w:w="15" w:type="dxa"/>
              <w:left w:w="140" w:type="dxa"/>
              <w:bottom w:w="15" w:type="dxa"/>
              <w:right w:w="140" w:type="dxa"/>
            </w:tcMar>
            <w:vAlign w:val="center"/>
            <w:hideMark/>
          </w:tcPr>
          <w:p w14:paraId="0696A8A1" w14:textId="77777777" w:rsidR="008625DB" w:rsidRPr="001079F9" w:rsidRDefault="008625DB" w:rsidP="008625DB">
            <w:pPr>
              <w:jc w:val="right"/>
              <w:rPr>
                <w:color w:val="auto"/>
              </w:rPr>
            </w:pPr>
            <w:r w:rsidRPr="001079F9">
              <w:rPr>
                <w:color w:val="auto"/>
              </w:rPr>
              <w:t>-.023</w:t>
            </w:r>
          </w:p>
        </w:tc>
        <w:tc>
          <w:tcPr>
            <w:tcW w:w="0" w:type="auto"/>
            <w:tcMar>
              <w:top w:w="15" w:type="dxa"/>
              <w:left w:w="140" w:type="dxa"/>
              <w:bottom w:w="15" w:type="dxa"/>
              <w:right w:w="140" w:type="dxa"/>
            </w:tcMar>
            <w:vAlign w:val="center"/>
            <w:hideMark/>
          </w:tcPr>
          <w:p w14:paraId="5CCFE5B4" w14:textId="77777777" w:rsidR="008625DB" w:rsidRPr="001079F9" w:rsidRDefault="008625DB" w:rsidP="008625DB">
            <w:pPr>
              <w:jc w:val="right"/>
              <w:rPr>
                <w:color w:val="auto"/>
              </w:rPr>
            </w:pPr>
            <w:r w:rsidRPr="001079F9">
              <w:rPr>
                <w:color w:val="auto"/>
              </w:rPr>
              <w:t>.542</w:t>
            </w:r>
          </w:p>
        </w:tc>
        <w:tc>
          <w:tcPr>
            <w:tcW w:w="0" w:type="auto"/>
            <w:tcMar>
              <w:top w:w="15" w:type="dxa"/>
              <w:left w:w="140" w:type="dxa"/>
              <w:bottom w:w="15" w:type="dxa"/>
              <w:right w:w="140" w:type="dxa"/>
            </w:tcMar>
            <w:vAlign w:val="center"/>
            <w:hideMark/>
          </w:tcPr>
          <w:p w14:paraId="2EAC139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A78629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76B39C9" w14:textId="77777777" w:rsidR="008625DB" w:rsidRPr="001079F9" w:rsidRDefault="008625DB" w:rsidP="008625DB">
            <w:pPr>
              <w:jc w:val="right"/>
              <w:rPr>
                <w:color w:val="auto"/>
              </w:rPr>
            </w:pPr>
            <w:r w:rsidRPr="001079F9">
              <w:rPr>
                <w:color w:val="auto"/>
              </w:rPr>
              <w:t>.000</w:t>
            </w:r>
          </w:p>
        </w:tc>
      </w:tr>
      <w:tr w:rsidR="001079F9" w:rsidRPr="001079F9" w14:paraId="63FF059C" w14:textId="77777777" w:rsidTr="008625DB">
        <w:tc>
          <w:tcPr>
            <w:tcW w:w="0" w:type="auto"/>
            <w:tcBorders>
              <w:right w:val="single" w:sz="6" w:space="0" w:color="auto"/>
            </w:tcBorders>
            <w:tcMar>
              <w:top w:w="15" w:type="dxa"/>
              <w:left w:w="140" w:type="dxa"/>
              <w:bottom w:w="15" w:type="dxa"/>
              <w:right w:w="140" w:type="dxa"/>
            </w:tcMar>
            <w:vAlign w:val="center"/>
            <w:hideMark/>
          </w:tcPr>
          <w:p w14:paraId="6C23F682" w14:textId="77777777" w:rsidR="008625DB" w:rsidRPr="001079F9" w:rsidRDefault="008625DB" w:rsidP="008625DB">
            <w:pPr>
              <w:rPr>
                <w:color w:val="auto"/>
              </w:rPr>
            </w:pPr>
            <w:r w:rsidRPr="001079F9">
              <w:rPr>
                <w:color w:val="auto"/>
              </w:rPr>
              <w:t>AL2</w:t>
            </w:r>
          </w:p>
        </w:tc>
        <w:tc>
          <w:tcPr>
            <w:tcW w:w="0" w:type="auto"/>
            <w:tcMar>
              <w:top w:w="15" w:type="dxa"/>
              <w:left w:w="140" w:type="dxa"/>
              <w:bottom w:w="15" w:type="dxa"/>
              <w:right w:w="140" w:type="dxa"/>
            </w:tcMar>
            <w:vAlign w:val="center"/>
            <w:hideMark/>
          </w:tcPr>
          <w:p w14:paraId="3AB4C77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45441B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F6B145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9F8A3F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2B77B38" w14:textId="77777777" w:rsidR="008625DB" w:rsidRPr="001079F9" w:rsidRDefault="008625DB" w:rsidP="008625DB">
            <w:pPr>
              <w:jc w:val="right"/>
              <w:rPr>
                <w:color w:val="auto"/>
              </w:rPr>
            </w:pPr>
            <w:r w:rsidRPr="001079F9">
              <w:rPr>
                <w:color w:val="auto"/>
              </w:rPr>
              <w:t>.000</w:t>
            </w:r>
          </w:p>
        </w:tc>
      </w:tr>
      <w:tr w:rsidR="001079F9" w:rsidRPr="001079F9" w14:paraId="6D815844" w14:textId="77777777" w:rsidTr="008625DB">
        <w:tc>
          <w:tcPr>
            <w:tcW w:w="0" w:type="auto"/>
            <w:tcBorders>
              <w:right w:val="single" w:sz="6" w:space="0" w:color="auto"/>
            </w:tcBorders>
            <w:tcMar>
              <w:top w:w="15" w:type="dxa"/>
              <w:left w:w="140" w:type="dxa"/>
              <w:bottom w:w="15" w:type="dxa"/>
              <w:right w:w="140" w:type="dxa"/>
            </w:tcMar>
            <w:vAlign w:val="center"/>
            <w:hideMark/>
          </w:tcPr>
          <w:p w14:paraId="49870B96" w14:textId="77777777" w:rsidR="008625DB" w:rsidRPr="001079F9" w:rsidRDefault="008625DB" w:rsidP="008625DB">
            <w:pPr>
              <w:rPr>
                <w:color w:val="auto"/>
              </w:rPr>
            </w:pPr>
            <w:r w:rsidRPr="001079F9">
              <w:rPr>
                <w:color w:val="auto"/>
              </w:rPr>
              <w:t>AL1</w:t>
            </w:r>
          </w:p>
        </w:tc>
        <w:tc>
          <w:tcPr>
            <w:tcW w:w="0" w:type="auto"/>
            <w:tcMar>
              <w:top w:w="15" w:type="dxa"/>
              <w:left w:w="140" w:type="dxa"/>
              <w:bottom w:w="15" w:type="dxa"/>
              <w:right w:w="140" w:type="dxa"/>
            </w:tcMar>
            <w:vAlign w:val="center"/>
            <w:hideMark/>
          </w:tcPr>
          <w:p w14:paraId="5CD4522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85FB79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B141D5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DB7410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A46142F" w14:textId="77777777" w:rsidR="008625DB" w:rsidRPr="001079F9" w:rsidRDefault="008625DB" w:rsidP="008625DB">
            <w:pPr>
              <w:jc w:val="right"/>
              <w:rPr>
                <w:color w:val="auto"/>
              </w:rPr>
            </w:pPr>
            <w:r w:rsidRPr="001079F9">
              <w:rPr>
                <w:color w:val="auto"/>
              </w:rPr>
              <w:t>.000</w:t>
            </w:r>
          </w:p>
        </w:tc>
      </w:tr>
      <w:tr w:rsidR="001079F9" w:rsidRPr="001079F9" w14:paraId="70C7A57F" w14:textId="77777777" w:rsidTr="008625DB">
        <w:tc>
          <w:tcPr>
            <w:tcW w:w="0" w:type="auto"/>
            <w:tcBorders>
              <w:right w:val="single" w:sz="6" w:space="0" w:color="auto"/>
            </w:tcBorders>
            <w:tcMar>
              <w:top w:w="15" w:type="dxa"/>
              <w:left w:w="140" w:type="dxa"/>
              <w:bottom w:w="15" w:type="dxa"/>
              <w:right w:w="140" w:type="dxa"/>
            </w:tcMar>
            <w:vAlign w:val="center"/>
            <w:hideMark/>
          </w:tcPr>
          <w:p w14:paraId="16241906" w14:textId="77777777" w:rsidR="008625DB" w:rsidRPr="001079F9" w:rsidRDefault="008625DB" w:rsidP="008625DB">
            <w:pPr>
              <w:rPr>
                <w:color w:val="auto"/>
              </w:rPr>
            </w:pPr>
            <w:r w:rsidRPr="001079F9">
              <w:rPr>
                <w:color w:val="auto"/>
              </w:rPr>
              <w:t>NA2</w:t>
            </w:r>
          </w:p>
        </w:tc>
        <w:tc>
          <w:tcPr>
            <w:tcW w:w="0" w:type="auto"/>
            <w:tcMar>
              <w:top w:w="15" w:type="dxa"/>
              <w:left w:w="140" w:type="dxa"/>
              <w:bottom w:w="15" w:type="dxa"/>
              <w:right w:w="140" w:type="dxa"/>
            </w:tcMar>
            <w:vAlign w:val="center"/>
            <w:hideMark/>
          </w:tcPr>
          <w:p w14:paraId="01E0B97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537221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F23470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769191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5F41B4A" w14:textId="77777777" w:rsidR="008625DB" w:rsidRPr="001079F9" w:rsidRDefault="008625DB" w:rsidP="008625DB">
            <w:pPr>
              <w:jc w:val="right"/>
              <w:rPr>
                <w:color w:val="auto"/>
              </w:rPr>
            </w:pPr>
            <w:r w:rsidRPr="001079F9">
              <w:rPr>
                <w:color w:val="auto"/>
              </w:rPr>
              <w:t>.000</w:t>
            </w:r>
          </w:p>
        </w:tc>
      </w:tr>
      <w:tr w:rsidR="001079F9" w:rsidRPr="001079F9" w14:paraId="1C8E937F" w14:textId="77777777" w:rsidTr="008625DB">
        <w:tc>
          <w:tcPr>
            <w:tcW w:w="0" w:type="auto"/>
            <w:tcBorders>
              <w:right w:val="single" w:sz="6" w:space="0" w:color="auto"/>
            </w:tcBorders>
            <w:tcMar>
              <w:top w:w="15" w:type="dxa"/>
              <w:left w:w="140" w:type="dxa"/>
              <w:bottom w:w="15" w:type="dxa"/>
              <w:right w:w="140" w:type="dxa"/>
            </w:tcMar>
            <w:vAlign w:val="center"/>
            <w:hideMark/>
          </w:tcPr>
          <w:p w14:paraId="3624DB25" w14:textId="77777777" w:rsidR="008625DB" w:rsidRPr="001079F9" w:rsidRDefault="008625DB" w:rsidP="008625DB">
            <w:pPr>
              <w:rPr>
                <w:color w:val="auto"/>
              </w:rPr>
            </w:pPr>
            <w:r w:rsidRPr="001079F9">
              <w:rPr>
                <w:color w:val="auto"/>
              </w:rPr>
              <w:t>NA1</w:t>
            </w:r>
          </w:p>
        </w:tc>
        <w:tc>
          <w:tcPr>
            <w:tcW w:w="0" w:type="auto"/>
            <w:tcMar>
              <w:top w:w="15" w:type="dxa"/>
              <w:left w:w="140" w:type="dxa"/>
              <w:bottom w:w="15" w:type="dxa"/>
              <w:right w:w="140" w:type="dxa"/>
            </w:tcMar>
            <w:vAlign w:val="center"/>
            <w:hideMark/>
          </w:tcPr>
          <w:p w14:paraId="3EF7E46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701DB3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D44D09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402D60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BD95B41" w14:textId="77777777" w:rsidR="008625DB" w:rsidRPr="001079F9" w:rsidRDefault="008625DB" w:rsidP="008625DB">
            <w:pPr>
              <w:jc w:val="right"/>
              <w:rPr>
                <w:color w:val="auto"/>
              </w:rPr>
            </w:pPr>
            <w:r w:rsidRPr="001079F9">
              <w:rPr>
                <w:color w:val="auto"/>
              </w:rPr>
              <w:t>.000</w:t>
            </w:r>
          </w:p>
        </w:tc>
      </w:tr>
      <w:tr w:rsidR="001079F9" w:rsidRPr="001079F9" w14:paraId="5683BB60" w14:textId="77777777" w:rsidTr="008625DB">
        <w:tc>
          <w:tcPr>
            <w:tcW w:w="0" w:type="auto"/>
            <w:tcBorders>
              <w:right w:val="single" w:sz="6" w:space="0" w:color="auto"/>
            </w:tcBorders>
            <w:tcMar>
              <w:top w:w="15" w:type="dxa"/>
              <w:left w:w="140" w:type="dxa"/>
              <w:bottom w:w="15" w:type="dxa"/>
              <w:right w:w="140" w:type="dxa"/>
            </w:tcMar>
            <w:vAlign w:val="center"/>
            <w:hideMark/>
          </w:tcPr>
          <w:p w14:paraId="24BD4289" w14:textId="77777777" w:rsidR="008625DB" w:rsidRPr="001079F9" w:rsidRDefault="008625DB" w:rsidP="008625DB">
            <w:pPr>
              <w:rPr>
                <w:color w:val="auto"/>
              </w:rPr>
            </w:pPr>
            <w:r w:rsidRPr="001079F9">
              <w:rPr>
                <w:color w:val="auto"/>
              </w:rPr>
              <w:t>UP2</w:t>
            </w:r>
          </w:p>
        </w:tc>
        <w:tc>
          <w:tcPr>
            <w:tcW w:w="0" w:type="auto"/>
            <w:tcMar>
              <w:top w:w="15" w:type="dxa"/>
              <w:left w:w="140" w:type="dxa"/>
              <w:bottom w:w="15" w:type="dxa"/>
              <w:right w:w="140" w:type="dxa"/>
            </w:tcMar>
            <w:vAlign w:val="center"/>
            <w:hideMark/>
          </w:tcPr>
          <w:p w14:paraId="0BAE3B9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631D89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14E070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9711F1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3C1A280" w14:textId="77777777" w:rsidR="008625DB" w:rsidRPr="001079F9" w:rsidRDefault="008625DB" w:rsidP="008625DB">
            <w:pPr>
              <w:jc w:val="right"/>
              <w:rPr>
                <w:color w:val="auto"/>
              </w:rPr>
            </w:pPr>
            <w:r w:rsidRPr="001079F9">
              <w:rPr>
                <w:color w:val="auto"/>
              </w:rPr>
              <w:t>.000</w:t>
            </w:r>
          </w:p>
        </w:tc>
      </w:tr>
      <w:tr w:rsidR="001079F9" w:rsidRPr="001079F9" w14:paraId="368CA14B" w14:textId="77777777" w:rsidTr="008625DB">
        <w:tc>
          <w:tcPr>
            <w:tcW w:w="0" w:type="auto"/>
            <w:tcBorders>
              <w:right w:val="single" w:sz="6" w:space="0" w:color="auto"/>
            </w:tcBorders>
            <w:tcMar>
              <w:top w:w="15" w:type="dxa"/>
              <w:left w:w="140" w:type="dxa"/>
              <w:bottom w:w="15" w:type="dxa"/>
              <w:right w:w="140" w:type="dxa"/>
            </w:tcMar>
            <w:vAlign w:val="center"/>
            <w:hideMark/>
          </w:tcPr>
          <w:p w14:paraId="16B83888" w14:textId="77777777" w:rsidR="008625DB" w:rsidRPr="001079F9" w:rsidRDefault="008625DB" w:rsidP="008625DB">
            <w:pPr>
              <w:rPr>
                <w:color w:val="auto"/>
              </w:rPr>
            </w:pPr>
            <w:r w:rsidRPr="001079F9">
              <w:rPr>
                <w:color w:val="auto"/>
              </w:rPr>
              <w:t>UP1</w:t>
            </w:r>
          </w:p>
        </w:tc>
        <w:tc>
          <w:tcPr>
            <w:tcW w:w="0" w:type="auto"/>
            <w:tcMar>
              <w:top w:w="15" w:type="dxa"/>
              <w:left w:w="140" w:type="dxa"/>
              <w:bottom w:w="15" w:type="dxa"/>
              <w:right w:w="140" w:type="dxa"/>
            </w:tcMar>
            <w:vAlign w:val="center"/>
            <w:hideMark/>
          </w:tcPr>
          <w:p w14:paraId="345D670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E46B5D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9BBA0D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E167C4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FAA625F" w14:textId="77777777" w:rsidR="008625DB" w:rsidRPr="001079F9" w:rsidRDefault="008625DB" w:rsidP="008625DB">
            <w:pPr>
              <w:jc w:val="right"/>
              <w:rPr>
                <w:color w:val="auto"/>
              </w:rPr>
            </w:pPr>
            <w:r w:rsidRPr="001079F9">
              <w:rPr>
                <w:color w:val="auto"/>
              </w:rPr>
              <w:t>.000</w:t>
            </w:r>
          </w:p>
        </w:tc>
      </w:tr>
      <w:tr w:rsidR="001079F9" w:rsidRPr="001079F9" w14:paraId="6597A53E" w14:textId="77777777" w:rsidTr="008625DB">
        <w:tc>
          <w:tcPr>
            <w:tcW w:w="0" w:type="auto"/>
            <w:tcBorders>
              <w:right w:val="single" w:sz="6" w:space="0" w:color="auto"/>
            </w:tcBorders>
            <w:tcMar>
              <w:top w:w="15" w:type="dxa"/>
              <w:left w:w="140" w:type="dxa"/>
              <w:bottom w:w="15" w:type="dxa"/>
              <w:right w:w="140" w:type="dxa"/>
            </w:tcMar>
            <w:vAlign w:val="center"/>
            <w:hideMark/>
          </w:tcPr>
          <w:p w14:paraId="4C14785C" w14:textId="77777777" w:rsidR="008625DB" w:rsidRPr="001079F9" w:rsidRDefault="008625DB" w:rsidP="008625DB">
            <w:pPr>
              <w:rPr>
                <w:color w:val="auto"/>
              </w:rPr>
            </w:pPr>
            <w:r w:rsidRPr="001079F9">
              <w:rPr>
                <w:color w:val="auto"/>
              </w:rPr>
              <w:t>SP3</w:t>
            </w:r>
          </w:p>
        </w:tc>
        <w:tc>
          <w:tcPr>
            <w:tcW w:w="0" w:type="auto"/>
            <w:tcMar>
              <w:top w:w="15" w:type="dxa"/>
              <w:left w:w="140" w:type="dxa"/>
              <w:bottom w:w="15" w:type="dxa"/>
              <w:right w:w="140" w:type="dxa"/>
            </w:tcMar>
            <w:vAlign w:val="center"/>
            <w:hideMark/>
          </w:tcPr>
          <w:p w14:paraId="485A518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BF6049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81B650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DFEC82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25081FE" w14:textId="77777777" w:rsidR="008625DB" w:rsidRPr="001079F9" w:rsidRDefault="008625DB" w:rsidP="008625DB">
            <w:pPr>
              <w:jc w:val="right"/>
              <w:rPr>
                <w:color w:val="auto"/>
              </w:rPr>
            </w:pPr>
            <w:r w:rsidRPr="001079F9">
              <w:rPr>
                <w:color w:val="auto"/>
              </w:rPr>
              <w:t>.000</w:t>
            </w:r>
          </w:p>
        </w:tc>
      </w:tr>
      <w:tr w:rsidR="008625DB" w:rsidRPr="001079F9" w14:paraId="044A60D3" w14:textId="77777777" w:rsidTr="008625DB">
        <w:tc>
          <w:tcPr>
            <w:tcW w:w="0" w:type="auto"/>
            <w:tcBorders>
              <w:right w:val="single" w:sz="6" w:space="0" w:color="auto"/>
            </w:tcBorders>
            <w:tcMar>
              <w:top w:w="15" w:type="dxa"/>
              <w:left w:w="140" w:type="dxa"/>
              <w:bottom w:w="15" w:type="dxa"/>
              <w:right w:w="140" w:type="dxa"/>
            </w:tcMar>
            <w:vAlign w:val="center"/>
            <w:hideMark/>
          </w:tcPr>
          <w:p w14:paraId="05AB2FAB" w14:textId="77777777" w:rsidR="008625DB" w:rsidRPr="001079F9" w:rsidRDefault="008625DB" w:rsidP="008625DB">
            <w:pPr>
              <w:rPr>
                <w:color w:val="auto"/>
              </w:rPr>
            </w:pPr>
            <w:r w:rsidRPr="001079F9">
              <w:rPr>
                <w:color w:val="auto"/>
              </w:rPr>
              <w:t>SP1</w:t>
            </w:r>
          </w:p>
        </w:tc>
        <w:tc>
          <w:tcPr>
            <w:tcW w:w="0" w:type="auto"/>
            <w:tcMar>
              <w:top w:w="15" w:type="dxa"/>
              <w:left w:w="140" w:type="dxa"/>
              <w:bottom w:w="15" w:type="dxa"/>
              <w:right w:w="140" w:type="dxa"/>
            </w:tcMar>
            <w:vAlign w:val="center"/>
            <w:hideMark/>
          </w:tcPr>
          <w:p w14:paraId="13506C1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F4EA3D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6EF420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3C4A36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9BD0A8C" w14:textId="77777777" w:rsidR="008625DB" w:rsidRPr="001079F9" w:rsidRDefault="008625DB" w:rsidP="008625DB">
            <w:pPr>
              <w:jc w:val="right"/>
              <w:rPr>
                <w:color w:val="auto"/>
              </w:rPr>
            </w:pPr>
            <w:r w:rsidRPr="001079F9">
              <w:rPr>
                <w:color w:val="auto"/>
              </w:rPr>
              <w:t>.000</w:t>
            </w:r>
          </w:p>
        </w:tc>
      </w:tr>
    </w:tbl>
    <w:p w14:paraId="34712877" w14:textId="77777777" w:rsidR="008625DB" w:rsidRPr="001079F9" w:rsidRDefault="008625DB" w:rsidP="008625DB">
      <w:pPr>
        <w:spacing w:line="240" w:lineRule="auto"/>
        <w:rPr>
          <w:color w:val="auto"/>
        </w:rPr>
      </w:pPr>
    </w:p>
    <w:p w14:paraId="742A1E57" w14:textId="77777777" w:rsidR="008625DB" w:rsidRPr="001079F9" w:rsidRDefault="008625DB" w:rsidP="008625DB">
      <w:pPr>
        <w:rPr>
          <w:color w:val="auto"/>
        </w:rPr>
      </w:pPr>
      <w:r w:rsidRPr="001079F9">
        <w:rPr>
          <w:color w:val="auto"/>
        </w:rPr>
        <w:br w:type="page"/>
      </w:r>
    </w:p>
    <w:p w14:paraId="0EDAE9E4" w14:textId="77777777" w:rsidR="008625DB" w:rsidRPr="001079F9" w:rsidRDefault="008625DB" w:rsidP="008625DB">
      <w:pPr>
        <w:pStyle w:val="Heading2"/>
        <w:spacing w:line="240" w:lineRule="auto"/>
        <w:rPr>
          <w:color w:val="auto"/>
        </w:rPr>
      </w:pPr>
      <w:bookmarkStart w:id="193" w:name="_Toc521078402"/>
      <w:bookmarkStart w:id="194" w:name="_Toc526618781"/>
      <w:r w:rsidRPr="001079F9">
        <w:rPr>
          <w:color w:val="auto"/>
        </w:rPr>
        <w:t>Appendix K: Standardized Total Effects (Group Number 1 - Default Model)</w:t>
      </w:r>
      <w:bookmarkEnd w:id="193"/>
      <w:bookmarkEnd w:id="1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2"/>
        <w:gridCol w:w="788"/>
        <w:gridCol w:w="742"/>
        <w:gridCol w:w="942"/>
        <w:gridCol w:w="902"/>
        <w:gridCol w:w="728"/>
      </w:tblGrid>
      <w:tr w:rsidR="001079F9" w:rsidRPr="001079F9" w14:paraId="17448493" w14:textId="77777777" w:rsidTr="008625DB">
        <w:trPr>
          <w:tblHeader/>
        </w:trPr>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7F4B9416" w14:textId="77777777" w:rsidR="008625DB" w:rsidRPr="001079F9" w:rsidRDefault="008625DB" w:rsidP="008625DB">
            <w:pPr>
              <w:rPr>
                <w:color w:val="auto"/>
              </w:rPr>
            </w:pPr>
          </w:p>
        </w:tc>
        <w:tc>
          <w:tcPr>
            <w:tcW w:w="0" w:type="auto"/>
            <w:tcBorders>
              <w:bottom w:val="single" w:sz="6" w:space="0" w:color="auto"/>
            </w:tcBorders>
            <w:tcMar>
              <w:top w:w="15" w:type="dxa"/>
              <w:left w:w="140" w:type="dxa"/>
              <w:bottom w:w="15" w:type="dxa"/>
              <w:right w:w="140" w:type="dxa"/>
            </w:tcMar>
            <w:vAlign w:val="center"/>
            <w:hideMark/>
          </w:tcPr>
          <w:p w14:paraId="117CFC0B" w14:textId="77777777" w:rsidR="008625DB" w:rsidRPr="001079F9" w:rsidRDefault="008625DB" w:rsidP="008625DB">
            <w:pPr>
              <w:jc w:val="right"/>
              <w:rPr>
                <w:color w:val="auto"/>
                <w:szCs w:val="24"/>
              </w:rPr>
            </w:pPr>
            <w:r w:rsidRPr="001079F9">
              <w:rPr>
                <w:color w:val="auto"/>
              </w:rPr>
              <w:t>TL_</w:t>
            </w:r>
          </w:p>
        </w:tc>
        <w:tc>
          <w:tcPr>
            <w:tcW w:w="0" w:type="auto"/>
            <w:tcBorders>
              <w:bottom w:val="single" w:sz="6" w:space="0" w:color="auto"/>
            </w:tcBorders>
            <w:tcMar>
              <w:top w:w="15" w:type="dxa"/>
              <w:left w:w="140" w:type="dxa"/>
              <w:bottom w:w="15" w:type="dxa"/>
              <w:right w:w="140" w:type="dxa"/>
            </w:tcMar>
            <w:vAlign w:val="center"/>
            <w:hideMark/>
          </w:tcPr>
          <w:p w14:paraId="02DDE2C7" w14:textId="77777777" w:rsidR="008625DB" w:rsidRPr="001079F9" w:rsidRDefault="008625DB" w:rsidP="008625DB">
            <w:pPr>
              <w:jc w:val="right"/>
              <w:rPr>
                <w:color w:val="auto"/>
              </w:rPr>
            </w:pPr>
            <w:r w:rsidRPr="001079F9">
              <w:rPr>
                <w:color w:val="auto"/>
              </w:rPr>
              <w:t>GC_</w:t>
            </w:r>
          </w:p>
        </w:tc>
        <w:tc>
          <w:tcPr>
            <w:tcW w:w="0" w:type="auto"/>
            <w:tcBorders>
              <w:bottom w:val="single" w:sz="6" w:space="0" w:color="auto"/>
            </w:tcBorders>
            <w:tcMar>
              <w:top w:w="15" w:type="dxa"/>
              <w:left w:w="140" w:type="dxa"/>
              <w:bottom w:w="15" w:type="dxa"/>
              <w:right w:w="140" w:type="dxa"/>
            </w:tcMar>
            <w:vAlign w:val="center"/>
            <w:hideMark/>
          </w:tcPr>
          <w:p w14:paraId="1551A94A" w14:textId="77777777" w:rsidR="008625DB" w:rsidRPr="001079F9" w:rsidRDefault="008625DB" w:rsidP="008625DB">
            <w:pPr>
              <w:jc w:val="right"/>
              <w:rPr>
                <w:color w:val="auto"/>
              </w:rPr>
            </w:pPr>
            <w:r w:rsidRPr="001079F9">
              <w:rPr>
                <w:color w:val="auto"/>
              </w:rPr>
              <w:t>WGP_</w:t>
            </w:r>
          </w:p>
        </w:tc>
        <w:tc>
          <w:tcPr>
            <w:tcW w:w="0" w:type="auto"/>
            <w:tcBorders>
              <w:bottom w:val="single" w:sz="6" w:space="0" w:color="auto"/>
            </w:tcBorders>
            <w:tcMar>
              <w:top w:w="15" w:type="dxa"/>
              <w:left w:w="140" w:type="dxa"/>
              <w:bottom w:w="15" w:type="dxa"/>
              <w:right w:w="140" w:type="dxa"/>
            </w:tcMar>
            <w:vAlign w:val="center"/>
            <w:hideMark/>
          </w:tcPr>
          <w:p w14:paraId="78D829D0" w14:textId="77777777" w:rsidR="008625DB" w:rsidRPr="001079F9" w:rsidRDefault="008625DB" w:rsidP="008625DB">
            <w:pPr>
              <w:jc w:val="right"/>
              <w:rPr>
                <w:color w:val="auto"/>
              </w:rPr>
            </w:pPr>
            <w:r w:rsidRPr="001079F9">
              <w:rPr>
                <w:color w:val="auto"/>
              </w:rPr>
              <w:t>OCB_</w:t>
            </w:r>
          </w:p>
        </w:tc>
        <w:tc>
          <w:tcPr>
            <w:tcW w:w="0" w:type="auto"/>
            <w:tcBorders>
              <w:bottom w:val="single" w:sz="6" w:space="0" w:color="auto"/>
            </w:tcBorders>
            <w:tcMar>
              <w:top w:w="15" w:type="dxa"/>
              <w:left w:w="140" w:type="dxa"/>
              <w:bottom w:w="15" w:type="dxa"/>
              <w:right w:w="140" w:type="dxa"/>
            </w:tcMar>
            <w:vAlign w:val="center"/>
            <w:hideMark/>
          </w:tcPr>
          <w:p w14:paraId="17C90EAB" w14:textId="77777777" w:rsidR="008625DB" w:rsidRPr="001079F9" w:rsidRDefault="008625DB" w:rsidP="008625DB">
            <w:pPr>
              <w:jc w:val="right"/>
              <w:rPr>
                <w:color w:val="auto"/>
              </w:rPr>
            </w:pPr>
            <w:r w:rsidRPr="001079F9">
              <w:rPr>
                <w:color w:val="auto"/>
              </w:rPr>
              <w:t>OT_</w:t>
            </w:r>
          </w:p>
        </w:tc>
      </w:tr>
      <w:tr w:rsidR="001079F9" w:rsidRPr="001079F9" w14:paraId="3AAE3A46" w14:textId="77777777" w:rsidTr="008625DB">
        <w:tc>
          <w:tcPr>
            <w:tcW w:w="0" w:type="auto"/>
            <w:tcBorders>
              <w:right w:val="single" w:sz="6" w:space="0" w:color="auto"/>
            </w:tcBorders>
            <w:tcMar>
              <w:top w:w="15" w:type="dxa"/>
              <w:left w:w="140" w:type="dxa"/>
              <w:bottom w:w="15" w:type="dxa"/>
              <w:right w:w="140" w:type="dxa"/>
            </w:tcMar>
            <w:vAlign w:val="center"/>
            <w:hideMark/>
          </w:tcPr>
          <w:p w14:paraId="3A9EB5B2" w14:textId="77777777" w:rsidR="008625DB" w:rsidRPr="001079F9" w:rsidRDefault="008625DB" w:rsidP="008625DB">
            <w:pPr>
              <w:rPr>
                <w:color w:val="auto"/>
              </w:rPr>
            </w:pPr>
            <w:r w:rsidRPr="001079F9">
              <w:rPr>
                <w:color w:val="auto"/>
              </w:rPr>
              <w:t>GC_</w:t>
            </w:r>
          </w:p>
        </w:tc>
        <w:tc>
          <w:tcPr>
            <w:tcW w:w="0" w:type="auto"/>
            <w:noWrap/>
            <w:tcMar>
              <w:top w:w="15" w:type="dxa"/>
              <w:left w:w="140" w:type="dxa"/>
              <w:bottom w:w="15" w:type="dxa"/>
              <w:right w:w="140" w:type="dxa"/>
            </w:tcMar>
            <w:vAlign w:val="center"/>
            <w:hideMark/>
          </w:tcPr>
          <w:p w14:paraId="75AD53A3" w14:textId="77777777" w:rsidR="008625DB" w:rsidRPr="001079F9" w:rsidRDefault="008625DB" w:rsidP="008625DB">
            <w:pPr>
              <w:jc w:val="right"/>
              <w:rPr>
                <w:color w:val="auto"/>
              </w:rPr>
            </w:pPr>
            <w:r w:rsidRPr="001079F9">
              <w:rPr>
                <w:color w:val="auto"/>
              </w:rPr>
              <w:t>-.035</w:t>
            </w:r>
          </w:p>
        </w:tc>
        <w:tc>
          <w:tcPr>
            <w:tcW w:w="0" w:type="auto"/>
            <w:tcMar>
              <w:top w:w="15" w:type="dxa"/>
              <w:left w:w="140" w:type="dxa"/>
              <w:bottom w:w="15" w:type="dxa"/>
              <w:right w:w="140" w:type="dxa"/>
            </w:tcMar>
            <w:vAlign w:val="center"/>
            <w:hideMark/>
          </w:tcPr>
          <w:p w14:paraId="156E9C9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F79F07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40A29F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4F8DFCA" w14:textId="77777777" w:rsidR="008625DB" w:rsidRPr="001079F9" w:rsidRDefault="008625DB" w:rsidP="008625DB">
            <w:pPr>
              <w:jc w:val="right"/>
              <w:rPr>
                <w:color w:val="auto"/>
              </w:rPr>
            </w:pPr>
            <w:r w:rsidRPr="001079F9">
              <w:rPr>
                <w:color w:val="auto"/>
              </w:rPr>
              <w:t>.000</w:t>
            </w:r>
          </w:p>
        </w:tc>
      </w:tr>
      <w:tr w:rsidR="001079F9" w:rsidRPr="001079F9" w14:paraId="42F06766" w14:textId="77777777" w:rsidTr="008625DB">
        <w:tc>
          <w:tcPr>
            <w:tcW w:w="0" w:type="auto"/>
            <w:tcBorders>
              <w:right w:val="single" w:sz="6" w:space="0" w:color="auto"/>
            </w:tcBorders>
            <w:tcMar>
              <w:top w:w="15" w:type="dxa"/>
              <w:left w:w="140" w:type="dxa"/>
              <w:bottom w:w="15" w:type="dxa"/>
              <w:right w:w="140" w:type="dxa"/>
            </w:tcMar>
            <w:vAlign w:val="center"/>
            <w:hideMark/>
          </w:tcPr>
          <w:p w14:paraId="48FE6CDD" w14:textId="77777777" w:rsidR="008625DB" w:rsidRPr="001079F9" w:rsidRDefault="008625DB" w:rsidP="008625DB">
            <w:pPr>
              <w:rPr>
                <w:color w:val="auto"/>
              </w:rPr>
            </w:pPr>
            <w:r w:rsidRPr="001079F9">
              <w:rPr>
                <w:color w:val="auto"/>
              </w:rPr>
              <w:t>WGP_</w:t>
            </w:r>
          </w:p>
        </w:tc>
        <w:tc>
          <w:tcPr>
            <w:tcW w:w="0" w:type="auto"/>
            <w:noWrap/>
            <w:tcMar>
              <w:top w:w="15" w:type="dxa"/>
              <w:left w:w="140" w:type="dxa"/>
              <w:bottom w:w="15" w:type="dxa"/>
              <w:right w:w="140" w:type="dxa"/>
            </w:tcMar>
            <w:vAlign w:val="center"/>
            <w:hideMark/>
          </w:tcPr>
          <w:p w14:paraId="63A34787" w14:textId="77777777" w:rsidR="008625DB" w:rsidRPr="001079F9" w:rsidRDefault="008625DB" w:rsidP="008625DB">
            <w:pPr>
              <w:jc w:val="right"/>
              <w:rPr>
                <w:color w:val="auto"/>
              </w:rPr>
            </w:pPr>
            <w:r w:rsidRPr="001079F9">
              <w:rPr>
                <w:color w:val="auto"/>
              </w:rPr>
              <w:t>-.037</w:t>
            </w:r>
          </w:p>
        </w:tc>
        <w:tc>
          <w:tcPr>
            <w:tcW w:w="0" w:type="auto"/>
            <w:tcMar>
              <w:top w:w="15" w:type="dxa"/>
              <w:left w:w="140" w:type="dxa"/>
              <w:bottom w:w="15" w:type="dxa"/>
              <w:right w:w="140" w:type="dxa"/>
            </w:tcMar>
            <w:vAlign w:val="center"/>
            <w:hideMark/>
          </w:tcPr>
          <w:p w14:paraId="09FBFFCE" w14:textId="77777777" w:rsidR="008625DB" w:rsidRPr="001079F9" w:rsidRDefault="008625DB" w:rsidP="008625DB">
            <w:pPr>
              <w:jc w:val="right"/>
              <w:rPr>
                <w:color w:val="auto"/>
              </w:rPr>
            </w:pPr>
            <w:r w:rsidRPr="001079F9">
              <w:rPr>
                <w:color w:val="auto"/>
              </w:rPr>
              <w:t>.865</w:t>
            </w:r>
          </w:p>
        </w:tc>
        <w:tc>
          <w:tcPr>
            <w:tcW w:w="0" w:type="auto"/>
            <w:tcMar>
              <w:top w:w="15" w:type="dxa"/>
              <w:left w:w="140" w:type="dxa"/>
              <w:bottom w:w="15" w:type="dxa"/>
              <w:right w:w="140" w:type="dxa"/>
            </w:tcMar>
            <w:vAlign w:val="center"/>
            <w:hideMark/>
          </w:tcPr>
          <w:p w14:paraId="23913BA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5AB64B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B44A164" w14:textId="77777777" w:rsidR="008625DB" w:rsidRPr="001079F9" w:rsidRDefault="008625DB" w:rsidP="008625DB">
            <w:pPr>
              <w:jc w:val="right"/>
              <w:rPr>
                <w:color w:val="auto"/>
              </w:rPr>
            </w:pPr>
            <w:r w:rsidRPr="001079F9">
              <w:rPr>
                <w:color w:val="auto"/>
              </w:rPr>
              <w:t>.000</w:t>
            </w:r>
          </w:p>
        </w:tc>
      </w:tr>
      <w:tr w:rsidR="001079F9" w:rsidRPr="001079F9" w14:paraId="1F714633" w14:textId="77777777" w:rsidTr="008625DB">
        <w:tc>
          <w:tcPr>
            <w:tcW w:w="0" w:type="auto"/>
            <w:tcBorders>
              <w:right w:val="single" w:sz="6" w:space="0" w:color="auto"/>
            </w:tcBorders>
            <w:tcMar>
              <w:top w:w="15" w:type="dxa"/>
              <w:left w:w="140" w:type="dxa"/>
              <w:bottom w:w="15" w:type="dxa"/>
              <w:right w:w="140" w:type="dxa"/>
            </w:tcMar>
            <w:vAlign w:val="center"/>
            <w:hideMark/>
          </w:tcPr>
          <w:p w14:paraId="1BBB8774" w14:textId="77777777" w:rsidR="008625DB" w:rsidRPr="001079F9" w:rsidRDefault="008625DB" w:rsidP="008625DB">
            <w:pPr>
              <w:rPr>
                <w:color w:val="auto"/>
              </w:rPr>
            </w:pPr>
            <w:r w:rsidRPr="001079F9">
              <w:rPr>
                <w:color w:val="auto"/>
              </w:rPr>
              <w:t>OCB_</w:t>
            </w:r>
          </w:p>
        </w:tc>
        <w:tc>
          <w:tcPr>
            <w:tcW w:w="0" w:type="auto"/>
            <w:noWrap/>
            <w:tcMar>
              <w:top w:w="15" w:type="dxa"/>
              <w:left w:w="140" w:type="dxa"/>
              <w:bottom w:w="15" w:type="dxa"/>
              <w:right w:w="140" w:type="dxa"/>
            </w:tcMar>
            <w:vAlign w:val="center"/>
            <w:hideMark/>
          </w:tcPr>
          <w:p w14:paraId="044826FD" w14:textId="77777777" w:rsidR="008625DB" w:rsidRPr="001079F9" w:rsidRDefault="008625DB" w:rsidP="008625DB">
            <w:pPr>
              <w:jc w:val="right"/>
              <w:rPr>
                <w:color w:val="auto"/>
              </w:rPr>
            </w:pPr>
            <w:r w:rsidRPr="001079F9">
              <w:rPr>
                <w:color w:val="auto"/>
              </w:rPr>
              <w:t>-.110</w:t>
            </w:r>
          </w:p>
        </w:tc>
        <w:tc>
          <w:tcPr>
            <w:tcW w:w="0" w:type="auto"/>
            <w:tcMar>
              <w:top w:w="15" w:type="dxa"/>
              <w:left w:w="140" w:type="dxa"/>
              <w:bottom w:w="15" w:type="dxa"/>
              <w:right w:w="140" w:type="dxa"/>
            </w:tcMar>
            <w:vAlign w:val="center"/>
            <w:hideMark/>
          </w:tcPr>
          <w:p w14:paraId="5F0C7413" w14:textId="77777777" w:rsidR="008625DB" w:rsidRPr="001079F9" w:rsidRDefault="008625DB" w:rsidP="008625DB">
            <w:pPr>
              <w:jc w:val="right"/>
              <w:rPr>
                <w:color w:val="auto"/>
              </w:rPr>
            </w:pPr>
            <w:r w:rsidRPr="001079F9">
              <w:rPr>
                <w:color w:val="auto"/>
              </w:rPr>
              <w:t>.695</w:t>
            </w:r>
          </w:p>
        </w:tc>
        <w:tc>
          <w:tcPr>
            <w:tcW w:w="0" w:type="auto"/>
            <w:tcMar>
              <w:top w:w="15" w:type="dxa"/>
              <w:left w:w="140" w:type="dxa"/>
              <w:bottom w:w="15" w:type="dxa"/>
              <w:right w:w="140" w:type="dxa"/>
            </w:tcMar>
            <w:vAlign w:val="center"/>
            <w:hideMark/>
          </w:tcPr>
          <w:p w14:paraId="7BCDF7A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7A1EFE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A7E0422" w14:textId="77777777" w:rsidR="008625DB" w:rsidRPr="001079F9" w:rsidRDefault="008625DB" w:rsidP="008625DB">
            <w:pPr>
              <w:jc w:val="right"/>
              <w:rPr>
                <w:color w:val="auto"/>
              </w:rPr>
            </w:pPr>
            <w:r w:rsidRPr="001079F9">
              <w:rPr>
                <w:color w:val="auto"/>
              </w:rPr>
              <w:t>.000</w:t>
            </w:r>
          </w:p>
        </w:tc>
      </w:tr>
      <w:tr w:rsidR="001079F9" w:rsidRPr="001079F9" w14:paraId="69923CB1" w14:textId="77777777" w:rsidTr="008625DB">
        <w:tc>
          <w:tcPr>
            <w:tcW w:w="0" w:type="auto"/>
            <w:tcBorders>
              <w:right w:val="single" w:sz="6" w:space="0" w:color="auto"/>
            </w:tcBorders>
            <w:tcMar>
              <w:top w:w="15" w:type="dxa"/>
              <w:left w:w="140" w:type="dxa"/>
              <w:bottom w:w="15" w:type="dxa"/>
              <w:right w:w="140" w:type="dxa"/>
            </w:tcMar>
            <w:vAlign w:val="center"/>
            <w:hideMark/>
          </w:tcPr>
          <w:p w14:paraId="579ECEB2" w14:textId="77777777" w:rsidR="008625DB" w:rsidRPr="001079F9" w:rsidRDefault="008625DB" w:rsidP="008625DB">
            <w:pPr>
              <w:rPr>
                <w:color w:val="auto"/>
              </w:rPr>
            </w:pPr>
            <w:r w:rsidRPr="001079F9">
              <w:rPr>
                <w:color w:val="auto"/>
              </w:rPr>
              <w:t>OT_</w:t>
            </w:r>
          </w:p>
        </w:tc>
        <w:tc>
          <w:tcPr>
            <w:tcW w:w="0" w:type="auto"/>
            <w:noWrap/>
            <w:tcMar>
              <w:top w:w="15" w:type="dxa"/>
              <w:left w:w="140" w:type="dxa"/>
              <w:bottom w:w="15" w:type="dxa"/>
              <w:right w:w="140" w:type="dxa"/>
            </w:tcMar>
            <w:vAlign w:val="center"/>
            <w:hideMark/>
          </w:tcPr>
          <w:p w14:paraId="026C570A" w14:textId="77777777" w:rsidR="008625DB" w:rsidRPr="001079F9" w:rsidRDefault="008625DB" w:rsidP="008625DB">
            <w:pPr>
              <w:jc w:val="right"/>
              <w:rPr>
                <w:color w:val="auto"/>
              </w:rPr>
            </w:pPr>
            <w:r w:rsidRPr="001079F9">
              <w:rPr>
                <w:color w:val="auto"/>
              </w:rPr>
              <w:t>-.034</w:t>
            </w:r>
          </w:p>
        </w:tc>
        <w:tc>
          <w:tcPr>
            <w:tcW w:w="0" w:type="auto"/>
            <w:tcMar>
              <w:top w:w="15" w:type="dxa"/>
              <w:left w:w="140" w:type="dxa"/>
              <w:bottom w:w="15" w:type="dxa"/>
              <w:right w:w="140" w:type="dxa"/>
            </w:tcMar>
            <w:vAlign w:val="center"/>
            <w:hideMark/>
          </w:tcPr>
          <w:p w14:paraId="1153BBFB" w14:textId="77777777" w:rsidR="008625DB" w:rsidRPr="001079F9" w:rsidRDefault="008625DB" w:rsidP="008625DB">
            <w:pPr>
              <w:jc w:val="right"/>
              <w:rPr>
                <w:color w:val="auto"/>
              </w:rPr>
            </w:pPr>
            <w:r w:rsidRPr="001079F9">
              <w:rPr>
                <w:color w:val="auto"/>
              </w:rPr>
              <w:t>.791</w:t>
            </w:r>
          </w:p>
        </w:tc>
        <w:tc>
          <w:tcPr>
            <w:tcW w:w="0" w:type="auto"/>
            <w:tcMar>
              <w:top w:w="15" w:type="dxa"/>
              <w:left w:w="140" w:type="dxa"/>
              <w:bottom w:w="15" w:type="dxa"/>
              <w:right w:w="140" w:type="dxa"/>
            </w:tcMar>
            <w:vAlign w:val="center"/>
            <w:hideMark/>
          </w:tcPr>
          <w:p w14:paraId="545F392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4200A5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C38C960" w14:textId="77777777" w:rsidR="008625DB" w:rsidRPr="001079F9" w:rsidRDefault="008625DB" w:rsidP="008625DB">
            <w:pPr>
              <w:jc w:val="right"/>
              <w:rPr>
                <w:color w:val="auto"/>
              </w:rPr>
            </w:pPr>
            <w:r w:rsidRPr="001079F9">
              <w:rPr>
                <w:color w:val="auto"/>
              </w:rPr>
              <w:t>.000</w:t>
            </w:r>
          </w:p>
        </w:tc>
      </w:tr>
      <w:tr w:rsidR="001079F9" w:rsidRPr="001079F9" w14:paraId="2DE918C6" w14:textId="77777777" w:rsidTr="008625DB">
        <w:tc>
          <w:tcPr>
            <w:tcW w:w="0" w:type="auto"/>
            <w:tcBorders>
              <w:right w:val="single" w:sz="6" w:space="0" w:color="auto"/>
            </w:tcBorders>
            <w:tcMar>
              <w:top w:w="15" w:type="dxa"/>
              <w:left w:w="140" w:type="dxa"/>
              <w:bottom w:w="15" w:type="dxa"/>
              <w:right w:w="140" w:type="dxa"/>
            </w:tcMar>
            <w:vAlign w:val="center"/>
            <w:hideMark/>
          </w:tcPr>
          <w:p w14:paraId="2A2F43D2" w14:textId="77777777" w:rsidR="008625DB" w:rsidRPr="001079F9" w:rsidRDefault="008625DB" w:rsidP="008625DB">
            <w:pPr>
              <w:rPr>
                <w:color w:val="auto"/>
              </w:rPr>
            </w:pPr>
            <w:r w:rsidRPr="001079F9">
              <w:rPr>
                <w:color w:val="auto"/>
              </w:rPr>
              <w:t>OT11</w:t>
            </w:r>
          </w:p>
        </w:tc>
        <w:tc>
          <w:tcPr>
            <w:tcW w:w="0" w:type="auto"/>
            <w:noWrap/>
            <w:tcMar>
              <w:top w:w="15" w:type="dxa"/>
              <w:left w:w="140" w:type="dxa"/>
              <w:bottom w:w="15" w:type="dxa"/>
              <w:right w:w="140" w:type="dxa"/>
            </w:tcMar>
            <w:vAlign w:val="center"/>
            <w:hideMark/>
          </w:tcPr>
          <w:p w14:paraId="724989E1"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0A3B7E98" w14:textId="77777777" w:rsidR="008625DB" w:rsidRPr="001079F9" w:rsidRDefault="008625DB" w:rsidP="008625DB">
            <w:pPr>
              <w:jc w:val="right"/>
              <w:rPr>
                <w:color w:val="auto"/>
              </w:rPr>
            </w:pPr>
            <w:r w:rsidRPr="001079F9">
              <w:rPr>
                <w:color w:val="auto"/>
              </w:rPr>
              <w:t>.603</w:t>
            </w:r>
          </w:p>
        </w:tc>
        <w:tc>
          <w:tcPr>
            <w:tcW w:w="0" w:type="auto"/>
            <w:tcMar>
              <w:top w:w="15" w:type="dxa"/>
              <w:left w:w="140" w:type="dxa"/>
              <w:bottom w:w="15" w:type="dxa"/>
              <w:right w:w="140" w:type="dxa"/>
            </w:tcMar>
            <w:vAlign w:val="center"/>
            <w:hideMark/>
          </w:tcPr>
          <w:p w14:paraId="2774387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0A68C9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06B42AA" w14:textId="77777777" w:rsidR="008625DB" w:rsidRPr="001079F9" w:rsidRDefault="008625DB" w:rsidP="008625DB">
            <w:pPr>
              <w:jc w:val="right"/>
              <w:rPr>
                <w:color w:val="auto"/>
              </w:rPr>
            </w:pPr>
            <w:r w:rsidRPr="001079F9">
              <w:rPr>
                <w:color w:val="auto"/>
              </w:rPr>
              <w:t>.763</w:t>
            </w:r>
          </w:p>
        </w:tc>
      </w:tr>
      <w:tr w:rsidR="001079F9" w:rsidRPr="001079F9" w14:paraId="1A5B3DB3" w14:textId="77777777" w:rsidTr="008625DB">
        <w:tc>
          <w:tcPr>
            <w:tcW w:w="0" w:type="auto"/>
            <w:tcBorders>
              <w:right w:val="single" w:sz="6" w:space="0" w:color="auto"/>
            </w:tcBorders>
            <w:tcMar>
              <w:top w:w="15" w:type="dxa"/>
              <w:left w:w="140" w:type="dxa"/>
              <w:bottom w:w="15" w:type="dxa"/>
              <w:right w:w="140" w:type="dxa"/>
            </w:tcMar>
            <w:vAlign w:val="center"/>
            <w:hideMark/>
          </w:tcPr>
          <w:p w14:paraId="6268336E" w14:textId="77777777" w:rsidR="008625DB" w:rsidRPr="001079F9" w:rsidRDefault="008625DB" w:rsidP="008625DB">
            <w:pPr>
              <w:rPr>
                <w:color w:val="auto"/>
              </w:rPr>
            </w:pPr>
            <w:r w:rsidRPr="001079F9">
              <w:rPr>
                <w:color w:val="auto"/>
              </w:rPr>
              <w:t>OT9</w:t>
            </w:r>
          </w:p>
        </w:tc>
        <w:tc>
          <w:tcPr>
            <w:tcW w:w="0" w:type="auto"/>
            <w:noWrap/>
            <w:tcMar>
              <w:top w:w="15" w:type="dxa"/>
              <w:left w:w="140" w:type="dxa"/>
              <w:bottom w:w="15" w:type="dxa"/>
              <w:right w:w="140" w:type="dxa"/>
            </w:tcMar>
            <w:vAlign w:val="center"/>
            <w:hideMark/>
          </w:tcPr>
          <w:p w14:paraId="5289DD96"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0E06A4C1" w14:textId="77777777" w:rsidR="008625DB" w:rsidRPr="001079F9" w:rsidRDefault="008625DB" w:rsidP="008625DB">
            <w:pPr>
              <w:jc w:val="right"/>
              <w:rPr>
                <w:color w:val="auto"/>
              </w:rPr>
            </w:pPr>
            <w:r w:rsidRPr="001079F9">
              <w:rPr>
                <w:color w:val="auto"/>
              </w:rPr>
              <w:t>.557</w:t>
            </w:r>
          </w:p>
        </w:tc>
        <w:tc>
          <w:tcPr>
            <w:tcW w:w="0" w:type="auto"/>
            <w:tcMar>
              <w:top w:w="15" w:type="dxa"/>
              <w:left w:w="140" w:type="dxa"/>
              <w:bottom w:w="15" w:type="dxa"/>
              <w:right w:w="140" w:type="dxa"/>
            </w:tcMar>
            <w:vAlign w:val="center"/>
            <w:hideMark/>
          </w:tcPr>
          <w:p w14:paraId="2FEB2AC0"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BD3C8C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6CABA56" w14:textId="77777777" w:rsidR="008625DB" w:rsidRPr="001079F9" w:rsidRDefault="008625DB" w:rsidP="008625DB">
            <w:pPr>
              <w:jc w:val="right"/>
              <w:rPr>
                <w:color w:val="auto"/>
              </w:rPr>
            </w:pPr>
            <w:r w:rsidRPr="001079F9">
              <w:rPr>
                <w:color w:val="auto"/>
              </w:rPr>
              <w:t>.704</w:t>
            </w:r>
          </w:p>
        </w:tc>
      </w:tr>
      <w:tr w:rsidR="001079F9" w:rsidRPr="001079F9" w14:paraId="12206EF9" w14:textId="77777777" w:rsidTr="008625DB">
        <w:tc>
          <w:tcPr>
            <w:tcW w:w="0" w:type="auto"/>
            <w:tcBorders>
              <w:right w:val="single" w:sz="6" w:space="0" w:color="auto"/>
            </w:tcBorders>
            <w:tcMar>
              <w:top w:w="15" w:type="dxa"/>
              <w:left w:w="140" w:type="dxa"/>
              <w:bottom w:w="15" w:type="dxa"/>
              <w:right w:w="140" w:type="dxa"/>
            </w:tcMar>
            <w:vAlign w:val="center"/>
            <w:hideMark/>
          </w:tcPr>
          <w:p w14:paraId="395AC84E" w14:textId="77777777" w:rsidR="008625DB" w:rsidRPr="001079F9" w:rsidRDefault="008625DB" w:rsidP="008625DB">
            <w:pPr>
              <w:rPr>
                <w:color w:val="auto"/>
              </w:rPr>
            </w:pPr>
            <w:r w:rsidRPr="001079F9">
              <w:rPr>
                <w:color w:val="auto"/>
              </w:rPr>
              <w:t>OT8</w:t>
            </w:r>
          </w:p>
        </w:tc>
        <w:tc>
          <w:tcPr>
            <w:tcW w:w="0" w:type="auto"/>
            <w:noWrap/>
            <w:tcMar>
              <w:top w:w="15" w:type="dxa"/>
              <w:left w:w="140" w:type="dxa"/>
              <w:bottom w:w="15" w:type="dxa"/>
              <w:right w:w="140" w:type="dxa"/>
            </w:tcMar>
            <w:vAlign w:val="center"/>
            <w:hideMark/>
          </w:tcPr>
          <w:p w14:paraId="6AC32EBA"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5CE47FF8" w14:textId="77777777" w:rsidR="008625DB" w:rsidRPr="001079F9" w:rsidRDefault="008625DB" w:rsidP="008625DB">
            <w:pPr>
              <w:jc w:val="right"/>
              <w:rPr>
                <w:color w:val="auto"/>
              </w:rPr>
            </w:pPr>
            <w:r w:rsidRPr="001079F9">
              <w:rPr>
                <w:color w:val="auto"/>
              </w:rPr>
              <w:t>.620</w:t>
            </w:r>
          </w:p>
        </w:tc>
        <w:tc>
          <w:tcPr>
            <w:tcW w:w="0" w:type="auto"/>
            <w:tcMar>
              <w:top w:w="15" w:type="dxa"/>
              <w:left w:w="140" w:type="dxa"/>
              <w:bottom w:w="15" w:type="dxa"/>
              <w:right w:w="140" w:type="dxa"/>
            </w:tcMar>
            <w:vAlign w:val="center"/>
            <w:hideMark/>
          </w:tcPr>
          <w:p w14:paraId="450E243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A90F52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619AD77" w14:textId="77777777" w:rsidR="008625DB" w:rsidRPr="001079F9" w:rsidRDefault="008625DB" w:rsidP="008625DB">
            <w:pPr>
              <w:jc w:val="right"/>
              <w:rPr>
                <w:color w:val="auto"/>
              </w:rPr>
            </w:pPr>
            <w:r w:rsidRPr="001079F9">
              <w:rPr>
                <w:color w:val="auto"/>
              </w:rPr>
              <w:t>.784</w:t>
            </w:r>
          </w:p>
        </w:tc>
      </w:tr>
      <w:tr w:rsidR="001079F9" w:rsidRPr="001079F9" w14:paraId="15347DD3" w14:textId="77777777" w:rsidTr="008625DB">
        <w:tc>
          <w:tcPr>
            <w:tcW w:w="0" w:type="auto"/>
            <w:tcBorders>
              <w:right w:val="single" w:sz="6" w:space="0" w:color="auto"/>
            </w:tcBorders>
            <w:tcMar>
              <w:top w:w="15" w:type="dxa"/>
              <w:left w:w="140" w:type="dxa"/>
              <w:bottom w:w="15" w:type="dxa"/>
              <w:right w:w="140" w:type="dxa"/>
            </w:tcMar>
            <w:vAlign w:val="center"/>
            <w:hideMark/>
          </w:tcPr>
          <w:p w14:paraId="014DF78A" w14:textId="77777777" w:rsidR="008625DB" w:rsidRPr="001079F9" w:rsidRDefault="008625DB" w:rsidP="008625DB">
            <w:pPr>
              <w:rPr>
                <w:color w:val="auto"/>
              </w:rPr>
            </w:pPr>
            <w:r w:rsidRPr="001079F9">
              <w:rPr>
                <w:color w:val="auto"/>
              </w:rPr>
              <w:t>OT7</w:t>
            </w:r>
          </w:p>
        </w:tc>
        <w:tc>
          <w:tcPr>
            <w:tcW w:w="0" w:type="auto"/>
            <w:noWrap/>
            <w:tcMar>
              <w:top w:w="15" w:type="dxa"/>
              <w:left w:w="140" w:type="dxa"/>
              <w:bottom w:w="15" w:type="dxa"/>
              <w:right w:w="140" w:type="dxa"/>
            </w:tcMar>
            <w:vAlign w:val="center"/>
            <w:hideMark/>
          </w:tcPr>
          <w:p w14:paraId="271E1BA3"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49170007" w14:textId="77777777" w:rsidR="008625DB" w:rsidRPr="001079F9" w:rsidRDefault="008625DB" w:rsidP="008625DB">
            <w:pPr>
              <w:jc w:val="right"/>
              <w:rPr>
                <w:color w:val="auto"/>
              </w:rPr>
            </w:pPr>
            <w:r w:rsidRPr="001079F9">
              <w:rPr>
                <w:color w:val="auto"/>
              </w:rPr>
              <w:t>.633</w:t>
            </w:r>
          </w:p>
        </w:tc>
        <w:tc>
          <w:tcPr>
            <w:tcW w:w="0" w:type="auto"/>
            <w:tcMar>
              <w:top w:w="15" w:type="dxa"/>
              <w:left w:w="140" w:type="dxa"/>
              <w:bottom w:w="15" w:type="dxa"/>
              <w:right w:w="140" w:type="dxa"/>
            </w:tcMar>
            <w:vAlign w:val="center"/>
            <w:hideMark/>
          </w:tcPr>
          <w:p w14:paraId="1268DA4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B8AD41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7F88C8A" w14:textId="77777777" w:rsidR="008625DB" w:rsidRPr="001079F9" w:rsidRDefault="008625DB" w:rsidP="008625DB">
            <w:pPr>
              <w:jc w:val="right"/>
              <w:rPr>
                <w:color w:val="auto"/>
              </w:rPr>
            </w:pPr>
            <w:r w:rsidRPr="001079F9">
              <w:rPr>
                <w:color w:val="auto"/>
              </w:rPr>
              <w:t>.800</w:t>
            </w:r>
          </w:p>
        </w:tc>
      </w:tr>
      <w:tr w:rsidR="001079F9" w:rsidRPr="001079F9" w14:paraId="47B6424D" w14:textId="77777777" w:rsidTr="008625DB">
        <w:tc>
          <w:tcPr>
            <w:tcW w:w="0" w:type="auto"/>
            <w:tcBorders>
              <w:right w:val="single" w:sz="6" w:space="0" w:color="auto"/>
            </w:tcBorders>
            <w:tcMar>
              <w:top w:w="15" w:type="dxa"/>
              <w:left w:w="140" w:type="dxa"/>
              <w:bottom w:w="15" w:type="dxa"/>
              <w:right w:w="140" w:type="dxa"/>
            </w:tcMar>
            <w:vAlign w:val="center"/>
            <w:hideMark/>
          </w:tcPr>
          <w:p w14:paraId="19CBCC84" w14:textId="77777777" w:rsidR="008625DB" w:rsidRPr="001079F9" w:rsidRDefault="008625DB" w:rsidP="008625DB">
            <w:pPr>
              <w:rPr>
                <w:color w:val="auto"/>
              </w:rPr>
            </w:pPr>
            <w:r w:rsidRPr="001079F9">
              <w:rPr>
                <w:color w:val="auto"/>
              </w:rPr>
              <w:t>OT6</w:t>
            </w:r>
          </w:p>
        </w:tc>
        <w:tc>
          <w:tcPr>
            <w:tcW w:w="0" w:type="auto"/>
            <w:noWrap/>
            <w:tcMar>
              <w:top w:w="15" w:type="dxa"/>
              <w:left w:w="140" w:type="dxa"/>
              <w:bottom w:w="15" w:type="dxa"/>
              <w:right w:w="140" w:type="dxa"/>
            </w:tcMar>
            <w:vAlign w:val="center"/>
            <w:hideMark/>
          </w:tcPr>
          <w:p w14:paraId="3A7194A8"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3260CD6B" w14:textId="77777777" w:rsidR="008625DB" w:rsidRPr="001079F9" w:rsidRDefault="008625DB" w:rsidP="008625DB">
            <w:pPr>
              <w:jc w:val="right"/>
              <w:rPr>
                <w:color w:val="auto"/>
              </w:rPr>
            </w:pPr>
            <w:r w:rsidRPr="001079F9">
              <w:rPr>
                <w:color w:val="auto"/>
              </w:rPr>
              <w:t>.638</w:t>
            </w:r>
          </w:p>
        </w:tc>
        <w:tc>
          <w:tcPr>
            <w:tcW w:w="0" w:type="auto"/>
            <w:tcMar>
              <w:top w:w="15" w:type="dxa"/>
              <w:left w:w="140" w:type="dxa"/>
              <w:bottom w:w="15" w:type="dxa"/>
              <w:right w:w="140" w:type="dxa"/>
            </w:tcMar>
            <w:vAlign w:val="center"/>
            <w:hideMark/>
          </w:tcPr>
          <w:p w14:paraId="46B55A4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655893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A7F10DA" w14:textId="77777777" w:rsidR="008625DB" w:rsidRPr="001079F9" w:rsidRDefault="008625DB" w:rsidP="008625DB">
            <w:pPr>
              <w:jc w:val="right"/>
              <w:rPr>
                <w:color w:val="auto"/>
              </w:rPr>
            </w:pPr>
            <w:r w:rsidRPr="001079F9">
              <w:rPr>
                <w:color w:val="auto"/>
              </w:rPr>
              <w:t>.806</w:t>
            </w:r>
          </w:p>
        </w:tc>
      </w:tr>
      <w:tr w:rsidR="001079F9" w:rsidRPr="001079F9" w14:paraId="169A7943" w14:textId="77777777" w:rsidTr="008625DB">
        <w:tc>
          <w:tcPr>
            <w:tcW w:w="0" w:type="auto"/>
            <w:tcBorders>
              <w:right w:val="single" w:sz="6" w:space="0" w:color="auto"/>
            </w:tcBorders>
            <w:tcMar>
              <w:top w:w="15" w:type="dxa"/>
              <w:left w:w="140" w:type="dxa"/>
              <w:bottom w:w="15" w:type="dxa"/>
              <w:right w:w="140" w:type="dxa"/>
            </w:tcMar>
            <w:vAlign w:val="center"/>
            <w:hideMark/>
          </w:tcPr>
          <w:p w14:paraId="361A6C46" w14:textId="77777777" w:rsidR="008625DB" w:rsidRPr="001079F9" w:rsidRDefault="008625DB" w:rsidP="008625DB">
            <w:pPr>
              <w:rPr>
                <w:color w:val="auto"/>
              </w:rPr>
            </w:pPr>
            <w:r w:rsidRPr="001079F9">
              <w:rPr>
                <w:color w:val="auto"/>
              </w:rPr>
              <w:t>AS3</w:t>
            </w:r>
          </w:p>
        </w:tc>
        <w:tc>
          <w:tcPr>
            <w:tcW w:w="0" w:type="auto"/>
            <w:tcMar>
              <w:top w:w="15" w:type="dxa"/>
              <w:left w:w="140" w:type="dxa"/>
              <w:bottom w:w="15" w:type="dxa"/>
              <w:right w:w="140" w:type="dxa"/>
            </w:tcMar>
            <w:vAlign w:val="center"/>
            <w:hideMark/>
          </w:tcPr>
          <w:p w14:paraId="2EB88D47" w14:textId="77777777" w:rsidR="008625DB" w:rsidRPr="001079F9" w:rsidRDefault="008625DB" w:rsidP="008625DB">
            <w:pPr>
              <w:jc w:val="right"/>
              <w:rPr>
                <w:color w:val="auto"/>
              </w:rPr>
            </w:pPr>
            <w:r w:rsidRPr="001079F9">
              <w:rPr>
                <w:color w:val="auto"/>
              </w:rPr>
              <w:t>.765</w:t>
            </w:r>
          </w:p>
        </w:tc>
        <w:tc>
          <w:tcPr>
            <w:tcW w:w="0" w:type="auto"/>
            <w:tcMar>
              <w:top w:w="15" w:type="dxa"/>
              <w:left w:w="140" w:type="dxa"/>
              <w:bottom w:w="15" w:type="dxa"/>
              <w:right w:w="140" w:type="dxa"/>
            </w:tcMar>
            <w:vAlign w:val="center"/>
            <w:hideMark/>
          </w:tcPr>
          <w:p w14:paraId="79109A1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CF407C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8DBF3C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924DF61" w14:textId="77777777" w:rsidR="008625DB" w:rsidRPr="001079F9" w:rsidRDefault="008625DB" w:rsidP="008625DB">
            <w:pPr>
              <w:jc w:val="right"/>
              <w:rPr>
                <w:color w:val="auto"/>
              </w:rPr>
            </w:pPr>
            <w:r w:rsidRPr="001079F9">
              <w:rPr>
                <w:color w:val="auto"/>
              </w:rPr>
              <w:t>.000</w:t>
            </w:r>
          </w:p>
        </w:tc>
      </w:tr>
      <w:tr w:rsidR="001079F9" w:rsidRPr="001079F9" w14:paraId="22DC6584" w14:textId="77777777" w:rsidTr="008625DB">
        <w:tc>
          <w:tcPr>
            <w:tcW w:w="0" w:type="auto"/>
            <w:tcBorders>
              <w:right w:val="single" w:sz="6" w:space="0" w:color="auto"/>
            </w:tcBorders>
            <w:tcMar>
              <w:top w:w="15" w:type="dxa"/>
              <w:left w:w="140" w:type="dxa"/>
              <w:bottom w:w="15" w:type="dxa"/>
              <w:right w:w="140" w:type="dxa"/>
            </w:tcMar>
            <w:vAlign w:val="center"/>
            <w:hideMark/>
          </w:tcPr>
          <w:p w14:paraId="3F2ABDE8" w14:textId="77777777" w:rsidR="008625DB" w:rsidRPr="001079F9" w:rsidRDefault="008625DB" w:rsidP="008625DB">
            <w:pPr>
              <w:rPr>
                <w:color w:val="auto"/>
              </w:rPr>
            </w:pPr>
            <w:r w:rsidRPr="001079F9">
              <w:rPr>
                <w:color w:val="auto"/>
              </w:rPr>
              <w:t>AS2</w:t>
            </w:r>
          </w:p>
        </w:tc>
        <w:tc>
          <w:tcPr>
            <w:tcW w:w="0" w:type="auto"/>
            <w:tcMar>
              <w:top w:w="15" w:type="dxa"/>
              <w:left w:w="140" w:type="dxa"/>
              <w:bottom w:w="15" w:type="dxa"/>
              <w:right w:w="140" w:type="dxa"/>
            </w:tcMar>
            <w:vAlign w:val="center"/>
            <w:hideMark/>
          </w:tcPr>
          <w:p w14:paraId="65C43A75" w14:textId="77777777" w:rsidR="008625DB" w:rsidRPr="001079F9" w:rsidRDefault="008625DB" w:rsidP="008625DB">
            <w:pPr>
              <w:jc w:val="right"/>
              <w:rPr>
                <w:color w:val="auto"/>
              </w:rPr>
            </w:pPr>
            <w:r w:rsidRPr="001079F9">
              <w:rPr>
                <w:color w:val="auto"/>
              </w:rPr>
              <w:t>.802</w:t>
            </w:r>
          </w:p>
        </w:tc>
        <w:tc>
          <w:tcPr>
            <w:tcW w:w="0" w:type="auto"/>
            <w:tcMar>
              <w:top w:w="15" w:type="dxa"/>
              <w:left w:w="140" w:type="dxa"/>
              <w:bottom w:w="15" w:type="dxa"/>
              <w:right w:w="140" w:type="dxa"/>
            </w:tcMar>
            <w:vAlign w:val="center"/>
            <w:hideMark/>
          </w:tcPr>
          <w:p w14:paraId="340377C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4175FB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FBEE4F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961AAA6" w14:textId="77777777" w:rsidR="008625DB" w:rsidRPr="001079F9" w:rsidRDefault="008625DB" w:rsidP="008625DB">
            <w:pPr>
              <w:jc w:val="right"/>
              <w:rPr>
                <w:color w:val="auto"/>
              </w:rPr>
            </w:pPr>
            <w:r w:rsidRPr="001079F9">
              <w:rPr>
                <w:color w:val="auto"/>
              </w:rPr>
              <w:t>.000</w:t>
            </w:r>
          </w:p>
        </w:tc>
      </w:tr>
      <w:tr w:rsidR="001079F9" w:rsidRPr="001079F9" w14:paraId="168573D1" w14:textId="77777777" w:rsidTr="008625DB">
        <w:tc>
          <w:tcPr>
            <w:tcW w:w="0" w:type="auto"/>
            <w:tcBorders>
              <w:right w:val="single" w:sz="6" w:space="0" w:color="auto"/>
            </w:tcBorders>
            <w:tcMar>
              <w:top w:w="15" w:type="dxa"/>
              <w:left w:w="140" w:type="dxa"/>
              <w:bottom w:w="15" w:type="dxa"/>
              <w:right w:w="140" w:type="dxa"/>
            </w:tcMar>
            <w:vAlign w:val="center"/>
            <w:hideMark/>
          </w:tcPr>
          <w:p w14:paraId="7C2F502B" w14:textId="77777777" w:rsidR="008625DB" w:rsidRPr="001079F9" w:rsidRDefault="008625DB" w:rsidP="008625DB">
            <w:pPr>
              <w:rPr>
                <w:color w:val="auto"/>
              </w:rPr>
            </w:pPr>
            <w:r w:rsidRPr="001079F9">
              <w:rPr>
                <w:color w:val="auto"/>
              </w:rPr>
              <w:t>AS1</w:t>
            </w:r>
          </w:p>
        </w:tc>
        <w:tc>
          <w:tcPr>
            <w:tcW w:w="0" w:type="auto"/>
            <w:tcMar>
              <w:top w:w="15" w:type="dxa"/>
              <w:left w:w="140" w:type="dxa"/>
              <w:bottom w:w="15" w:type="dxa"/>
              <w:right w:w="140" w:type="dxa"/>
            </w:tcMar>
            <w:vAlign w:val="center"/>
            <w:hideMark/>
          </w:tcPr>
          <w:p w14:paraId="3E236BF2" w14:textId="77777777" w:rsidR="008625DB" w:rsidRPr="001079F9" w:rsidRDefault="008625DB" w:rsidP="008625DB">
            <w:pPr>
              <w:jc w:val="right"/>
              <w:rPr>
                <w:color w:val="auto"/>
              </w:rPr>
            </w:pPr>
            <w:r w:rsidRPr="001079F9">
              <w:rPr>
                <w:color w:val="auto"/>
              </w:rPr>
              <w:t>.755</w:t>
            </w:r>
          </w:p>
        </w:tc>
        <w:tc>
          <w:tcPr>
            <w:tcW w:w="0" w:type="auto"/>
            <w:tcMar>
              <w:top w:w="15" w:type="dxa"/>
              <w:left w:w="140" w:type="dxa"/>
              <w:bottom w:w="15" w:type="dxa"/>
              <w:right w:w="140" w:type="dxa"/>
            </w:tcMar>
            <w:vAlign w:val="center"/>
            <w:hideMark/>
          </w:tcPr>
          <w:p w14:paraId="6FF0F32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9AD5A5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A6F8B8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4499929" w14:textId="77777777" w:rsidR="008625DB" w:rsidRPr="001079F9" w:rsidRDefault="008625DB" w:rsidP="008625DB">
            <w:pPr>
              <w:jc w:val="right"/>
              <w:rPr>
                <w:color w:val="auto"/>
              </w:rPr>
            </w:pPr>
            <w:r w:rsidRPr="001079F9">
              <w:rPr>
                <w:color w:val="auto"/>
              </w:rPr>
              <w:t>.000</w:t>
            </w:r>
          </w:p>
        </w:tc>
      </w:tr>
      <w:tr w:rsidR="001079F9" w:rsidRPr="001079F9" w14:paraId="7D668EA8" w14:textId="77777777" w:rsidTr="008625DB">
        <w:tc>
          <w:tcPr>
            <w:tcW w:w="0" w:type="auto"/>
            <w:tcBorders>
              <w:right w:val="single" w:sz="6" w:space="0" w:color="auto"/>
            </w:tcBorders>
            <w:tcMar>
              <w:top w:w="15" w:type="dxa"/>
              <w:left w:w="140" w:type="dxa"/>
              <w:bottom w:w="15" w:type="dxa"/>
              <w:right w:w="140" w:type="dxa"/>
            </w:tcMar>
            <w:vAlign w:val="center"/>
            <w:hideMark/>
          </w:tcPr>
          <w:p w14:paraId="18B8DC10" w14:textId="77777777" w:rsidR="008625DB" w:rsidRPr="001079F9" w:rsidRDefault="008625DB" w:rsidP="008625DB">
            <w:pPr>
              <w:rPr>
                <w:color w:val="auto"/>
              </w:rPr>
            </w:pPr>
            <w:r w:rsidRPr="001079F9">
              <w:rPr>
                <w:color w:val="auto"/>
              </w:rPr>
              <w:t>WG4</w:t>
            </w:r>
          </w:p>
        </w:tc>
        <w:tc>
          <w:tcPr>
            <w:tcW w:w="0" w:type="auto"/>
            <w:noWrap/>
            <w:tcMar>
              <w:top w:w="15" w:type="dxa"/>
              <w:left w:w="140" w:type="dxa"/>
              <w:bottom w:w="15" w:type="dxa"/>
              <w:right w:w="140" w:type="dxa"/>
            </w:tcMar>
            <w:vAlign w:val="center"/>
            <w:hideMark/>
          </w:tcPr>
          <w:p w14:paraId="06DF2211" w14:textId="77777777" w:rsidR="008625DB" w:rsidRPr="001079F9" w:rsidRDefault="008625DB" w:rsidP="008625DB">
            <w:pPr>
              <w:jc w:val="right"/>
              <w:rPr>
                <w:color w:val="auto"/>
              </w:rPr>
            </w:pPr>
            <w:r w:rsidRPr="001079F9">
              <w:rPr>
                <w:color w:val="auto"/>
              </w:rPr>
              <w:t>-.031</w:t>
            </w:r>
          </w:p>
        </w:tc>
        <w:tc>
          <w:tcPr>
            <w:tcW w:w="0" w:type="auto"/>
            <w:tcMar>
              <w:top w:w="15" w:type="dxa"/>
              <w:left w:w="140" w:type="dxa"/>
              <w:bottom w:w="15" w:type="dxa"/>
              <w:right w:w="140" w:type="dxa"/>
            </w:tcMar>
            <w:vAlign w:val="center"/>
            <w:hideMark/>
          </w:tcPr>
          <w:p w14:paraId="392A87E5" w14:textId="77777777" w:rsidR="008625DB" w:rsidRPr="001079F9" w:rsidRDefault="008625DB" w:rsidP="008625DB">
            <w:pPr>
              <w:jc w:val="right"/>
              <w:rPr>
                <w:color w:val="auto"/>
              </w:rPr>
            </w:pPr>
            <w:r w:rsidRPr="001079F9">
              <w:rPr>
                <w:color w:val="auto"/>
              </w:rPr>
              <w:t>.707</w:t>
            </w:r>
          </w:p>
        </w:tc>
        <w:tc>
          <w:tcPr>
            <w:tcW w:w="0" w:type="auto"/>
            <w:tcMar>
              <w:top w:w="15" w:type="dxa"/>
              <w:left w:w="140" w:type="dxa"/>
              <w:bottom w:w="15" w:type="dxa"/>
              <w:right w:w="140" w:type="dxa"/>
            </w:tcMar>
            <w:vAlign w:val="center"/>
            <w:hideMark/>
          </w:tcPr>
          <w:p w14:paraId="2FAC2BFE" w14:textId="77777777" w:rsidR="008625DB" w:rsidRPr="001079F9" w:rsidRDefault="008625DB" w:rsidP="008625DB">
            <w:pPr>
              <w:jc w:val="right"/>
              <w:rPr>
                <w:color w:val="auto"/>
              </w:rPr>
            </w:pPr>
            <w:r w:rsidRPr="001079F9">
              <w:rPr>
                <w:color w:val="auto"/>
              </w:rPr>
              <w:t>.818</w:t>
            </w:r>
          </w:p>
        </w:tc>
        <w:tc>
          <w:tcPr>
            <w:tcW w:w="0" w:type="auto"/>
            <w:tcMar>
              <w:top w:w="15" w:type="dxa"/>
              <w:left w:w="140" w:type="dxa"/>
              <w:bottom w:w="15" w:type="dxa"/>
              <w:right w:w="140" w:type="dxa"/>
            </w:tcMar>
            <w:vAlign w:val="center"/>
            <w:hideMark/>
          </w:tcPr>
          <w:p w14:paraId="7B2073E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70B73CF" w14:textId="77777777" w:rsidR="008625DB" w:rsidRPr="001079F9" w:rsidRDefault="008625DB" w:rsidP="008625DB">
            <w:pPr>
              <w:jc w:val="right"/>
              <w:rPr>
                <w:color w:val="auto"/>
              </w:rPr>
            </w:pPr>
            <w:r w:rsidRPr="001079F9">
              <w:rPr>
                <w:color w:val="auto"/>
              </w:rPr>
              <w:t>.000</w:t>
            </w:r>
          </w:p>
        </w:tc>
      </w:tr>
      <w:tr w:rsidR="001079F9" w:rsidRPr="001079F9" w14:paraId="054AA809" w14:textId="77777777" w:rsidTr="008625DB">
        <w:tc>
          <w:tcPr>
            <w:tcW w:w="0" w:type="auto"/>
            <w:tcBorders>
              <w:right w:val="single" w:sz="6" w:space="0" w:color="auto"/>
            </w:tcBorders>
            <w:tcMar>
              <w:top w:w="15" w:type="dxa"/>
              <w:left w:w="140" w:type="dxa"/>
              <w:bottom w:w="15" w:type="dxa"/>
              <w:right w:w="140" w:type="dxa"/>
            </w:tcMar>
            <w:vAlign w:val="center"/>
            <w:hideMark/>
          </w:tcPr>
          <w:p w14:paraId="627BC7A7" w14:textId="77777777" w:rsidR="008625DB" w:rsidRPr="001079F9" w:rsidRDefault="008625DB" w:rsidP="008625DB">
            <w:pPr>
              <w:rPr>
                <w:color w:val="auto"/>
              </w:rPr>
            </w:pPr>
            <w:r w:rsidRPr="001079F9">
              <w:rPr>
                <w:color w:val="auto"/>
              </w:rPr>
              <w:t>WG3</w:t>
            </w:r>
          </w:p>
        </w:tc>
        <w:tc>
          <w:tcPr>
            <w:tcW w:w="0" w:type="auto"/>
            <w:noWrap/>
            <w:tcMar>
              <w:top w:w="15" w:type="dxa"/>
              <w:left w:w="140" w:type="dxa"/>
              <w:bottom w:w="15" w:type="dxa"/>
              <w:right w:w="140" w:type="dxa"/>
            </w:tcMar>
            <w:vAlign w:val="center"/>
            <w:hideMark/>
          </w:tcPr>
          <w:p w14:paraId="41A73EFD" w14:textId="77777777" w:rsidR="008625DB" w:rsidRPr="001079F9" w:rsidRDefault="008625DB" w:rsidP="008625DB">
            <w:pPr>
              <w:jc w:val="right"/>
              <w:rPr>
                <w:color w:val="auto"/>
              </w:rPr>
            </w:pPr>
            <w:r w:rsidRPr="001079F9">
              <w:rPr>
                <w:color w:val="auto"/>
              </w:rPr>
              <w:t>-.031</w:t>
            </w:r>
          </w:p>
        </w:tc>
        <w:tc>
          <w:tcPr>
            <w:tcW w:w="0" w:type="auto"/>
            <w:tcMar>
              <w:top w:w="15" w:type="dxa"/>
              <w:left w:w="140" w:type="dxa"/>
              <w:bottom w:w="15" w:type="dxa"/>
              <w:right w:w="140" w:type="dxa"/>
            </w:tcMar>
            <w:vAlign w:val="center"/>
            <w:hideMark/>
          </w:tcPr>
          <w:p w14:paraId="48284A46" w14:textId="77777777" w:rsidR="008625DB" w:rsidRPr="001079F9" w:rsidRDefault="008625DB" w:rsidP="008625DB">
            <w:pPr>
              <w:jc w:val="right"/>
              <w:rPr>
                <w:color w:val="auto"/>
              </w:rPr>
            </w:pPr>
            <w:r w:rsidRPr="001079F9">
              <w:rPr>
                <w:color w:val="auto"/>
              </w:rPr>
              <w:t>.708</w:t>
            </w:r>
          </w:p>
        </w:tc>
        <w:tc>
          <w:tcPr>
            <w:tcW w:w="0" w:type="auto"/>
            <w:tcMar>
              <w:top w:w="15" w:type="dxa"/>
              <w:left w:w="140" w:type="dxa"/>
              <w:bottom w:w="15" w:type="dxa"/>
              <w:right w:w="140" w:type="dxa"/>
            </w:tcMar>
            <w:vAlign w:val="center"/>
            <w:hideMark/>
          </w:tcPr>
          <w:p w14:paraId="4CB63B84" w14:textId="77777777" w:rsidR="008625DB" w:rsidRPr="001079F9" w:rsidRDefault="008625DB" w:rsidP="008625DB">
            <w:pPr>
              <w:jc w:val="right"/>
              <w:rPr>
                <w:color w:val="auto"/>
              </w:rPr>
            </w:pPr>
            <w:r w:rsidRPr="001079F9">
              <w:rPr>
                <w:color w:val="auto"/>
              </w:rPr>
              <w:t>.819</w:t>
            </w:r>
          </w:p>
        </w:tc>
        <w:tc>
          <w:tcPr>
            <w:tcW w:w="0" w:type="auto"/>
            <w:tcMar>
              <w:top w:w="15" w:type="dxa"/>
              <w:left w:w="140" w:type="dxa"/>
              <w:bottom w:w="15" w:type="dxa"/>
              <w:right w:w="140" w:type="dxa"/>
            </w:tcMar>
            <w:vAlign w:val="center"/>
            <w:hideMark/>
          </w:tcPr>
          <w:p w14:paraId="061619D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8EADDC6" w14:textId="77777777" w:rsidR="008625DB" w:rsidRPr="001079F9" w:rsidRDefault="008625DB" w:rsidP="008625DB">
            <w:pPr>
              <w:jc w:val="right"/>
              <w:rPr>
                <w:color w:val="auto"/>
              </w:rPr>
            </w:pPr>
            <w:r w:rsidRPr="001079F9">
              <w:rPr>
                <w:color w:val="auto"/>
              </w:rPr>
              <w:t>.000</w:t>
            </w:r>
          </w:p>
        </w:tc>
      </w:tr>
      <w:tr w:rsidR="001079F9" w:rsidRPr="001079F9" w14:paraId="37B9B553" w14:textId="77777777" w:rsidTr="008625DB">
        <w:tc>
          <w:tcPr>
            <w:tcW w:w="0" w:type="auto"/>
            <w:tcBorders>
              <w:right w:val="single" w:sz="6" w:space="0" w:color="auto"/>
            </w:tcBorders>
            <w:tcMar>
              <w:top w:w="15" w:type="dxa"/>
              <w:left w:w="140" w:type="dxa"/>
              <w:bottom w:w="15" w:type="dxa"/>
              <w:right w:w="140" w:type="dxa"/>
            </w:tcMar>
            <w:vAlign w:val="center"/>
            <w:hideMark/>
          </w:tcPr>
          <w:p w14:paraId="1C1D101A" w14:textId="77777777" w:rsidR="008625DB" w:rsidRPr="001079F9" w:rsidRDefault="008625DB" w:rsidP="008625DB">
            <w:pPr>
              <w:rPr>
                <w:color w:val="auto"/>
              </w:rPr>
            </w:pPr>
            <w:r w:rsidRPr="001079F9">
              <w:rPr>
                <w:color w:val="auto"/>
              </w:rPr>
              <w:t>WG2</w:t>
            </w:r>
          </w:p>
        </w:tc>
        <w:tc>
          <w:tcPr>
            <w:tcW w:w="0" w:type="auto"/>
            <w:noWrap/>
            <w:tcMar>
              <w:top w:w="15" w:type="dxa"/>
              <w:left w:w="140" w:type="dxa"/>
              <w:bottom w:w="15" w:type="dxa"/>
              <w:right w:w="140" w:type="dxa"/>
            </w:tcMar>
            <w:vAlign w:val="center"/>
            <w:hideMark/>
          </w:tcPr>
          <w:p w14:paraId="21FF7D14" w14:textId="77777777" w:rsidR="008625DB" w:rsidRPr="001079F9" w:rsidRDefault="008625DB" w:rsidP="008625DB">
            <w:pPr>
              <w:jc w:val="right"/>
              <w:rPr>
                <w:color w:val="auto"/>
              </w:rPr>
            </w:pPr>
            <w:r w:rsidRPr="001079F9">
              <w:rPr>
                <w:color w:val="auto"/>
              </w:rPr>
              <w:t>-.032</w:t>
            </w:r>
          </w:p>
        </w:tc>
        <w:tc>
          <w:tcPr>
            <w:tcW w:w="0" w:type="auto"/>
            <w:tcMar>
              <w:top w:w="15" w:type="dxa"/>
              <w:left w:w="140" w:type="dxa"/>
              <w:bottom w:w="15" w:type="dxa"/>
              <w:right w:w="140" w:type="dxa"/>
            </w:tcMar>
            <w:vAlign w:val="center"/>
            <w:hideMark/>
          </w:tcPr>
          <w:p w14:paraId="616E349E" w14:textId="77777777" w:rsidR="008625DB" w:rsidRPr="001079F9" w:rsidRDefault="008625DB" w:rsidP="008625DB">
            <w:pPr>
              <w:jc w:val="right"/>
              <w:rPr>
                <w:color w:val="auto"/>
              </w:rPr>
            </w:pPr>
            <w:r w:rsidRPr="001079F9">
              <w:rPr>
                <w:color w:val="auto"/>
              </w:rPr>
              <w:t>.750</w:t>
            </w:r>
          </w:p>
        </w:tc>
        <w:tc>
          <w:tcPr>
            <w:tcW w:w="0" w:type="auto"/>
            <w:tcMar>
              <w:top w:w="15" w:type="dxa"/>
              <w:left w:w="140" w:type="dxa"/>
              <w:bottom w:w="15" w:type="dxa"/>
              <w:right w:w="140" w:type="dxa"/>
            </w:tcMar>
            <w:vAlign w:val="center"/>
            <w:hideMark/>
          </w:tcPr>
          <w:p w14:paraId="5BE56EC2" w14:textId="77777777" w:rsidR="008625DB" w:rsidRPr="001079F9" w:rsidRDefault="008625DB" w:rsidP="008625DB">
            <w:pPr>
              <w:jc w:val="right"/>
              <w:rPr>
                <w:color w:val="auto"/>
              </w:rPr>
            </w:pPr>
            <w:r w:rsidRPr="001079F9">
              <w:rPr>
                <w:color w:val="auto"/>
              </w:rPr>
              <w:t>.867</w:t>
            </w:r>
          </w:p>
        </w:tc>
        <w:tc>
          <w:tcPr>
            <w:tcW w:w="0" w:type="auto"/>
            <w:tcMar>
              <w:top w:w="15" w:type="dxa"/>
              <w:left w:w="140" w:type="dxa"/>
              <w:bottom w:w="15" w:type="dxa"/>
              <w:right w:w="140" w:type="dxa"/>
            </w:tcMar>
            <w:vAlign w:val="center"/>
            <w:hideMark/>
          </w:tcPr>
          <w:p w14:paraId="0BD6EEC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F9239A1" w14:textId="77777777" w:rsidR="008625DB" w:rsidRPr="001079F9" w:rsidRDefault="008625DB" w:rsidP="008625DB">
            <w:pPr>
              <w:jc w:val="right"/>
              <w:rPr>
                <w:color w:val="auto"/>
              </w:rPr>
            </w:pPr>
            <w:r w:rsidRPr="001079F9">
              <w:rPr>
                <w:color w:val="auto"/>
              </w:rPr>
              <w:t>.000</w:t>
            </w:r>
          </w:p>
        </w:tc>
      </w:tr>
      <w:tr w:rsidR="001079F9" w:rsidRPr="001079F9" w14:paraId="3A72EF30" w14:textId="77777777" w:rsidTr="008625DB">
        <w:tc>
          <w:tcPr>
            <w:tcW w:w="0" w:type="auto"/>
            <w:tcBorders>
              <w:right w:val="single" w:sz="6" w:space="0" w:color="auto"/>
            </w:tcBorders>
            <w:tcMar>
              <w:top w:w="15" w:type="dxa"/>
              <w:left w:w="140" w:type="dxa"/>
              <w:bottom w:w="15" w:type="dxa"/>
              <w:right w:w="140" w:type="dxa"/>
            </w:tcMar>
            <w:vAlign w:val="center"/>
            <w:hideMark/>
          </w:tcPr>
          <w:p w14:paraId="6A6DF0D7" w14:textId="77777777" w:rsidR="008625DB" w:rsidRPr="001079F9" w:rsidRDefault="008625DB" w:rsidP="008625DB">
            <w:pPr>
              <w:rPr>
                <w:color w:val="auto"/>
              </w:rPr>
            </w:pPr>
            <w:r w:rsidRPr="001079F9">
              <w:rPr>
                <w:color w:val="auto"/>
              </w:rPr>
              <w:t>WG1</w:t>
            </w:r>
          </w:p>
        </w:tc>
        <w:tc>
          <w:tcPr>
            <w:tcW w:w="0" w:type="auto"/>
            <w:noWrap/>
            <w:tcMar>
              <w:top w:w="15" w:type="dxa"/>
              <w:left w:w="140" w:type="dxa"/>
              <w:bottom w:w="15" w:type="dxa"/>
              <w:right w:w="140" w:type="dxa"/>
            </w:tcMar>
            <w:vAlign w:val="center"/>
            <w:hideMark/>
          </w:tcPr>
          <w:p w14:paraId="16BD5115" w14:textId="77777777" w:rsidR="008625DB" w:rsidRPr="001079F9" w:rsidRDefault="008625DB" w:rsidP="008625DB">
            <w:pPr>
              <w:jc w:val="right"/>
              <w:rPr>
                <w:color w:val="auto"/>
              </w:rPr>
            </w:pPr>
            <w:r w:rsidRPr="001079F9">
              <w:rPr>
                <w:color w:val="auto"/>
              </w:rPr>
              <w:t>-.030</w:t>
            </w:r>
          </w:p>
        </w:tc>
        <w:tc>
          <w:tcPr>
            <w:tcW w:w="0" w:type="auto"/>
            <w:tcMar>
              <w:top w:w="15" w:type="dxa"/>
              <w:left w:w="140" w:type="dxa"/>
              <w:bottom w:w="15" w:type="dxa"/>
              <w:right w:w="140" w:type="dxa"/>
            </w:tcMar>
            <w:vAlign w:val="center"/>
            <w:hideMark/>
          </w:tcPr>
          <w:p w14:paraId="77DC5876" w14:textId="77777777" w:rsidR="008625DB" w:rsidRPr="001079F9" w:rsidRDefault="008625DB" w:rsidP="008625DB">
            <w:pPr>
              <w:jc w:val="right"/>
              <w:rPr>
                <w:color w:val="auto"/>
              </w:rPr>
            </w:pPr>
            <w:r w:rsidRPr="001079F9">
              <w:rPr>
                <w:color w:val="auto"/>
              </w:rPr>
              <w:t>.705</w:t>
            </w:r>
          </w:p>
        </w:tc>
        <w:tc>
          <w:tcPr>
            <w:tcW w:w="0" w:type="auto"/>
            <w:tcMar>
              <w:top w:w="15" w:type="dxa"/>
              <w:left w:w="140" w:type="dxa"/>
              <w:bottom w:w="15" w:type="dxa"/>
              <w:right w:w="140" w:type="dxa"/>
            </w:tcMar>
            <w:vAlign w:val="center"/>
            <w:hideMark/>
          </w:tcPr>
          <w:p w14:paraId="5B3A8BCB" w14:textId="77777777" w:rsidR="008625DB" w:rsidRPr="001079F9" w:rsidRDefault="008625DB" w:rsidP="008625DB">
            <w:pPr>
              <w:jc w:val="right"/>
              <w:rPr>
                <w:color w:val="auto"/>
              </w:rPr>
            </w:pPr>
            <w:r w:rsidRPr="001079F9">
              <w:rPr>
                <w:color w:val="auto"/>
              </w:rPr>
              <w:t>.816</w:t>
            </w:r>
          </w:p>
        </w:tc>
        <w:tc>
          <w:tcPr>
            <w:tcW w:w="0" w:type="auto"/>
            <w:tcMar>
              <w:top w:w="15" w:type="dxa"/>
              <w:left w:w="140" w:type="dxa"/>
              <w:bottom w:w="15" w:type="dxa"/>
              <w:right w:w="140" w:type="dxa"/>
            </w:tcMar>
            <w:vAlign w:val="center"/>
            <w:hideMark/>
          </w:tcPr>
          <w:p w14:paraId="7011DE5C"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8C53AC" w14:textId="77777777" w:rsidR="008625DB" w:rsidRPr="001079F9" w:rsidRDefault="008625DB" w:rsidP="008625DB">
            <w:pPr>
              <w:jc w:val="right"/>
              <w:rPr>
                <w:color w:val="auto"/>
              </w:rPr>
            </w:pPr>
            <w:r w:rsidRPr="001079F9">
              <w:rPr>
                <w:color w:val="auto"/>
              </w:rPr>
              <w:t>.000</w:t>
            </w:r>
          </w:p>
        </w:tc>
      </w:tr>
      <w:tr w:rsidR="001079F9" w:rsidRPr="001079F9" w14:paraId="00518FAB" w14:textId="77777777" w:rsidTr="008625DB">
        <w:tc>
          <w:tcPr>
            <w:tcW w:w="0" w:type="auto"/>
            <w:tcBorders>
              <w:right w:val="single" w:sz="6" w:space="0" w:color="auto"/>
            </w:tcBorders>
            <w:tcMar>
              <w:top w:w="15" w:type="dxa"/>
              <w:left w:w="140" w:type="dxa"/>
              <w:bottom w:w="15" w:type="dxa"/>
              <w:right w:w="140" w:type="dxa"/>
            </w:tcMar>
            <w:vAlign w:val="center"/>
            <w:hideMark/>
          </w:tcPr>
          <w:p w14:paraId="664EC819" w14:textId="77777777" w:rsidR="008625DB" w:rsidRPr="001079F9" w:rsidRDefault="008625DB" w:rsidP="008625DB">
            <w:pPr>
              <w:rPr>
                <w:color w:val="auto"/>
              </w:rPr>
            </w:pPr>
            <w:r w:rsidRPr="001079F9">
              <w:rPr>
                <w:color w:val="auto"/>
              </w:rPr>
              <w:t>OC3</w:t>
            </w:r>
          </w:p>
        </w:tc>
        <w:tc>
          <w:tcPr>
            <w:tcW w:w="0" w:type="auto"/>
            <w:noWrap/>
            <w:tcMar>
              <w:top w:w="15" w:type="dxa"/>
              <w:left w:w="140" w:type="dxa"/>
              <w:bottom w:w="15" w:type="dxa"/>
              <w:right w:w="140" w:type="dxa"/>
            </w:tcMar>
            <w:vAlign w:val="center"/>
            <w:hideMark/>
          </w:tcPr>
          <w:p w14:paraId="775F41BE" w14:textId="77777777" w:rsidR="008625DB" w:rsidRPr="001079F9" w:rsidRDefault="008625DB" w:rsidP="008625DB">
            <w:pPr>
              <w:jc w:val="right"/>
              <w:rPr>
                <w:color w:val="auto"/>
              </w:rPr>
            </w:pPr>
            <w:r w:rsidRPr="001079F9">
              <w:rPr>
                <w:color w:val="auto"/>
              </w:rPr>
              <w:t>-.096</w:t>
            </w:r>
          </w:p>
        </w:tc>
        <w:tc>
          <w:tcPr>
            <w:tcW w:w="0" w:type="auto"/>
            <w:tcMar>
              <w:top w:w="15" w:type="dxa"/>
              <w:left w:w="140" w:type="dxa"/>
              <w:bottom w:w="15" w:type="dxa"/>
              <w:right w:w="140" w:type="dxa"/>
            </w:tcMar>
            <w:vAlign w:val="center"/>
            <w:hideMark/>
          </w:tcPr>
          <w:p w14:paraId="1C6A0DFC" w14:textId="77777777" w:rsidR="008625DB" w:rsidRPr="001079F9" w:rsidRDefault="008625DB" w:rsidP="008625DB">
            <w:pPr>
              <w:jc w:val="right"/>
              <w:rPr>
                <w:color w:val="auto"/>
              </w:rPr>
            </w:pPr>
            <w:r w:rsidRPr="001079F9">
              <w:rPr>
                <w:color w:val="auto"/>
              </w:rPr>
              <w:t>.603</w:t>
            </w:r>
          </w:p>
        </w:tc>
        <w:tc>
          <w:tcPr>
            <w:tcW w:w="0" w:type="auto"/>
            <w:tcMar>
              <w:top w:w="15" w:type="dxa"/>
              <w:left w:w="140" w:type="dxa"/>
              <w:bottom w:w="15" w:type="dxa"/>
              <w:right w:w="140" w:type="dxa"/>
            </w:tcMar>
            <w:vAlign w:val="center"/>
            <w:hideMark/>
          </w:tcPr>
          <w:p w14:paraId="2BA74F0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C90324F" w14:textId="77777777" w:rsidR="008625DB" w:rsidRPr="001079F9" w:rsidRDefault="008625DB" w:rsidP="008625DB">
            <w:pPr>
              <w:jc w:val="right"/>
              <w:rPr>
                <w:color w:val="auto"/>
              </w:rPr>
            </w:pPr>
            <w:r w:rsidRPr="001079F9">
              <w:rPr>
                <w:color w:val="auto"/>
              </w:rPr>
              <w:t>.868</w:t>
            </w:r>
          </w:p>
        </w:tc>
        <w:tc>
          <w:tcPr>
            <w:tcW w:w="0" w:type="auto"/>
            <w:tcMar>
              <w:top w:w="15" w:type="dxa"/>
              <w:left w:w="140" w:type="dxa"/>
              <w:bottom w:w="15" w:type="dxa"/>
              <w:right w:w="140" w:type="dxa"/>
            </w:tcMar>
            <w:vAlign w:val="center"/>
            <w:hideMark/>
          </w:tcPr>
          <w:p w14:paraId="52E6EE52" w14:textId="77777777" w:rsidR="008625DB" w:rsidRPr="001079F9" w:rsidRDefault="008625DB" w:rsidP="008625DB">
            <w:pPr>
              <w:jc w:val="right"/>
              <w:rPr>
                <w:color w:val="auto"/>
              </w:rPr>
            </w:pPr>
            <w:r w:rsidRPr="001079F9">
              <w:rPr>
                <w:color w:val="auto"/>
              </w:rPr>
              <w:t>.000</w:t>
            </w:r>
          </w:p>
        </w:tc>
      </w:tr>
      <w:tr w:rsidR="001079F9" w:rsidRPr="001079F9" w14:paraId="220726B0" w14:textId="77777777" w:rsidTr="008625DB">
        <w:tc>
          <w:tcPr>
            <w:tcW w:w="0" w:type="auto"/>
            <w:tcBorders>
              <w:right w:val="single" w:sz="6" w:space="0" w:color="auto"/>
            </w:tcBorders>
            <w:tcMar>
              <w:top w:w="15" w:type="dxa"/>
              <w:left w:w="140" w:type="dxa"/>
              <w:bottom w:w="15" w:type="dxa"/>
              <w:right w:w="140" w:type="dxa"/>
            </w:tcMar>
            <w:vAlign w:val="center"/>
            <w:hideMark/>
          </w:tcPr>
          <w:p w14:paraId="5401385C" w14:textId="77777777" w:rsidR="008625DB" w:rsidRPr="001079F9" w:rsidRDefault="008625DB" w:rsidP="008625DB">
            <w:pPr>
              <w:rPr>
                <w:color w:val="auto"/>
              </w:rPr>
            </w:pPr>
            <w:r w:rsidRPr="001079F9">
              <w:rPr>
                <w:color w:val="auto"/>
              </w:rPr>
              <w:t>OC2</w:t>
            </w:r>
          </w:p>
        </w:tc>
        <w:tc>
          <w:tcPr>
            <w:tcW w:w="0" w:type="auto"/>
            <w:noWrap/>
            <w:tcMar>
              <w:top w:w="15" w:type="dxa"/>
              <w:left w:w="140" w:type="dxa"/>
              <w:bottom w:w="15" w:type="dxa"/>
              <w:right w:w="140" w:type="dxa"/>
            </w:tcMar>
            <w:vAlign w:val="center"/>
            <w:hideMark/>
          </w:tcPr>
          <w:p w14:paraId="4DDC05D4" w14:textId="77777777" w:rsidR="008625DB" w:rsidRPr="001079F9" w:rsidRDefault="008625DB" w:rsidP="008625DB">
            <w:pPr>
              <w:jc w:val="right"/>
              <w:rPr>
                <w:color w:val="auto"/>
              </w:rPr>
            </w:pPr>
            <w:r w:rsidRPr="001079F9">
              <w:rPr>
                <w:color w:val="auto"/>
              </w:rPr>
              <w:t>-.100</w:t>
            </w:r>
          </w:p>
        </w:tc>
        <w:tc>
          <w:tcPr>
            <w:tcW w:w="0" w:type="auto"/>
            <w:tcMar>
              <w:top w:w="15" w:type="dxa"/>
              <w:left w:w="140" w:type="dxa"/>
              <w:bottom w:w="15" w:type="dxa"/>
              <w:right w:w="140" w:type="dxa"/>
            </w:tcMar>
            <w:vAlign w:val="center"/>
            <w:hideMark/>
          </w:tcPr>
          <w:p w14:paraId="0CD8672B" w14:textId="77777777" w:rsidR="008625DB" w:rsidRPr="001079F9" w:rsidRDefault="008625DB" w:rsidP="008625DB">
            <w:pPr>
              <w:jc w:val="right"/>
              <w:rPr>
                <w:color w:val="auto"/>
              </w:rPr>
            </w:pPr>
            <w:r w:rsidRPr="001079F9">
              <w:rPr>
                <w:color w:val="auto"/>
              </w:rPr>
              <w:t>.630</w:t>
            </w:r>
          </w:p>
        </w:tc>
        <w:tc>
          <w:tcPr>
            <w:tcW w:w="0" w:type="auto"/>
            <w:tcMar>
              <w:top w:w="15" w:type="dxa"/>
              <w:left w:w="140" w:type="dxa"/>
              <w:bottom w:w="15" w:type="dxa"/>
              <w:right w:w="140" w:type="dxa"/>
            </w:tcMar>
            <w:vAlign w:val="center"/>
            <w:hideMark/>
          </w:tcPr>
          <w:p w14:paraId="64FA853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9D61381" w14:textId="77777777" w:rsidR="008625DB" w:rsidRPr="001079F9" w:rsidRDefault="008625DB" w:rsidP="008625DB">
            <w:pPr>
              <w:jc w:val="right"/>
              <w:rPr>
                <w:color w:val="auto"/>
              </w:rPr>
            </w:pPr>
            <w:r w:rsidRPr="001079F9">
              <w:rPr>
                <w:color w:val="auto"/>
              </w:rPr>
              <w:t>.906</w:t>
            </w:r>
          </w:p>
        </w:tc>
        <w:tc>
          <w:tcPr>
            <w:tcW w:w="0" w:type="auto"/>
            <w:tcMar>
              <w:top w:w="15" w:type="dxa"/>
              <w:left w:w="140" w:type="dxa"/>
              <w:bottom w:w="15" w:type="dxa"/>
              <w:right w:w="140" w:type="dxa"/>
            </w:tcMar>
            <w:vAlign w:val="center"/>
            <w:hideMark/>
          </w:tcPr>
          <w:p w14:paraId="24B72B5C" w14:textId="77777777" w:rsidR="008625DB" w:rsidRPr="001079F9" w:rsidRDefault="008625DB" w:rsidP="008625DB">
            <w:pPr>
              <w:jc w:val="right"/>
              <w:rPr>
                <w:color w:val="auto"/>
              </w:rPr>
            </w:pPr>
            <w:r w:rsidRPr="001079F9">
              <w:rPr>
                <w:color w:val="auto"/>
              </w:rPr>
              <w:t>.000</w:t>
            </w:r>
          </w:p>
        </w:tc>
      </w:tr>
      <w:tr w:rsidR="001079F9" w:rsidRPr="001079F9" w14:paraId="57F875F1" w14:textId="77777777" w:rsidTr="008625DB">
        <w:tc>
          <w:tcPr>
            <w:tcW w:w="0" w:type="auto"/>
            <w:tcBorders>
              <w:right w:val="single" w:sz="6" w:space="0" w:color="auto"/>
            </w:tcBorders>
            <w:tcMar>
              <w:top w:w="15" w:type="dxa"/>
              <w:left w:w="140" w:type="dxa"/>
              <w:bottom w:w="15" w:type="dxa"/>
              <w:right w:w="140" w:type="dxa"/>
            </w:tcMar>
            <w:vAlign w:val="center"/>
            <w:hideMark/>
          </w:tcPr>
          <w:p w14:paraId="0764059B" w14:textId="77777777" w:rsidR="008625DB" w:rsidRPr="001079F9" w:rsidRDefault="008625DB" w:rsidP="008625DB">
            <w:pPr>
              <w:rPr>
                <w:color w:val="auto"/>
              </w:rPr>
            </w:pPr>
            <w:r w:rsidRPr="001079F9">
              <w:rPr>
                <w:color w:val="auto"/>
              </w:rPr>
              <w:t>OC1</w:t>
            </w:r>
          </w:p>
        </w:tc>
        <w:tc>
          <w:tcPr>
            <w:tcW w:w="0" w:type="auto"/>
            <w:noWrap/>
            <w:tcMar>
              <w:top w:w="15" w:type="dxa"/>
              <w:left w:w="140" w:type="dxa"/>
              <w:bottom w:w="15" w:type="dxa"/>
              <w:right w:w="140" w:type="dxa"/>
            </w:tcMar>
            <w:vAlign w:val="center"/>
            <w:hideMark/>
          </w:tcPr>
          <w:p w14:paraId="2337D2B8" w14:textId="77777777" w:rsidR="008625DB" w:rsidRPr="001079F9" w:rsidRDefault="008625DB" w:rsidP="008625DB">
            <w:pPr>
              <w:jc w:val="right"/>
              <w:rPr>
                <w:color w:val="auto"/>
              </w:rPr>
            </w:pPr>
            <w:r w:rsidRPr="001079F9">
              <w:rPr>
                <w:color w:val="auto"/>
              </w:rPr>
              <w:t>-.087</w:t>
            </w:r>
          </w:p>
        </w:tc>
        <w:tc>
          <w:tcPr>
            <w:tcW w:w="0" w:type="auto"/>
            <w:tcMar>
              <w:top w:w="15" w:type="dxa"/>
              <w:left w:w="140" w:type="dxa"/>
              <w:bottom w:w="15" w:type="dxa"/>
              <w:right w:w="140" w:type="dxa"/>
            </w:tcMar>
            <w:vAlign w:val="center"/>
            <w:hideMark/>
          </w:tcPr>
          <w:p w14:paraId="2F9B944B" w14:textId="77777777" w:rsidR="008625DB" w:rsidRPr="001079F9" w:rsidRDefault="008625DB" w:rsidP="008625DB">
            <w:pPr>
              <w:jc w:val="right"/>
              <w:rPr>
                <w:color w:val="auto"/>
              </w:rPr>
            </w:pPr>
            <w:r w:rsidRPr="001079F9">
              <w:rPr>
                <w:color w:val="auto"/>
              </w:rPr>
              <w:t>.549</w:t>
            </w:r>
          </w:p>
        </w:tc>
        <w:tc>
          <w:tcPr>
            <w:tcW w:w="0" w:type="auto"/>
            <w:tcMar>
              <w:top w:w="15" w:type="dxa"/>
              <w:left w:w="140" w:type="dxa"/>
              <w:bottom w:w="15" w:type="dxa"/>
              <w:right w:w="140" w:type="dxa"/>
            </w:tcMar>
            <w:vAlign w:val="center"/>
            <w:hideMark/>
          </w:tcPr>
          <w:p w14:paraId="7E94C49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C475377" w14:textId="77777777" w:rsidR="008625DB" w:rsidRPr="001079F9" w:rsidRDefault="008625DB" w:rsidP="008625DB">
            <w:pPr>
              <w:jc w:val="right"/>
              <w:rPr>
                <w:color w:val="auto"/>
              </w:rPr>
            </w:pPr>
            <w:r w:rsidRPr="001079F9">
              <w:rPr>
                <w:color w:val="auto"/>
              </w:rPr>
              <w:t>.790</w:t>
            </w:r>
          </w:p>
        </w:tc>
        <w:tc>
          <w:tcPr>
            <w:tcW w:w="0" w:type="auto"/>
            <w:tcMar>
              <w:top w:w="15" w:type="dxa"/>
              <w:left w:w="140" w:type="dxa"/>
              <w:bottom w:w="15" w:type="dxa"/>
              <w:right w:w="140" w:type="dxa"/>
            </w:tcMar>
            <w:vAlign w:val="center"/>
            <w:hideMark/>
          </w:tcPr>
          <w:p w14:paraId="4759B819" w14:textId="77777777" w:rsidR="008625DB" w:rsidRPr="001079F9" w:rsidRDefault="008625DB" w:rsidP="008625DB">
            <w:pPr>
              <w:jc w:val="right"/>
              <w:rPr>
                <w:color w:val="auto"/>
              </w:rPr>
            </w:pPr>
            <w:r w:rsidRPr="001079F9">
              <w:rPr>
                <w:color w:val="auto"/>
              </w:rPr>
              <w:t>.000</w:t>
            </w:r>
          </w:p>
        </w:tc>
      </w:tr>
      <w:tr w:rsidR="001079F9" w:rsidRPr="001079F9" w14:paraId="2344869D" w14:textId="77777777" w:rsidTr="008625DB">
        <w:tc>
          <w:tcPr>
            <w:tcW w:w="0" w:type="auto"/>
            <w:tcBorders>
              <w:right w:val="single" w:sz="6" w:space="0" w:color="auto"/>
            </w:tcBorders>
            <w:tcMar>
              <w:top w:w="15" w:type="dxa"/>
              <w:left w:w="140" w:type="dxa"/>
              <w:bottom w:w="15" w:type="dxa"/>
              <w:right w:w="140" w:type="dxa"/>
            </w:tcMar>
            <w:vAlign w:val="center"/>
            <w:hideMark/>
          </w:tcPr>
          <w:p w14:paraId="71D176BD" w14:textId="77777777" w:rsidR="008625DB" w:rsidRPr="001079F9" w:rsidRDefault="008625DB" w:rsidP="008625DB">
            <w:pPr>
              <w:rPr>
                <w:color w:val="auto"/>
              </w:rPr>
            </w:pPr>
            <w:r w:rsidRPr="001079F9">
              <w:rPr>
                <w:color w:val="auto"/>
              </w:rPr>
              <w:t>GC2</w:t>
            </w:r>
          </w:p>
        </w:tc>
        <w:tc>
          <w:tcPr>
            <w:tcW w:w="0" w:type="auto"/>
            <w:noWrap/>
            <w:tcMar>
              <w:top w:w="15" w:type="dxa"/>
              <w:left w:w="140" w:type="dxa"/>
              <w:bottom w:w="15" w:type="dxa"/>
              <w:right w:w="140" w:type="dxa"/>
            </w:tcMar>
            <w:vAlign w:val="center"/>
            <w:hideMark/>
          </w:tcPr>
          <w:p w14:paraId="0BC528D9"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25BCCDCC" w14:textId="77777777" w:rsidR="008625DB" w:rsidRPr="001079F9" w:rsidRDefault="008625DB" w:rsidP="008625DB">
            <w:pPr>
              <w:jc w:val="right"/>
              <w:rPr>
                <w:color w:val="auto"/>
              </w:rPr>
            </w:pPr>
            <w:r w:rsidRPr="001079F9">
              <w:rPr>
                <w:color w:val="auto"/>
              </w:rPr>
              <w:t>.802</w:t>
            </w:r>
          </w:p>
        </w:tc>
        <w:tc>
          <w:tcPr>
            <w:tcW w:w="0" w:type="auto"/>
            <w:tcMar>
              <w:top w:w="15" w:type="dxa"/>
              <w:left w:w="140" w:type="dxa"/>
              <w:bottom w:w="15" w:type="dxa"/>
              <w:right w:w="140" w:type="dxa"/>
            </w:tcMar>
            <w:vAlign w:val="center"/>
            <w:hideMark/>
          </w:tcPr>
          <w:p w14:paraId="572FD11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075523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FE019A5" w14:textId="77777777" w:rsidR="008625DB" w:rsidRPr="001079F9" w:rsidRDefault="008625DB" w:rsidP="008625DB">
            <w:pPr>
              <w:jc w:val="right"/>
              <w:rPr>
                <w:color w:val="auto"/>
              </w:rPr>
            </w:pPr>
            <w:r w:rsidRPr="001079F9">
              <w:rPr>
                <w:color w:val="auto"/>
              </w:rPr>
              <w:t>.000</w:t>
            </w:r>
          </w:p>
        </w:tc>
      </w:tr>
      <w:tr w:rsidR="001079F9" w:rsidRPr="001079F9" w14:paraId="26C178B2" w14:textId="77777777" w:rsidTr="008625DB">
        <w:tc>
          <w:tcPr>
            <w:tcW w:w="0" w:type="auto"/>
            <w:tcBorders>
              <w:right w:val="single" w:sz="6" w:space="0" w:color="auto"/>
            </w:tcBorders>
            <w:tcMar>
              <w:top w:w="15" w:type="dxa"/>
              <w:left w:w="140" w:type="dxa"/>
              <w:bottom w:w="15" w:type="dxa"/>
              <w:right w:w="140" w:type="dxa"/>
            </w:tcMar>
            <w:vAlign w:val="center"/>
            <w:hideMark/>
          </w:tcPr>
          <w:p w14:paraId="16ED0D4E" w14:textId="77777777" w:rsidR="008625DB" w:rsidRPr="001079F9" w:rsidRDefault="008625DB" w:rsidP="008625DB">
            <w:pPr>
              <w:rPr>
                <w:color w:val="auto"/>
              </w:rPr>
            </w:pPr>
            <w:r w:rsidRPr="001079F9">
              <w:rPr>
                <w:color w:val="auto"/>
              </w:rPr>
              <w:t>GC3</w:t>
            </w:r>
          </w:p>
        </w:tc>
        <w:tc>
          <w:tcPr>
            <w:tcW w:w="0" w:type="auto"/>
            <w:noWrap/>
            <w:tcMar>
              <w:top w:w="15" w:type="dxa"/>
              <w:left w:w="140" w:type="dxa"/>
              <w:bottom w:w="15" w:type="dxa"/>
              <w:right w:w="140" w:type="dxa"/>
            </w:tcMar>
            <w:vAlign w:val="center"/>
            <w:hideMark/>
          </w:tcPr>
          <w:p w14:paraId="1F241BC4"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4749EB0B" w14:textId="77777777" w:rsidR="008625DB" w:rsidRPr="001079F9" w:rsidRDefault="008625DB" w:rsidP="008625DB">
            <w:pPr>
              <w:jc w:val="right"/>
              <w:rPr>
                <w:color w:val="auto"/>
              </w:rPr>
            </w:pPr>
            <w:r w:rsidRPr="001079F9">
              <w:rPr>
                <w:color w:val="auto"/>
              </w:rPr>
              <w:t>.732</w:t>
            </w:r>
          </w:p>
        </w:tc>
        <w:tc>
          <w:tcPr>
            <w:tcW w:w="0" w:type="auto"/>
            <w:tcMar>
              <w:top w:w="15" w:type="dxa"/>
              <w:left w:w="140" w:type="dxa"/>
              <w:bottom w:w="15" w:type="dxa"/>
              <w:right w:w="140" w:type="dxa"/>
            </w:tcMar>
            <w:vAlign w:val="center"/>
            <w:hideMark/>
          </w:tcPr>
          <w:p w14:paraId="79CAF1B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9A7E8D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399BBD7F" w14:textId="77777777" w:rsidR="008625DB" w:rsidRPr="001079F9" w:rsidRDefault="008625DB" w:rsidP="008625DB">
            <w:pPr>
              <w:jc w:val="right"/>
              <w:rPr>
                <w:color w:val="auto"/>
              </w:rPr>
            </w:pPr>
            <w:r w:rsidRPr="001079F9">
              <w:rPr>
                <w:color w:val="auto"/>
              </w:rPr>
              <w:t>.000</w:t>
            </w:r>
          </w:p>
        </w:tc>
      </w:tr>
      <w:tr w:rsidR="001079F9" w:rsidRPr="001079F9" w14:paraId="2C095292" w14:textId="77777777" w:rsidTr="008625DB">
        <w:tc>
          <w:tcPr>
            <w:tcW w:w="0" w:type="auto"/>
            <w:tcBorders>
              <w:right w:val="single" w:sz="6" w:space="0" w:color="auto"/>
            </w:tcBorders>
            <w:tcMar>
              <w:top w:w="15" w:type="dxa"/>
              <w:left w:w="140" w:type="dxa"/>
              <w:bottom w:w="15" w:type="dxa"/>
              <w:right w:w="140" w:type="dxa"/>
            </w:tcMar>
            <w:vAlign w:val="center"/>
            <w:hideMark/>
          </w:tcPr>
          <w:p w14:paraId="67400A0C" w14:textId="77777777" w:rsidR="008625DB" w:rsidRPr="001079F9" w:rsidRDefault="008625DB" w:rsidP="008625DB">
            <w:pPr>
              <w:rPr>
                <w:color w:val="auto"/>
              </w:rPr>
            </w:pPr>
            <w:r w:rsidRPr="001079F9">
              <w:rPr>
                <w:color w:val="auto"/>
              </w:rPr>
              <w:t>GC5</w:t>
            </w:r>
          </w:p>
        </w:tc>
        <w:tc>
          <w:tcPr>
            <w:tcW w:w="0" w:type="auto"/>
            <w:noWrap/>
            <w:tcMar>
              <w:top w:w="15" w:type="dxa"/>
              <w:left w:w="140" w:type="dxa"/>
              <w:bottom w:w="15" w:type="dxa"/>
              <w:right w:w="140" w:type="dxa"/>
            </w:tcMar>
            <w:vAlign w:val="center"/>
            <w:hideMark/>
          </w:tcPr>
          <w:p w14:paraId="1ECE4FD8" w14:textId="77777777" w:rsidR="008625DB" w:rsidRPr="001079F9" w:rsidRDefault="008625DB" w:rsidP="008625DB">
            <w:pPr>
              <w:jc w:val="right"/>
              <w:rPr>
                <w:color w:val="auto"/>
              </w:rPr>
            </w:pPr>
            <w:r w:rsidRPr="001079F9">
              <w:rPr>
                <w:color w:val="auto"/>
              </w:rPr>
              <w:t>-.029</w:t>
            </w:r>
          </w:p>
        </w:tc>
        <w:tc>
          <w:tcPr>
            <w:tcW w:w="0" w:type="auto"/>
            <w:tcMar>
              <w:top w:w="15" w:type="dxa"/>
              <w:left w:w="140" w:type="dxa"/>
              <w:bottom w:w="15" w:type="dxa"/>
              <w:right w:w="140" w:type="dxa"/>
            </w:tcMar>
            <w:vAlign w:val="center"/>
            <w:hideMark/>
          </w:tcPr>
          <w:p w14:paraId="6BD9D101" w14:textId="77777777" w:rsidR="008625DB" w:rsidRPr="001079F9" w:rsidRDefault="008625DB" w:rsidP="008625DB">
            <w:pPr>
              <w:jc w:val="right"/>
              <w:rPr>
                <w:color w:val="auto"/>
              </w:rPr>
            </w:pPr>
            <w:r w:rsidRPr="001079F9">
              <w:rPr>
                <w:color w:val="auto"/>
              </w:rPr>
              <w:t>.826</w:t>
            </w:r>
          </w:p>
        </w:tc>
        <w:tc>
          <w:tcPr>
            <w:tcW w:w="0" w:type="auto"/>
            <w:tcMar>
              <w:top w:w="15" w:type="dxa"/>
              <w:left w:w="140" w:type="dxa"/>
              <w:bottom w:w="15" w:type="dxa"/>
              <w:right w:w="140" w:type="dxa"/>
            </w:tcMar>
            <w:vAlign w:val="center"/>
            <w:hideMark/>
          </w:tcPr>
          <w:p w14:paraId="1E3414C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F0D715A"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1C274D8" w14:textId="77777777" w:rsidR="008625DB" w:rsidRPr="001079F9" w:rsidRDefault="008625DB" w:rsidP="008625DB">
            <w:pPr>
              <w:jc w:val="right"/>
              <w:rPr>
                <w:color w:val="auto"/>
              </w:rPr>
            </w:pPr>
            <w:r w:rsidRPr="001079F9">
              <w:rPr>
                <w:color w:val="auto"/>
              </w:rPr>
              <w:t>.000</w:t>
            </w:r>
          </w:p>
        </w:tc>
      </w:tr>
      <w:tr w:rsidR="001079F9" w:rsidRPr="001079F9" w14:paraId="115C2841" w14:textId="77777777" w:rsidTr="008625DB">
        <w:tc>
          <w:tcPr>
            <w:tcW w:w="0" w:type="auto"/>
            <w:tcBorders>
              <w:right w:val="single" w:sz="6" w:space="0" w:color="auto"/>
            </w:tcBorders>
            <w:tcMar>
              <w:top w:w="15" w:type="dxa"/>
              <w:left w:w="140" w:type="dxa"/>
              <w:bottom w:w="15" w:type="dxa"/>
              <w:right w:w="140" w:type="dxa"/>
            </w:tcMar>
            <w:vAlign w:val="center"/>
            <w:hideMark/>
          </w:tcPr>
          <w:p w14:paraId="7CB1652E" w14:textId="77777777" w:rsidR="008625DB" w:rsidRPr="001079F9" w:rsidRDefault="008625DB" w:rsidP="008625DB">
            <w:pPr>
              <w:rPr>
                <w:color w:val="auto"/>
              </w:rPr>
            </w:pPr>
            <w:r w:rsidRPr="001079F9">
              <w:rPr>
                <w:color w:val="auto"/>
              </w:rPr>
              <w:t>GC7</w:t>
            </w:r>
          </w:p>
        </w:tc>
        <w:tc>
          <w:tcPr>
            <w:tcW w:w="0" w:type="auto"/>
            <w:noWrap/>
            <w:tcMar>
              <w:top w:w="15" w:type="dxa"/>
              <w:left w:w="140" w:type="dxa"/>
              <w:bottom w:w="15" w:type="dxa"/>
              <w:right w:w="140" w:type="dxa"/>
            </w:tcMar>
            <w:vAlign w:val="center"/>
            <w:hideMark/>
          </w:tcPr>
          <w:p w14:paraId="3C83941E"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1ED606DC" w14:textId="77777777" w:rsidR="008625DB" w:rsidRPr="001079F9" w:rsidRDefault="008625DB" w:rsidP="008625DB">
            <w:pPr>
              <w:jc w:val="right"/>
              <w:rPr>
                <w:color w:val="auto"/>
              </w:rPr>
            </w:pPr>
            <w:r w:rsidRPr="001079F9">
              <w:rPr>
                <w:color w:val="auto"/>
              </w:rPr>
              <w:t>.669</w:t>
            </w:r>
          </w:p>
        </w:tc>
        <w:tc>
          <w:tcPr>
            <w:tcW w:w="0" w:type="auto"/>
            <w:tcMar>
              <w:top w:w="15" w:type="dxa"/>
              <w:left w:w="140" w:type="dxa"/>
              <w:bottom w:w="15" w:type="dxa"/>
              <w:right w:w="140" w:type="dxa"/>
            </w:tcMar>
            <w:vAlign w:val="center"/>
            <w:hideMark/>
          </w:tcPr>
          <w:p w14:paraId="13D1F61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DADE3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F8AF815" w14:textId="77777777" w:rsidR="008625DB" w:rsidRPr="001079F9" w:rsidRDefault="008625DB" w:rsidP="008625DB">
            <w:pPr>
              <w:jc w:val="right"/>
              <w:rPr>
                <w:color w:val="auto"/>
              </w:rPr>
            </w:pPr>
            <w:r w:rsidRPr="001079F9">
              <w:rPr>
                <w:color w:val="auto"/>
              </w:rPr>
              <w:t>.000</w:t>
            </w:r>
          </w:p>
        </w:tc>
      </w:tr>
      <w:tr w:rsidR="001079F9" w:rsidRPr="001079F9" w14:paraId="4E88312E" w14:textId="77777777" w:rsidTr="008625DB">
        <w:tc>
          <w:tcPr>
            <w:tcW w:w="0" w:type="auto"/>
            <w:tcBorders>
              <w:right w:val="single" w:sz="6" w:space="0" w:color="auto"/>
            </w:tcBorders>
            <w:tcMar>
              <w:top w:w="15" w:type="dxa"/>
              <w:left w:w="140" w:type="dxa"/>
              <w:bottom w:w="15" w:type="dxa"/>
              <w:right w:w="140" w:type="dxa"/>
            </w:tcMar>
            <w:vAlign w:val="center"/>
            <w:hideMark/>
          </w:tcPr>
          <w:p w14:paraId="17810B60" w14:textId="77777777" w:rsidR="008625DB" w:rsidRPr="001079F9" w:rsidRDefault="008625DB" w:rsidP="008625DB">
            <w:pPr>
              <w:rPr>
                <w:color w:val="auto"/>
              </w:rPr>
            </w:pPr>
            <w:r w:rsidRPr="001079F9">
              <w:rPr>
                <w:color w:val="auto"/>
              </w:rPr>
              <w:t>OT1</w:t>
            </w:r>
          </w:p>
        </w:tc>
        <w:tc>
          <w:tcPr>
            <w:tcW w:w="0" w:type="auto"/>
            <w:noWrap/>
            <w:tcMar>
              <w:top w:w="15" w:type="dxa"/>
              <w:left w:w="140" w:type="dxa"/>
              <w:bottom w:w="15" w:type="dxa"/>
              <w:right w:w="140" w:type="dxa"/>
            </w:tcMar>
            <w:vAlign w:val="center"/>
            <w:hideMark/>
          </w:tcPr>
          <w:p w14:paraId="4C9E1979" w14:textId="77777777" w:rsidR="008625DB" w:rsidRPr="001079F9" w:rsidRDefault="008625DB" w:rsidP="008625DB">
            <w:pPr>
              <w:jc w:val="right"/>
              <w:rPr>
                <w:color w:val="auto"/>
              </w:rPr>
            </w:pPr>
            <w:r w:rsidRPr="001079F9">
              <w:rPr>
                <w:color w:val="auto"/>
              </w:rPr>
              <w:t>-.023</w:t>
            </w:r>
          </w:p>
        </w:tc>
        <w:tc>
          <w:tcPr>
            <w:tcW w:w="0" w:type="auto"/>
            <w:tcMar>
              <w:top w:w="15" w:type="dxa"/>
              <w:left w:w="140" w:type="dxa"/>
              <w:bottom w:w="15" w:type="dxa"/>
              <w:right w:w="140" w:type="dxa"/>
            </w:tcMar>
            <w:vAlign w:val="center"/>
            <w:hideMark/>
          </w:tcPr>
          <w:p w14:paraId="68440841" w14:textId="77777777" w:rsidR="008625DB" w:rsidRPr="001079F9" w:rsidRDefault="008625DB" w:rsidP="008625DB">
            <w:pPr>
              <w:jc w:val="right"/>
              <w:rPr>
                <w:color w:val="auto"/>
              </w:rPr>
            </w:pPr>
            <w:r w:rsidRPr="001079F9">
              <w:rPr>
                <w:color w:val="auto"/>
              </w:rPr>
              <w:t>.542</w:t>
            </w:r>
          </w:p>
        </w:tc>
        <w:tc>
          <w:tcPr>
            <w:tcW w:w="0" w:type="auto"/>
            <w:tcMar>
              <w:top w:w="15" w:type="dxa"/>
              <w:left w:w="140" w:type="dxa"/>
              <w:bottom w:w="15" w:type="dxa"/>
              <w:right w:w="140" w:type="dxa"/>
            </w:tcMar>
            <w:vAlign w:val="center"/>
            <w:hideMark/>
          </w:tcPr>
          <w:p w14:paraId="14FD828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C853182"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CC93877" w14:textId="77777777" w:rsidR="008625DB" w:rsidRPr="001079F9" w:rsidRDefault="008625DB" w:rsidP="008625DB">
            <w:pPr>
              <w:jc w:val="right"/>
              <w:rPr>
                <w:color w:val="auto"/>
              </w:rPr>
            </w:pPr>
            <w:r w:rsidRPr="001079F9">
              <w:rPr>
                <w:color w:val="auto"/>
              </w:rPr>
              <w:t>.686</w:t>
            </w:r>
          </w:p>
        </w:tc>
      </w:tr>
      <w:tr w:rsidR="001079F9" w:rsidRPr="001079F9" w14:paraId="5052829A" w14:textId="77777777" w:rsidTr="008625DB">
        <w:tc>
          <w:tcPr>
            <w:tcW w:w="0" w:type="auto"/>
            <w:tcBorders>
              <w:right w:val="single" w:sz="6" w:space="0" w:color="auto"/>
            </w:tcBorders>
            <w:tcMar>
              <w:top w:w="15" w:type="dxa"/>
              <w:left w:w="140" w:type="dxa"/>
              <w:bottom w:w="15" w:type="dxa"/>
              <w:right w:w="140" w:type="dxa"/>
            </w:tcMar>
            <w:vAlign w:val="center"/>
            <w:hideMark/>
          </w:tcPr>
          <w:p w14:paraId="59D3869A" w14:textId="77777777" w:rsidR="008625DB" w:rsidRPr="001079F9" w:rsidRDefault="008625DB" w:rsidP="008625DB">
            <w:pPr>
              <w:rPr>
                <w:color w:val="auto"/>
              </w:rPr>
            </w:pPr>
            <w:r w:rsidRPr="001079F9">
              <w:rPr>
                <w:color w:val="auto"/>
              </w:rPr>
              <w:t>AL2</w:t>
            </w:r>
          </w:p>
        </w:tc>
        <w:tc>
          <w:tcPr>
            <w:tcW w:w="0" w:type="auto"/>
            <w:tcMar>
              <w:top w:w="15" w:type="dxa"/>
              <w:left w:w="140" w:type="dxa"/>
              <w:bottom w:w="15" w:type="dxa"/>
              <w:right w:w="140" w:type="dxa"/>
            </w:tcMar>
            <w:vAlign w:val="center"/>
            <w:hideMark/>
          </w:tcPr>
          <w:p w14:paraId="22DFBA6F" w14:textId="77777777" w:rsidR="008625DB" w:rsidRPr="001079F9" w:rsidRDefault="008625DB" w:rsidP="008625DB">
            <w:pPr>
              <w:jc w:val="right"/>
              <w:rPr>
                <w:color w:val="auto"/>
              </w:rPr>
            </w:pPr>
            <w:r w:rsidRPr="001079F9">
              <w:rPr>
                <w:color w:val="auto"/>
              </w:rPr>
              <w:t>.741</w:t>
            </w:r>
          </w:p>
        </w:tc>
        <w:tc>
          <w:tcPr>
            <w:tcW w:w="0" w:type="auto"/>
            <w:tcMar>
              <w:top w:w="15" w:type="dxa"/>
              <w:left w:w="140" w:type="dxa"/>
              <w:bottom w:w="15" w:type="dxa"/>
              <w:right w:w="140" w:type="dxa"/>
            </w:tcMar>
            <w:vAlign w:val="center"/>
            <w:hideMark/>
          </w:tcPr>
          <w:p w14:paraId="7BFFEAC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3DF6FF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4DD7719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D2E3274" w14:textId="77777777" w:rsidR="008625DB" w:rsidRPr="001079F9" w:rsidRDefault="008625DB" w:rsidP="008625DB">
            <w:pPr>
              <w:jc w:val="right"/>
              <w:rPr>
                <w:color w:val="auto"/>
              </w:rPr>
            </w:pPr>
            <w:r w:rsidRPr="001079F9">
              <w:rPr>
                <w:color w:val="auto"/>
              </w:rPr>
              <w:t>.000</w:t>
            </w:r>
          </w:p>
        </w:tc>
      </w:tr>
      <w:tr w:rsidR="001079F9" w:rsidRPr="001079F9" w14:paraId="100F08A0" w14:textId="77777777" w:rsidTr="008625DB">
        <w:tc>
          <w:tcPr>
            <w:tcW w:w="0" w:type="auto"/>
            <w:tcBorders>
              <w:right w:val="single" w:sz="6" w:space="0" w:color="auto"/>
            </w:tcBorders>
            <w:tcMar>
              <w:top w:w="15" w:type="dxa"/>
              <w:left w:w="140" w:type="dxa"/>
              <w:bottom w:w="15" w:type="dxa"/>
              <w:right w:w="140" w:type="dxa"/>
            </w:tcMar>
            <w:vAlign w:val="center"/>
            <w:hideMark/>
          </w:tcPr>
          <w:p w14:paraId="08692E75" w14:textId="77777777" w:rsidR="008625DB" w:rsidRPr="001079F9" w:rsidRDefault="008625DB" w:rsidP="008625DB">
            <w:pPr>
              <w:rPr>
                <w:color w:val="auto"/>
              </w:rPr>
            </w:pPr>
            <w:r w:rsidRPr="001079F9">
              <w:rPr>
                <w:color w:val="auto"/>
              </w:rPr>
              <w:t>AL1</w:t>
            </w:r>
          </w:p>
        </w:tc>
        <w:tc>
          <w:tcPr>
            <w:tcW w:w="0" w:type="auto"/>
            <w:tcMar>
              <w:top w:w="15" w:type="dxa"/>
              <w:left w:w="140" w:type="dxa"/>
              <w:bottom w:w="15" w:type="dxa"/>
              <w:right w:w="140" w:type="dxa"/>
            </w:tcMar>
            <w:vAlign w:val="center"/>
            <w:hideMark/>
          </w:tcPr>
          <w:p w14:paraId="4627F02E" w14:textId="77777777" w:rsidR="008625DB" w:rsidRPr="001079F9" w:rsidRDefault="008625DB" w:rsidP="008625DB">
            <w:pPr>
              <w:jc w:val="right"/>
              <w:rPr>
                <w:color w:val="auto"/>
              </w:rPr>
            </w:pPr>
            <w:r w:rsidRPr="001079F9">
              <w:rPr>
                <w:color w:val="auto"/>
              </w:rPr>
              <w:t>.571</w:t>
            </w:r>
          </w:p>
        </w:tc>
        <w:tc>
          <w:tcPr>
            <w:tcW w:w="0" w:type="auto"/>
            <w:tcMar>
              <w:top w:w="15" w:type="dxa"/>
              <w:left w:w="140" w:type="dxa"/>
              <w:bottom w:w="15" w:type="dxa"/>
              <w:right w:w="140" w:type="dxa"/>
            </w:tcMar>
            <w:vAlign w:val="center"/>
            <w:hideMark/>
          </w:tcPr>
          <w:p w14:paraId="0535FEF7"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382EC9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0BA88A3"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F18A8C3" w14:textId="77777777" w:rsidR="008625DB" w:rsidRPr="001079F9" w:rsidRDefault="008625DB" w:rsidP="008625DB">
            <w:pPr>
              <w:jc w:val="right"/>
              <w:rPr>
                <w:color w:val="auto"/>
              </w:rPr>
            </w:pPr>
            <w:r w:rsidRPr="001079F9">
              <w:rPr>
                <w:color w:val="auto"/>
              </w:rPr>
              <w:t>.000</w:t>
            </w:r>
          </w:p>
        </w:tc>
      </w:tr>
      <w:tr w:rsidR="001079F9" w:rsidRPr="001079F9" w14:paraId="3C341925" w14:textId="77777777" w:rsidTr="008625DB">
        <w:tc>
          <w:tcPr>
            <w:tcW w:w="0" w:type="auto"/>
            <w:tcBorders>
              <w:right w:val="single" w:sz="6" w:space="0" w:color="auto"/>
            </w:tcBorders>
            <w:tcMar>
              <w:top w:w="15" w:type="dxa"/>
              <w:left w:w="140" w:type="dxa"/>
              <w:bottom w:w="15" w:type="dxa"/>
              <w:right w:w="140" w:type="dxa"/>
            </w:tcMar>
            <w:vAlign w:val="center"/>
            <w:hideMark/>
          </w:tcPr>
          <w:p w14:paraId="2BCA960D" w14:textId="77777777" w:rsidR="008625DB" w:rsidRPr="001079F9" w:rsidRDefault="008625DB" w:rsidP="008625DB">
            <w:pPr>
              <w:rPr>
                <w:color w:val="auto"/>
              </w:rPr>
            </w:pPr>
            <w:r w:rsidRPr="001079F9">
              <w:rPr>
                <w:color w:val="auto"/>
              </w:rPr>
              <w:t>NA2</w:t>
            </w:r>
          </w:p>
        </w:tc>
        <w:tc>
          <w:tcPr>
            <w:tcW w:w="0" w:type="auto"/>
            <w:tcMar>
              <w:top w:w="15" w:type="dxa"/>
              <w:left w:w="140" w:type="dxa"/>
              <w:bottom w:w="15" w:type="dxa"/>
              <w:right w:w="140" w:type="dxa"/>
            </w:tcMar>
            <w:vAlign w:val="center"/>
            <w:hideMark/>
          </w:tcPr>
          <w:p w14:paraId="15EB45D8" w14:textId="77777777" w:rsidR="008625DB" w:rsidRPr="001079F9" w:rsidRDefault="008625DB" w:rsidP="008625DB">
            <w:pPr>
              <w:jc w:val="right"/>
              <w:rPr>
                <w:color w:val="auto"/>
              </w:rPr>
            </w:pPr>
            <w:r w:rsidRPr="001079F9">
              <w:rPr>
                <w:color w:val="auto"/>
              </w:rPr>
              <w:t>.673</w:t>
            </w:r>
          </w:p>
        </w:tc>
        <w:tc>
          <w:tcPr>
            <w:tcW w:w="0" w:type="auto"/>
            <w:tcMar>
              <w:top w:w="15" w:type="dxa"/>
              <w:left w:w="140" w:type="dxa"/>
              <w:bottom w:w="15" w:type="dxa"/>
              <w:right w:w="140" w:type="dxa"/>
            </w:tcMar>
            <w:vAlign w:val="center"/>
            <w:hideMark/>
          </w:tcPr>
          <w:p w14:paraId="7DE3302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FBA58D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AEE73C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8DCDDC2" w14:textId="77777777" w:rsidR="008625DB" w:rsidRPr="001079F9" w:rsidRDefault="008625DB" w:rsidP="008625DB">
            <w:pPr>
              <w:jc w:val="right"/>
              <w:rPr>
                <w:color w:val="auto"/>
              </w:rPr>
            </w:pPr>
            <w:r w:rsidRPr="001079F9">
              <w:rPr>
                <w:color w:val="auto"/>
              </w:rPr>
              <w:t>.000</w:t>
            </w:r>
          </w:p>
        </w:tc>
      </w:tr>
      <w:tr w:rsidR="001079F9" w:rsidRPr="001079F9" w14:paraId="492C50B4" w14:textId="77777777" w:rsidTr="008625DB">
        <w:tc>
          <w:tcPr>
            <w:tcW w:w="0" w:type="auto"/>
            <w:tcBorders>
              <w:right w:val="single" w:sz="6" w:space="0" w:color="auto"/>
            </w:tcBorders>
            <w:tcMar>
              <w:top w:w="15" w:type="dxa"/>
              <w:left w:w="140" w:type="dxa"/>
              <w:bottom w:w="15" w:type="dxa"/>
              <w:right w:w="140" w:type="dxa"/>
            </w:tcMar>
            <w:vAlign w:val="center"/>
            <w:hideMark/>
          </w:tcPr>
          <w:p w14:paraId="35B566BA" w14:textId="77777777" w:rsidR="008625DB" w:rsidRPr="001079F9" w:rsidRDefault="008625DB" w:rsidP="008625DB">
            <w:pPr>
              <w:rPr>
                <w:color w:val="auto"/>
              </w:rPr>
            </w:pPr>
            <w:r w:rsidRPr="001079F9">
              <w:rPr>
                <w:color w:val="auto"/>
              </w:rPr>
              <w:t>NA1</w:t>
            </w:r>
          </w:p>
        </w:tc>
        <w:tc>
          <w:tcPr>
            <w:tcW w:w="0" w:type="auto"/>
            <w:tcMar>
              <w:top w:w="15" w:type="dxa"/>
              <w:left w:w="140" w:type="dxa"/>
              <w:bottom w:w="15" w:type="dxa"/>
              <w:right w:w="140" w:type="dxa"/>
            </w:tcMar>
            <w:vAlign w:val="center"/>
            <w:hideMark/>
          </w:tcPr>
          <w:p w14:paraId="0B32AF96" w14:textId="77777777" w:rsidR="008625DB" w:rsidRPr="001079F9" w:rsidRDefault="008625DB" w:rsidP="008625DB">
            <w:pPr>
              <w:jc w:val="right"/>
              <w:rPr>
                <w:color w:val="auto"/>
              </w:rPr>
            </w:pPr>
            <w:r w:rsidRPr="001079F9">
              <w:rPr>
                <w:color w:val="auto"/>
              </w:rPr>
              <w:t>.694</w:t>
            </w:r>
          </w:p>
        </w:tc>
        <w:tc>
          <w:tcPr>
            <w:tcW w:w="0" w:type="auto"/>
            <w:tcMar>
              <w:top w:w="15" w:type="dxa"/>
              <w:left w:w="140" w:type="dxa"/>
              <w:bottom w:w="15" w:type="dxa"/>
              <w:right w:w="140" w:type="dxa"/>
            </w:tcMar>
            <w:vAlign w:val="center"/>
            <w:hideMark/>
          </w:tcPr>
          <w:p w14:paraId="3286C1F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6CB1A15"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8B4882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0D8D33A" w14:textId="77777777" w:rsidR="008625DB" w:rsidRPr="001079F9" w:rsidRDefault="008625DB" w:rsidP="008625DB">
            <w:pPr>
              <w:jc w:val="right"/>
              <w:rPr>
                <w:color w:val="auto"/>
              </w:rPr>
            </w:pPr>
            <w:r w:rsidRPr="001079F9">
              <w:rPr>
                <w:color w:val="auto"/>
              </w:rPr>
              <w:t>.000</w:t>
            </w:r>
          </w:p>
        </w:tc>
      </w:tr>
      <w:tr w:rsidR="001079F9" w:rsidRPr="001079F9" w14:paraId="3F3DC499" w14:textId="77777777" w:rsidTr="008625DB">
        <w:tc>
          <w:tcPr>
            <w:tcW w:w="0" w:type="auto"/>
            <w:tcBorders>
              <w:right w:val="single" w:sz="6" w:space="0" w:color="auto"/>
            </w:tcBorders>
            <w:tcMar>
              <w:top w:w="15" w:type="dxa"/>
              <w:left w:w="140" w:type="dxa"/>
              <w:bottom w:w="15" w:type="dxa"/>
              <w:right w:w="140" w:type="dxa"/>
            </w:tcMar>
            <w:vAlign w:val="center"/>
            <w:hideMark/>
          </w:tcPr>
          <w:p w14:paraId="4420F450" w14:textId="77777777" w:rsidR="008625DB" w:rsidRPr="001079F9" w:rsidRDefault="008625DB" w:rsidP="008625DB">
            <w:pPr>
              <w:rPr>
                <w:color w:val="auto"/>
              </w:rPr>
            </w:pPr>
            <w:r w:rsidRPr="001079F9">
              <w:rPr>
                <w:color w:val="auto"/>
              </w:rPr>
              <w:t>UP2</w:t>
            </w:r>
          </w:p>
        </w:tc>
        <w:tc>
          <w:tcPr>
            <w:tcW w:w="0" w:type="auto"/>
            <w:tcMar>
              <w:top w:w="15" w:type="dxa"/>
              <w:left w:w="140" w:type="dxa"/>
              <w:bottom w:w="15" w:type="dxa"/>
              <w:right w:w="140" w:type="dxa"/>
            </w:tcMar>
            <w:vAlign w:val="center"/>
            <w:hideMark/>
          </w:tcPr>
          <w:p w14:paraId="3F49829F" w14:textId="77777777" w:rsidR="008625DB" w:rsidRPr="001079F9" w:rsidRDefault="008625DB" w:rsidP="008625DB">
            <w:pPr>
              <w:jc w:val="right"/>
              <w:rPr>
                <w:color w:val="auto"/>
              </w:rPr>
            </w:pPr>
            <w:r w:rsidRPr="001079F9">
              <w:rPr>
                <w:color w:val="auto"/>
              </w:rPr>
              <w:t>.831</w:t>
            </w:r>
          </w:p>
        </w:tc>
        <w:tc>
          <w:tcPr>
            <w:tcW w:w="0" w:type="auto"/>
            <w:tcMar>
              <w:top w:w="15" w:type="dxa"/>
              <w:left w:w="140" w:type="dxa"/>
              <w:bottom w:w="15" w:type="dxa"/>
              <w:right w:w="140" w:type="dxa"/>
            </w:tcMar>
            <w:vAlign w:val="center"/>
            <w:hideMark/>
          </w:tcPr>
          <w:p w14:paraId="0224D446"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9F031FB"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EBA5EFF"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EDB544B" w14:textId="77777777" w:rsidR="008625DB" w:rsidRPr="001079F9" w:rsidRDefault="008625DB" w:rsidP="008625DB">
            <w:pPr>
              <w:jc w:val="right"/>
              <w:rPr>
                <w:color w:val="auto"/>
              </w:rPr>
            </w:pPr>
            <w:r w:rsidRPr="001079F9">
              <w:rPr>
                <w:color w:val="auto"/>
              </w:rPr>
              <w:t>.000</w:t>
            </w:r>
          </w:p>
        </w:tc>
      </w:tr>
      <w:tr w:rsidR="001079F9" w:rsidRPr="001079F9" w14:paraId="08DAA7C5" w14:textId="77777777" w:rsidTr="008625DB">
        <w:tc>
          <w:tcPr>
            <w:tcW w:w="0" w:type="auto"/>
            <w:tcBorders>
              <w:right w:val="single" w:sz="6" w:space="0" w:color="auto"/>
            </w:tcBorders>
            <w:tcMar>
              <w:top w:w="15" w:type="dxa"/>
              <w:left w:w="140" w:type="dxa"/>
              <w:bottom w:w="15" w:type="dxa"/>
              <w:right w:w="140" w:type="dxa"/>
            </w:tcMar>
            <w:vAlign w:val="center"/>
            <w:hideMark/>
          </w:tcPr>
          <w:p w14:paraId="3FABE518" w14:textId="77777777" w:rsidR="008625DB" w:rsidRPr="001079F9" w:rsidRDefault="008625DB" w:rsidP="008625DB">
            <w:pPr>
              <w:rPr>
                <w:color w:val="auto"/>
              </w:rPr>
            </w:pPr>
            <w:r w:rsidRPr="001079F9">
              <w:rPr>
                <w:color w:val="auto"/>
              </w:rPr>
              <w:t>UP1</w:t>
            </w:r>
          </w:p>
        </w:tc>
        <w:tc>
          <w:tcPr>
            <w:tcW w:w="0" w:type="auto"/>
            <w:tcMar>
              <w:top w:w="15" w:type="dxa"/>
              <w:left w:w="140" w:type="dxa"/>
              <w:bottom w:w="15" w:type="dxa"/>
              <w:right w:w="140" w:type="dxa"/>
            </w:tcMar>
            <w:vAlign w:val="center"/>
            <w:hideMark/>
          </w:tcPr>
          <w:p w14:paraId="40809672" w14:textId="77777777" w:rsidR="008625DB" w:rsidRPr="001079F9" w:rsidRDefault="008625DB" w:rsidP="008625DB">
            <w:pPr>
              <w:jc w:val="right"/>
              <w:rPr>
                <w:color w:val="auto"/>
              </w:rPr>
            </w:pPr>
            <w:r w:rsidRPr="001079F9">
              <w:rPr>
                <w:color w:val="auto"/>
              </w:rPr>
              <w:t>.775</w:t>
            </w:r>
          </w:p>
        </w:tc>
        <w:tc>
          <w:tcPr>
            <w:tcW w:w="0" w:type="auto"/>
            <w:tcMar>
              <w:top w:w="15" w:type="dxa"/>
              <w:left w:w="140" w:type="dxa"/>
              <w:bottom w:w="15" w:type="dxa"/>
              <w:right w:w="140" w:type="dxa"/>
            </w:tcMar>
            <w:vAlign w:val="center"/>
            <w:hideMark/>
          </w:tcPr>
          <w:p w14:paraId="20186D41"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6424284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A2A51E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249525DF" w14:textId="77777777" w:rsidR="008625DB" w:rsidRPr="001079F9" w:rsidRDefault="008625DB" w:rsidP="008625DB">
            <w:pPr>
              <w:jc w:val="right"/>
              <w:rPr>
                <w:color w:val="auto"/>
              </w:rPr>
            </w:pPr>
            <w:r w:rsidRPr="001079F9">
              <w:rPr>
                <w:color w:val="auto"/>
              </w:rPr>
              <w:t>.000</w:t>
            </w:r>
          </w:p>
        </w:tc>
      </w:tr>
      <w:tr w:rsidR="001079F9" w:rsidRPr="001079F9" w14:paraId="497C60D2" w14:textId="77777777" w:rsidTr="008625DB">
        <w:tc>
          <w:tcPr>
            <w:tcW w:w="0" w:type="auto"/>
            <w:tcBorders>
              <w:right w:val="single" w:sz="6" w:space="0" w:color="auto"/>
            </w:tcBorders>
            <w:tcMar>
              <w:top w:w="15" w:type="dxa"/>
              <w:left w:w="140" w:type="dxa"/>
              <w:bottom w:w="15" w:type="dxa"/>
              <w:right w:w="140" w:type="dxa"/>
            </w:tcMar>
            <w:vAlign w:val="center"/>
            <w:hideMark/>
          </w:tcPr>
          <w:p w14:paraId="4762D62E" w14:textId="77777777" w:rsidR="008625DB" w:rsidRPr="001079F9" w:rsidRDefault="008625DB" w:rsidP="008625DB">
            <w:pPr>
              <w:rPr>
                <w:color w:val="auto"/>
              </w:rPr>
            </w:pPr>
            <w:r w:rsidRPr="001079F9">
              <w:rPr>
                <w:color w:val="auto"/>
              </w:rPr>
              <w:t>SP3</w:t>
            </w:r>
          </w:p>
        </w:tc>
        <w:tc>
          <w:tcPr>
            <w:tcW w:w="0" w:type="auto"/>
            <w:tcMar>
              <w:top w:w="15" w:type="dxa"/>
              <w:left w:w="140" w:type="dxa"/>
              <w:bottom w:w="15" w:type="dxa"/>
              <w:right w:w="140" w:type="dxa"/>
            </w:tcMar>
            <w:vAlign w:val="center"/>
            <w:hideMark/>
          </w:tcPr>
          <w:p w14:paraId="35BF8398" w14:textId="77777777" w:rsidR="008625DB" w:rsidRPr="001079F9" w:rsidRDefault="008625DB" w:rsidP="008625DB">
            <w:pPr>
              <w:jc w:val="right"/>
              <w:rPr>
                <w:color w:val="auto"/>
              </w:rPr>
            </w:pPr>
            <w:r w:rsidRPr="001079F9">
              <w:rPr>
                <w:color w:val="auto"/>
              </w:rPr>
              <w:t>.751</w:t>
            </w:r>
          </w:p>
        </w:tc>
        <w:tc>
          <w:tcPr>
            <w:tcW w:w="0" w:type="auto"/>
            <w:tcMar>
              <w:top w:w="15" w:type="dxa"/>
              <w:left w:w="140" w:type="dxa"/>
              <w:bottom w:w="15" w:type="dxa"/>
              <w:right w:w="140" w:type="dxa"/>
            </w:tcMar>
            <w:vAlign w:val="center"/>
            <w:hideMark/>
          </w:tcPr>
          <w:p w14:paraId="0F2832B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42F524E"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6754569"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0BF4CD80" w14:textId="77777777" w:rsidR="008625DB" w:rsidRPr="001079F9" w:rsidRDefault="008625DB" w:rsidP="008625DB">
            <w:pPr>
              <w:jc w:val="right"/>
              <w:rPr>
                <w:color w:val="auto"/>
              </w:rPr>
            </w:pPr>
            <w:r w:rsidRPr="001079F9">
              <w:rPr>
                <w:color w:val="auto"/>
              </w:rPr>
              <w:t>.000</w:t>
            </w:r>
          </w:p>
        </w:tc>
      </w:tr>
      <w:tr w:rsidR="008625DB" w:rsidRPr="001079F9" w14:paraId="26FD79EB" w14:textId="77777777" w:rsidTr="008625DB">
        <w:tc>
          <w:tcPr>
            <w:tcW w:w="0" w:type="auto"/>
            <w:tcBorders>
              <w:right w:val="single" w:sz="6" w:space="0" w:color="auto"/>
            </w:tcBorders>
            <w:tcMar>
              <w:top w:w="15" w:type="dxa"/>
              <w:left w:w="140" w:type="dxa"/>
              <w:bottom w:w="15" w:type="dxa"/>
              <w:right w:w="140" w:type="dxa"/>
            </w:tcMar>
            <w:vAlign w:val="center"/>
            <w:hideMark/>
          </w:tcPr>
          <w:p w14:paraId="439B3068" w14:textId="77777777" w:rsidR="008625DB" w:rsidRPr="001079F9" w:rsidRDefault="008625DB" w:rsidP="008625DB">
            <w:pPr>
              <w:rPr>
                <w:color w:val="auto"/>
              </w:rPr>
            </w:pPr>
            <w:r w:rsidRPr="001079F9">
              <w:rPr>
                <w:color w:val="auto"/>
              </w:rPr>
              <w:t>SP1</w:t>
            </w:r>
          </w:p>
        </w:tc>
        <w:tc>
          <w:tcPr>
            <w:tcW w:w="0" w:type="auto"/>
            <w:tcMar>
              <w:top w:w="15" w:type="dxa"/>
              <w:left w:w="140" w:type="dxa"/>
              <w:bottom w:w="15" w:type="dxa"/>
              <w:right w:w="140" w:type="dxa"/>
            </w:tcMar>
            <w:vAlign w:val="center"/>
            <w:hideMark/>
          </w:tcPr>
          <w:p w14:paraId="339CD0A3" w14:textId="77777777" w:rsidR="008625DB" w:rsidRPr="001079F9" w:rsidRDefault="008625DB" w:rsidP="008625DB">
            <w:pPr>
              <w:jc w:val="right"/>
              <w:rPr>
                <w:color w:val="auto"/>
              </w:rPr>
            </w:pPr>
            <w:r w:rsidRPr="001079F9">
              <w:rPr>
                <w:color w:val="auto"/>
              </w:rPr>
              <w:t>.760</w:t>
            </w:r>
          </w:p>
        </w:tc>
        <w:tc>
          <w:tcPr>
            <w:tcW w:w="0" w:type="auto"/>
            <w:tcMar>
              <w:top w:w="15" w:type="dxa"/>
              <w:left w:w="140" w:type="dxa"/>
              <w:bottom w:w="15" w:type="dxa"/>
              <w:right w:w="140" w:type="dxa"/>
            </w:tcMar>
            <w:vAlign w:val="center"/>
            <w:hideMark/>
          </w:tcPr>
          <w:p w14:paraId="21FCC24D"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78B6C994"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17602928" w14:textId="77777777" w:rsidR="008625DB" w:rsidRPr="001079F9" w:rsidRDefault="008625DB" w:rsidP="008625DB">
            <w:pPr>
              <w:jc w:val="right"/>
              <w:rPr>
                <w:color w:val="auto"/>
              </w:rPr>
            </w:pPr>
            <w:r w:rsidRPr="001079F9">
              <w:rPr>
                <w:color w:val="auto"/>
              </w:rPr>
              <w:t>.000</w:t>
            </w:r>
          </w:p>
        </w:tc>
        <w:tc>
          <w:tcPr>
            <w:tcW w:w="0" w:type="auto"/>
            <w:tcMar>
              <w:top w:w="15" w:type="dxa"/>
              <w:left w:w="140" w:type="dxa"/>
              <w:bottom w:w="15" w:type="dxa"/>
              <w:right w:w="140" w:type="dxa"/>
            </w:tcMar>
            <w:vAlign w:val="center"/>
            <w:hideMark/>
          </w:tcPr>
          <w:p w14:paraId="5F1796B5" w14:textId="77777777" w:rsidR="008625DB" w:rsidRPr="001079F9" w:rsidRDefault="008625DB" w:rsidP="008625DB">
            <w:pPr>
              <w:jc w:val="right"/>
              <w:rPr>
                <w:color w:val="auto"/>
              </w:rPr>
            </w:pPr>
            <w:r w:rsidRPr="001079F9">
              <w:rPr>
                <w:color w:val="auto"/>
              </w:rPr>
              <w:t>.000</w:t>
            </w:r>
          </w:p>
        </w:tc>
      </w:tr>
      <w:bookmarkEnd w:id="189"/>
      <w:bookmarkEnd w:id="190"/>
    </w:tbl>
    <w:p w14:paraId="653AEFE1" w14:textId="77777777" w:rsidR="008625DB" w:rsidRPr="001079F9" w:rsidRDefault="008625DB" w:rsidP="008625DB">
      <w:pPr>
        <w:rPr>
          <w:color w:val="auto"/>
        </w:rPr>
      </w:pPr>
    </w:p>
    <w:p w14:paraId="21117DD5" w14:textId="77777777" w:rsidR="008625DB" w:rsidRPr="001079F9" w:rsidRDefault="008625DB" w:rsidP="008625DB">
      <w:pPr>
        <w:rPr>
          <w:color w:val="auto"/>
        </w:rPr>
      </w:pPr>
      <w:r w:rsidRPr="001079F9">
        <w:rPr>
          <w:color w:val="auto"/>
        </w:rPr>
        <w:br w:type="page"/>
      </w:r>
    </w:p>
    <w:p w14:paraId="371507DB" w14:textId="77777777" w:rsidR="008625DB" w:rsidRPr="001079F9" w:rsidRDefault="008625DB" w:rsidP="008625DB">
      <w:pPr>
        <w:pStyle w:val="Heading2"/>
        <w:spacing w:line="240" w:lineRule="auto"/>
        <w:rPr>
          <w:color w:val="auto"/>
        </w:rPr>
      </w:pPr>
      <w:bookmarkStart w:id="195" w:name="_Toc521078403"/>
      <w:bookmarkStart w:id="196" w:name="_Toc526618782"/>
      <w:r w:rsidRPr="001079F9">
        <w:rPr>
          <w:color w:val="auto"/>
        </w:rPr>
        <w:t>Appendix L: Variances: (Group Number 1 - Default Model)</w:t>
      </w:r>
      <w:bookmarkEnd w:id="195"/>
      <w:bookmarkEnd w:id="1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36"/>
        <w:gridCol w:w="286"/>
        <w:gridCol w:w="286"/>
        <w:gridCol w:w="1128"/>
        <w:gridCol w:w="708"/>
        <w:gridCol w:w="948"/>
        <w:gridCol w:w="648"/>
        <w:gridCol w:w="955"/>
      </w:tblGrid>
      <w:tr w:rsidR="001079F9" w:rsidRPr="001079F9" w14:paraId="144ED305" w14:textId="77777777" w:rsidTr="008625DB">
        <w:trPr>
          <w:tblHeader/>
        </w:trPr>
        <w:tc>
          <w:tcPr>
            <w:tcW w:w="0" w:type="auto"/>
            <w:tcBorders>
              <w:bottom w:val="single" w:sz="6" w:space="0" w:color="auto"/>
            </w:tcBorders>
            <w:tcMar>
              <w:top w:w="15" w:type="dxa"/>
              <w:left w:w="140" w:type="dxa"/>
              <w:bottom w:w="15" w:type="dxa"/>
              <w:right w:w="140" w:type="dxa"/>
            </w:tcMar>
            <w:vAlign w:val="center"/>
            <w:hideMark/>
          </w:tcPr>
          <w:p w14:paraId="3CDB2E3B" w14:textId="77777777" w:rsidR="008625DB" w:rsidRPr="001079F9" w:rsidRDefault="008625DB" w:rsidP="008625DB">
            <w:pPr>
              <w:rPr>
                <w:color w:val="auto"/>
              </w:rPr>
            </w:pPr>
          </w:p>
        </w:tc>
        <w:tc>
          <w:tcPr>
            <w:tcW w:w="0" w:type="auto"/>
            <w:tcBorders>
              <w:bottom w:val="single" w:sz="6" w:space="0" w:color="auto"/>
            </w:tcBorders>
            <w:tcMar>
              <w:top w:w="15" w:type="dxa"/>
              <w:left w:w="140" w:type="dxa"/>
              <w:bottom w:w="15" w:type="dxa"/>
              <w:right w:w="140" w:type="dxa"/>
            </w:tcMar>
            <w:vAlign w:val="center"/>
            <w:hideMark/>
          </w:tcPr>
          <w:p w14:paraId="3F8966D3" w14:textId="77777777" w:rsidR="008625DB" w:rsidRPr="001079F9" w:rsidRDefault="008625DB" w:rsidP="008625DB">
            <w:pPr>
              <w:jc w:val="right"/>
              <w:rPr>
                <w:color w:val="auto"/>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53A7AE1" w14:textId="77777777" w:rsidR="008625DB" w:rsidRPr="001079F9" w:rsidRDefault="008625DB" w:rsidP="008625DB">
            <w:pPr>
              <w:jc w:val="right"/>
              <w:rPr>
                <w:color w:val="auto"/>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7F88D57D" w14:textId="77777777" w:rsidR="008625DB" w:rsidRPr="001079F9" w:rsidRDefault="008625DB" w:rsidP="008625DB">
            <w:pPr>
              <w:jc w:val="right"/>
              <w:rPr>
                <w:color w:val="auto"/>
                <w:szCs w:val="24"/>
              </w:rPr>
            </w:pPr>
            <w:r w:rsidRPr="001079F9">
              <w:rPr>
                <w:color w:val="auto"/>
              </w:rPr>
              <w:t>Estimate</w:t>
            </w:r>
          </w:p>
        </w:tc>
        <w:tc>
          <w:tcPr>
            <w:tcW w:w="0" w:type="auto"/>
            <w:tcBorders>
              <w:bottom w:val="single" w:sz="6" w:space="0" w:color="auto"/>
            </w:tcBorders>
            <w:tcMar>
              <w:top w:w="15" w:type="dxa"/>
              <w:left w:w="140" w:type="dxa"/>
              <w:bottom w:w="15" w:type="dxa"/>
              <w:right w:w="140" w:type="dxa"/>
            </w:tcMar>
            <w:vAlign w:val="center"/>
            <w:hideMark/>
          </w:tcPr>
          <w:p w14:paraId="3F730EC0" w14:textId="77777777" w:rsidR="008625DB" w:rsidRPr="001079F9" w:rsidRDefault="008625DB" w:rsidP="008625DB">
            <w:pPr>
              <w:jc w:val="right"/>
              <w:rPr>
                <w:color w:val="auto"/>
              </w:rPr>
            </w:pPr>
            <w:r w:rsidRPr="001079F9">
              <w:rPr>
                <w:color w:val="auto"/>
              </w:rPr>
              <w:t>S.E.</w:t>
            </w:r>
          </w:p>
        </w:tc>
        <w:tc>
          <w:tcPr>
            <w:tcW w:w="0" w:type="auto"/>
            <w:tcBorders>
              <w:bottom w:val="single" w:sz="6" w:space="0" w:color="auto"/>
            </w:tcBorders>
            <w:tcMar>
              <w:top w:w="15" w:type="dxa"/>
              <w:left w:w="140" w:type="dxa"/>
              <w:bottom w:w="15" w:type="dxa"/>
              <w:right w:w="140" w:type="dxa"/>
            </w:tcMar>
            <w:vAlign w:val="center"/>
            <w:hideMark/>
          </w:tcPr>
          <w:p w14:paraId="3C09BCC8" w14:textId="77777777" w:rsidR="008625DB" w:rsidRPr="001079F9" w:rsidRDefault="008625DB" w:rsidP="008625DB">
            <w:pPr>
              <w:jc w:val="right"/>
              <w:rPr>
                <w:color w:val="auto"/>
              </w:rPr>
            </w:pPr>
            <w:r w:rsidRPr="001079F9">
              <w:rPr>
                <w:color w:val="auto"/>
              </w:rPr>
              <w:t>C.R.</w:t>
            </w:r>
          </w:p>
        </w:tc>
        <w:tc>
          <w:tcPr>
            <w:tcW w:w="0" w:type="auto"/>
            <w:tcBorders>
              <w:bottom w:val="single" w:sz="6" w:space="0" w:color="auto"/>
            </w:tcBorders>
            <w:tcMar>
              <w:top w:w="15" w:type="dxa"/>
              <w:left w:w="140" w:type="dxa"/>
              <w:bottom w:w="15" w:type="dxa"/>
              <w:right w:w="140" w:type="dxa"/>
            </w:tcMar>
            <w:vAlign w:val="center"/>
            <w:hideMark/>
          </w:tcPr>
          <w:p w14:paraId="5C9C271C" w14:textId="77777777" w:rsidR="008625DB" w:rsidRPr="001079F9" w:rsidRDefault="008625DB" w:rsidP="008625DB">
            <w:pPr>
              <w:jc w:val="right"/>
              <w:rPr>
                <w:color w:val="auto"/>
              </w:rPr>
            </w:pPr>
            <w:r w:rsidRPr="001079F9">
              <w:rPr>
                <w:color w:val="auto"/>
              </w:rPr>
              <w:t>P</w:t>
            </w:r>
          </w:p>
        </w:tc>
        <w:tc>
          <w:tcPr>
            <w:tcW w:w="0" w:type="auto"/>
            <w:tcBorders>
              <w:bottom w:val="single" w:sz="6" w:space="0" w:color="auto"/>
            </w:tcBorders>
            <w:tcMar>
              <w:top w:w="15" w:type="dxa"/>
              <w:left w:w="140" w:type="dxa"/>
              <w:bottom w:w="15" w:type="dxa"/>
              <w:right w:w="140" w:type="dxa"/>
            </w:tcMar>
            <w:vAlign w:val="center"/>
            <w:hideMark/>
          </w:tcPr>
          <w:p w14:paraId="6D9550EF" w14:textId="77777777" w:rsidR="008625DB" w:rsidRPr="001079F9" w:rsidRDefault="008625DB" w:rsidP="008625DB">
            <w:pPr>
              <w:rPr>
                <w:color w:val="auto"/>
              </w:rPr>
            </w:pPr>
            <w:r w:rsidRPr="001079F9">
              <w:rPr>
                <w:color w:val="auto"/>
              </w:rPr>
              <w:t>Label</w:t>
            </w:r>
          </w:p>
        </w:tc>
      </w:tr>
      <w:tr w:rsidR="001079F9" w:rsidRPr="001079F9" w14:paraId="72E9ACFD" w14:textId="77777777" w:rsidTr="008625DB">
        <w:tc>
          <w:tcPr>
            <w:tcW w:w="0" w:type="auto"/>
            <w:tcMar>
              <w:top w:w="15" w:type="dxa"/>
              <w:left w:w="57" w:type="dxa"/>
              <w:bottom w:w="15" w:type="dxa"/>
              <w:right w:w="57" w:type="dxa"/>
            </w:tcMar>
            <w:vAlign w:val="center"/>
            <w:hideMark/>
          </w:tcPr>
          <w:p w14:paraId="2F021366" w14:textId="77777777" w:rsidR="008625DB" w:rsidRPr="001079F9" w:rsidRDefault="008625DB" w:rsidP="008625DB">
            <w:pPr>
              <w:rPr>
                <w:color w:val="auto"/>
              </w:rPr>
            </w:pPr>
            <w:r w:rsidRPr="001079F9">
              <w:rPr>
                <w:color w:val="auto"/>
              </w:rPr>
              <w:t>TL_</w:t>
            </w:r>
          </w:p>
        </w:tc>
        <w:tc>
          <w:tcPr>
            <w:tcW w:w="0" w:type="auto"/>
            <w:tcMar>
              <w:top w:w="15" w:type="dxa"/>
              <w:left w:w="140" w:type="dxa"/>
              <w:bottom w:w="15" w:type="dxa"/>
              <w:right w:w="140" w:type="dxa"/>
            </w:tcMar>
            <w:vAlign w:val="center"/>
            <w:hideMark/>
          </w:tcPr>
          <w:p w14:paraId="7DAF0CD0"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3F8B82D2"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626847C" w14:textId="77777777" w:rsidR="008625DB" w:rsidRPr="001079F9" w:rsidRDefault="008625DB" w:rsidP="008625DB">
            <w:pPr>
              <w:jc w:val="right"/>
              <w:rPr>
                <w:color w:val="auto"/>
                <w:szCs w:val="24"/>
              </w:rPr>
            </w:pPr>
            <w:r w:rsidRPr="001079F9">
              <w:rPr>
                <w:color w:val="auto"/>
              </w:rPr>
              <w:t>.900</w:t>
            </w:r>
          </w:p>
        </w:tc>
        <w:tc>
          <w:tcPr>
            <w:tcW w:w="0" w:type="auto"/>
            <w:tcMar>
              <w:top w:w="15" w:type="dxa"/>
              <w:left w:w="140" w:type="dxa"/>
              <w:bottom w:w="15" w:type="dxa"/>
              <w:right w:w="140" w:type="dxa"/>
            </w:tcMar>
            <w:vAlign w:val="center"/>
            <w:hideMark/>
          </w:tcPr>
          <w:p w14:paraId="6EB56CD9" w14:textId="77777777" w:rsidR="008625DB" w:rsidRPr="001079F9" w:rsidRDefault="008625DB" w:rsidP="008625DB">
            <w:pPr>
              <w:jc w:val="right"/>
              <w:rPr>
                <w:color w:val="auto"/>
              </w:rPr>
            </w:pPr>
            <w:r w:rsidRPr="001079F9">
              <w:rPr>
                <w:color w:val="auto"/>
              </w:rPr>
              <w:t>.096</w:t>
            </w:r>
          </w:p>
        </w:tc>
        <w:tc>
          <w:tcPr>
            <w:tcW w:w="0" w:type="auto"/>
            <w:tcMar>
              <w:top w:w="15" w:type="dxa"/>
              <w:left w:w="140" w:type="dxa"/>
              <w:bottom w:w="15" w:type="dxa"/>
              <w:right w:w="140" w:type="dxa"/>
            </w:tcMar>
            <w:vAlign w:val="center"/>
            <w:hideMark/>
          </w:tcPr>
          <w:p w14:paraId="411DBEF0" w14:textId="77777777" w:rsidR="008625DB" w:rsidRPr="001079F9" w:rsidRDefault="008625DB" w:rsidP="008625DB">
            <w:pPr>
              <w:jc w:val="right"/>
              <w:rPr>
                <w:color w:val="auto"/>
              </w:rPr>
            </w:pPr>
            <w:r w:rsidRPr="001079F9">
              <w:rPr>
                <w:color w:val="auto"/>
              </w:rPr>
              <w:t>9.374</w:t>
            </w:r>
          </w:p>
        </w:tc>
        <w:tc>
          <w:tcPr>
            <w:tcW w:w="0" w:type="auto"/>
            <w:tcMar>
              <w:top w:w="15" w:type="dxa"/>
              <w:left w:w="140" w:type="dxa"/>
              <w:bottom w:w="15" w:type="dxa"/>
              <w:right w:w="140" w:type="dxa"/>
            </w:tcMar>
            <w:vAlign w:val="center"/>
            <w:hideMark/>
          </w:tcPr>
          <w:p w14:paraId="2D32CBA4"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0BB0CE0" w14:textId="77777777" w:rsidR="008625DB" w:rsidRPr="001079F9" w:rsidRDefault="008625DB" w:rsidP="008625DB">
            <w:pPr>
              <w:rPr>
                <w:color w:val="auto"/>
              </w:rPr>
            </w:pPr>
            <w:r w:rsidRPr="001079F9">
              <w:rPr>
                <w:color w:val="auto"/>
              </w:rPr>
              <w:t>par_31</w:t>
            </w:r>
          </w:p>
        </w:tc>
      </w:tr>
      <w:tr w:rsidR="001079F9" w:rsidRPr="001079F9" w14:paraId="50498B82" w14:textId="77777777" w:rsidTr="008625DB">
        <w:tc>
          <w:tcPr>
            <w:tcW w:w="0" w:type="auto"/>
            <w:tcMar>
              <w:top w:w="15" w:type="dxa"/>
              <w:left w:w="57" w:type="dxa"/>
              <w:bottom w:w="15" w:type="dxa"/>
              <w:right w:w="57" w:type="dxa"/>
            </w:tcMar>
            <w:vAlign w:val="center"/>
            <w:hideMark/>
          </w:tcPr>
          <w:p w14:paraId="099E47EC" w14:textId="77777777" w:rsidR="008625DB" w:rsidRPr="001079F9" w:rsidRDefault="008625DB" w:rsidP="008625DB">
            <w:pPr>
              <w:rPr>
                <w:color w:val="auto"/>
              </w:rPr>
            </w:pPr>
            <w:r w:rsidRPr="001079F9">
              <w:rPr>
                <w:color w:val="auto"/>
              </w:rPr>
              <w:t>e45</w:t>
            </w:r>
          </w:p>
        </w:tc>
        <w:tc>
          <w:tcPr>
            <w:tcW w:w="0" w:type="auto"/>
            <w:tcMar>
              <w:top w:w="15" w:type="dxa"/>
              <w:left w:w="140" w:type="dxa"/>
              <w:bottom w:w="15" w:type="dxa"/>
              <w:right w:w="140" w:type="dxa"/>
            </w:tcMar>
            <w:vAlign w:val="center"/>
            <w:hideMark/>
          </w:tcPr>
          <w:p w14:paraId="1839CC54"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C6070B4"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1AD0A074" w14:textId="77777777" w:rsidR="008625DB" w:rsidRPr="001079F9" w:rsidRDefault="008625DB" w:rsidP="008625DB">
            <w:pPr>
              <w:jc w:val="right"/>
              <w:rPr>
                <w:color w:val="auto"/>
                <w:szCs w:val="24"/>
              </w:rPr>
            </w:pPr>
            <w:r w:rsidRPr="001079F9">
              <w:rPr>
                <w:color w:val="auto"/>
              </w:rPr>
              <w:t>.449</w:t>
            </w:r>
          </w:p>
        </w:tc>
        <w:tc>
          <w:tcPr>
            <w:tcW w:w="0" w:type="auto"/>
            <w:tcMar>
              <w:top w:w="15" w:type="dxa"/>
              <w:left w:w="140" w:type="dxa"/>
              <w:bottom w:w="15" w:type="dxa"/>
              <w:right w:w="140" w:type="dxa"/>
            </w:tcMar>
            <w:vAlign w:val="center"/>
            <w:hideMark/>
          </w:tcPr>
          <w:p w14:paraId="50A84DBE" w14:textId="77777777" w:rsidR="008625DB" w:rsidRPr="001079F9" w:rsidRDefault="008625DB" w:rsidP="008625DB">
            <w:pPr>
              <w:jc w:val="right"/>
              <w:rPr>
                <w:color w:val="auto"/>
              </w:rPr>
            </w:pPr>
            <w:r w:rsidRPr="001079F9">
              <w:rPr>
                <w:color w:val="auto"/>
              </w:rPr>
              <w:t>.058</w:t>
            </w:r>
          </w:p>
        </w:tc>
        <w:tc>
          <w:tcPr>
            <w:tcW w:w="0" w:type="auto"/>
            <w:tcMar>
              <w:top w:w="15" w:type="dxa"/>
              <w:left w:w="140" w:type="dxa"/>
              <w:bottom w:w="15" w:type="dxa"/>
              <w:right w:w="140" w:type="dxa"/>
            </w:tcMar>
            <w:vAlign w:val="center"/>
            <w:hideMark/>
          </w:tcPr>
          <w:p w14:paraId="63BB566D" w14:textId="77777777" w:rsidR="008625DB" w:rsidRPr="001079F9" w:rsidRDefault="008625DB" w:rsidP="008625DB">
            <w:pPr>
              <w:jc w:val="right"/>
              <w:rPr>
                <w:color w:val="auto"/>
              </w:rPr>
            </w:pPr>
            <w:r w:rsidRPr="001079F9">
              <w:rPr>
                <w:color w:val="auto"/>
              </w:rPr>
              <w:t>7.715</w:t>
            </w:r>
          </w:p>
        </w:tc>
        <w:tc>
          <w:tcPr>
            <w:tcW w:w="0" w:type="auto"/>
            <w:tcMar>
              <w:top w:w="15" w:type="dxa"/>
              <w:left w:w="140" w:type="dxa"/>
              <w:bottom w:w="15" w:type="dxa"/>
              <w:right w:w="140" w:type="dxa"/>
            </w:tcMar>
            <w:vAlign w:val="center"/>
            <w:hideMark/>
          </w:tcPr>
          <w:p w14:paraId="24EF7CB9"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29098FB" w14:textId="77777777" w:rsidR="008625DB" w:rsidRPr="001079F9" w:rsidRDefault="008625DB" w:rsidP="008625DB">
            <w:pPr>
              <w:rPr>
                <w:color w:val="auto"/>
              </w:rPr>
            </w:pPr>
            <w:r w:rsidRPr="001079F9">
              <w:rPr>
                <w:color w:val="auto"/>
              </w:rPr>
              <w:t>par_32</w:t>
            </w:r>
          </w:p>
        </w:tc>
      </w:tr>
      <w:tr w:rsidR="001079F9" w:rsidRPr="001079F9" w14:paraId="5CCDC142" w14:textId="77777777" w:rsidTr="008625DB">
        <w:tc>
          <w:tcPr>
            <w:tcW w:w="0" w:type="auto"/>
            <w:tcMar>
              <w:top w:w="15" w:type="dxa"/>
              <w:left w:w="57" w:type="dxa"/>
              <w:bottom w:w="15" w:type="dxa"/>
              <w:right w:w="57" w:type="dxa"/>
            </w:tcMar>
            <w:vAlign w:val="center"/>
            <w:hideMark/>
          </w:tcPr>
          <w:p w14:paraId="3079C827" w14:textId="77777777" w:rsidR="008625DB" w:rsidRPr="001079F9" w:rsidRDefault="008625DB" w:rsidP="008625DB">
            <w:pPr>
              <w:rPr>
                <w:color w:val="auto"/>
              </w:rPr>
            </w:pPr>
            <w:r w:rsidRPr="001079F9">
              <w:rPr>
                <w:color w:val="auto"/>
              </w:rPr>
              <w:t>e42</w:t>
            </w:r>
          </w:p>
        </w:tc>
        <w:tc>
          <w:tcPr>
            <w:tcW w:w="0" w:type="auto"/>
            <w:tcMar>
              <w:top w:w="15" w:type="dxa"/>
              <w:left w:w="140" w:type="dxa"/>
              <w:bottom w:w="15" w:type="dxa"/>
              <w:right w:w="140" w:type="dxa"/>
            </w:tcMar>
            <w:vAlign w:val="center"/>
            <w:hideMark/>
          </w:tcPr>
          <w:p w14:paraId="4B005669"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6FFD69B"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7FD8D7B0" w14:textId="77777777" w:rsidR="008625DB" w:rsidRPr="001079F9" w:rsidRDefault="008625DB" w:rsidP="008625DB">
            <w:pPr>
              <w:jc w:val="right"/>
              <w:rPr>
                <w:color w:val="auto"/>
                <w:szCs w:val="24"/>
              </w:rPr>
            </w:pPr>
            <w:r w:rsidRPr="001079F9">
              <w:rPr>
                <w:color w:val="auto"/>
              </w:rPr>
              <w:t>.354</w:t>
            </w:r>
          </w:p>
        </w:tc>
        <w:tc>
          <w:tcPr>
            <w:tcW w:w="0" w:type="auto"/>
            <w:tcMar>
              <w:top w:w="15" w:type="dxa"/>
              <w:left w:w="140" w:type="dxa"/>
              <w:bottom w:w="15" w:type="dxa"/>
              <w:right w:w="140" w:type="dxa"/>
            </w:tcMar>
            <w:vAlign w:val="center"/>
            <w:hideMark/>
          </w:tcPr>
          <w:p w14:paraId="3CD783E8" w14:textId="77777777" w:rsidR="008625DB" w:rsidRPr="001079F9" w:rsidRDefault="008625DB" w:rsidP="008625DB">
            <w:pPr>
              <w:jc w:val="right"/>
              <w:rPr>
                <w:color w:val="auto"/>
              </w:rPr>
            </w:pPr>
            <w:r w:rsidRPr="001079F9">
              <w:rPr>
                <w:color w:val="auto"/>
              </w:rPr>
              <w:t>.040</w:t>
            </w:r>
          </w:p>
        </w:tc>
        <w:tc>
          <w:tcPr>
            <w:tcW w:w="0" w:type="auto"/>
            <w:tcMar>
              <w:top w:w="15" w:type="dxa"/>
              <w:left w:w="140" w:type="dxa"/>
              <w:bottom w:w="15" w:type="dxa"/>
              <w:right w:w="140" w:type="dxa"/>
            </w:tcMar>
            <w:vAlign w:val="center"/>
            <w:hideMark/>
          </w:tcPr>
          <w:p w14:paraId="32EC369F" w14:textId="77777777" w:rsidR="008625DB" w:rsidRPr="001079F9" w:rsidRDefault="008625DB" w:rsidP="008625DB">
            <w:pPr>
              <w:jc w:val="right"/>
              <w:rPr>
                <w:color w:val="auto"/>
              </w:rPr>
            </w:pPr>
            <w:r w:rsidRPr="001079F9">
              <w:rPr>
                <w:color w:val="auto"/>
              </w:rPr>
              <w:t>8.841</w:t>
            </w:r>
          </w:p>
        </w:tc>
        <w:tc>
          <w:tcPr>
            <w:tcW w:w="0" w:type="auto"/>
            <w:tcMar>
              <w:top w:w="15" w:type="dxa"/>
              <w:left w:w="140" w:type="dxa"/>
              <w:bottom w:w="15" w:type="dxa"/>
              <w:right w:w="140" w:type="dxa"/>
            </w:tcMar>
            <w:vAlign w:val="center"/>
            <w:hideMark/>
          </w:tcPr>
          <w:p w14:paraId="2AF83559"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0F236B08" w14:textId="77777777" w:rsidR="008625DB" w:rsidRPr="001079F9" w:rsidRDefault="008625DB" w:rsidP="008625DB">
            <w:pPr>
              <w:rPr>
                <w:color w:val="auto"/>
              </w:rPr>
            </w:pPr>
            <w:r w:rsidRPr="001079F9">
              <w:rPr>
                <w:color w:val="auto"/>
              </w:rPr>
              <w:t>par_33</w:t>
            </w:r>
          </w:p>
        </w:tc>
      </w:tr>
      <w:tr w:rsidR="001079F9" w:rsidRPr="001079F9" w14:paraId="4E46F761" w14:textId="77777777" w:rsidTr="008625DB">
        <w:tc>
          <w:tcPr>
            <w:tcW w:w="0" w:type="auto"/>
            <w:tcMar>
              <w:top w:w="15" w:type="dxa"/>
              <w:left w:w="57" w:type="dxa"/>
              <w:bottom w:w="15" w:type="dxa"/>
              <w:right w:w="57" w:type="dxa"/>
            </w:tcMar>
            <w:vAlign w:val="center"/>
            <w:hideMark/>
          </w:tcPr>
          <w:p w14:paraId="5C7BF963" w14:textId="77777777" w:rsidR="008625DB" w:rsidRPr="001079F9" w:rsidRDefault="008625DB" w:rsidP="008625DB">
            <w:pPr>
              <w:rPr>
                <w:color w:val="auto"/>
              </w:rPr>
            </w:pPr>
            <w:r w:rsidRPr="001079F9">
              <w:rPr>
                <w:color w:val="auto"/>
              </w:rPr>
              <w:t>e43</w:t>
            </w:r>
          </w:p>
        </w:tc>
        <w:tc>
          <w:tcPr>
            <w:tcW w:w="0" w:type="auto"/>
            <w:tcMar>
              <w:top w:w="15" w:type="dxa"/>
              <w:left w:w="140" w:type="dxa"/>
              <w:bottom w:w="15" w:type="dxa"/>
              <w:right w:w="140" w:type="dxa"/>
            </w:tcMar>
            <w:vAlign w:val="center"/>
            <w:hideMark/>
          </w:tcPr>
          <w:p w14:paraId="1B1B20D6"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AC76B5C"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4F6E9C69" w14:textId="77777777" w:rsidR="008625DB" w:rsidRPr="001079F9" w:rsidRDefault="008625DB" w:rsidP="008625DB">
            <w:pPr>
              <w:jc w:val="right"/>
              <w:rPr>
                <w:color w:val="auto"/>
                <w:szCs w:val="24"/>
              </w:rPr>
            </w:pPr>
            <w:r w:rsidRPr="001079F9">
              <w:rPr>
                <w:color w:val="auto"/>
              </w:rPr>
              <w:t>.163</w:t>
            </w:r>
          </w:p>
        </w:tc>
        <w:tc>
          <w:tcPr>
            <w:tcW w:w="0" w:type="auto"/>
            <w:tcMar>
              <w:top w:w="15" w:type="dxa"/>
              <w:left w:w="140" w:type="dxa"/>
              <w:bottom w:w="15" w:type="dxa"/>
              <w:right w:w="140" w:type="dxa"/>
            </w:tcMar>
            <w:vAlign w:val="center"/>
            <w:hideMark/>
          </w:tcPr>
          <w:p w14:paraId="617348E0" w14:textId="77777777" w:rsidR="008625DB" w:rsidRPr="001079F9" w:rsidRDefault="008625DB" w:rsidP="008625DB">
            <w:pPr>
              <w:jc w:val="right"/>
              <w:rPr>
                <w:color w:val="auto"/>
              </w:rPr>
            </w:pPr>
            <w:r w:rsidRPr="001079F9">
              <w:rPr>
                <w:color w:val="auto"/>
              </w:rPr>
              <w:t>.023</w:t>
            </w:r>
          </w:p>
        </w:tc>
        <w:tc>
          <w:tcPr>
            <w:tcW w:w="0" w:type="auto"/>
            <w:tcMar>
              <w:top w:w="15" w:type="dxa"/>
              <w:left w:w="140" w:type="dxa"/>
              <w:bottom w:w="15" w:type="dxa"/>
              <w:right w:w="140" w:type="dxa"/>
            </w:tcMar>
            <w:vAlign w:val="center"/>
            <w:hideMark/>
          </w:tcPr>
          <w:p w14:paraId="1EBFA653" w14:textId="77777777" w:rsidR="008625DB" w:rsidRPr="001079F9" w:rsidRDefault="008625DB" w:rsidP="008625DB">
            <w:pPr>
              <w:jc w:val="right"/>
              <w:rPr>
                <w:color w:val="auto"/>
              </w:rPr>
            </w:pPr>
            <w:r w:rsidRPr="001079F9">
              <w:rPr>
                <w:color w:val="auto"/>
              </w:rPr>
              <w:t>7.211</w:t>
            </w:r>
          </w:p>
        </w:tc>
        <w:tc>
          <w:tcPr>
            <w:tcW w:w="0" w:type="auto"/>
            <w:tcMar>
              <w:top w:w="15" w:type="dxa"/>
              <w:left w:w="140" w:type="dxa"/>
              <w:bottom w:w="15" w:type="dxa"/>
              <w:right w:w="140" w:type="dxa"/>
            </w:tcMar>
            <w:vAlign w:val="center"/>
            <w:hideMark/>
          </w:tcPr>
          <w:p w14:paraId="395C75AD"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B1B382E" w14:textId="77777777" w:rsidR="008625DB" w:rsidRPr="001079F9" w:rsidRDefault="008625DB" w:rsidP="008625DB">
            <w:pPr>
              <w:rPr>
                <w:color w:val="auto"/>
              </w:rPr>
            </w:pPr>
            <w:r w:rsidRPr="001079F9">
              <w:rPr>
                <w:color w:val="auto"/>
              </w:rPr>
              <w:t>par_34</w:t>
            </w:r>
          </w:p>
        </w:tc>
      </w:tr>
      <w:tr w:rsidR="001079F9" w:rsidRPr="001079F9" w14:paraId="1DDAC9C1" w14:textId="77777777" w:rsidTr="008625DB">
        <w:tc>
          <w:tcPr>
            <w:tcW w:w="0" w:type="auto"/>
            <w:tcMar>
              <w:top w:w="15" w:type="dxa"/>
              <w:left w:w="57" w:type="dxa"/>
              <w:bottom w:w="15" w:type="dxa"/>
              <w:right w:w="57" w:type="dxa"/>
            </w:tcMar>
            <w:vAlign w:val="center"/>
            <w:hideMark/>
          </w:tcPr>
          <w:p w14:paraId="138D26B2" w14:textId="77777777" w:rsidR="008625DB" w:rsidRPr="001079F9" w:rsidRDefault="008625DB" w:rsidP="008625DB">
            <w:pPr>
              <w:rPr>
                <w:color w:val="auto"/>
              </w:rPr>
            </w:pPr>
            <w:r w:rsidRPr="001079F9">
              <w:rPr>
                <w:color w:val="auto"/>
              </w:rPr>
              <w:t>e44</w:t>
            </w:r>
          </w:p>
        </w:tc>
        <w:tc>
          <w:tcPr>
            <w:tcW w:w="0" w:type="auto"/>
            <w:tcMar>
              <w:top w:w="15" w:type="dxa"/>
              <w:left w:w="140" w:type="dxa"/>
              <w:bottom w:w="15" w:type="dxa"/>
              <w:right w:w="140" w:type="dxa"/>
            </w:tcMar>
            <w:vAlign w:val="center"/>
            <w:hideMark/>
          </w:tcPr>
          <w:p w14:paraId="29124811"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3D638001"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D32794F" w14:textId="77777777" w:rsidR="008625DB" w:rsidRPr="001079F9" w:rsidRDefault="008625DB" w:rsidP="008625DB">
            <w:pPr>
              <w:jc w:val="right"/>
              <w:rPr>
                <w:color w:val="auto"/>
                <w:szCs w:val="24"/>
              </w:rPr>
            </w:pPr>
            <w:r w:rsidRPr="001079F9">
              <w:rPr>
                <w:color w:val="auto"/>
              </w:rPr>
              <w:t>.188</w:t>
            </w:r>
          </w:p>
        </w:tc>
        <w:tc>
          <w:tcPr>
            <w:tcW w:w="0" w:type="auto"/>
            <w:tcMar>
              <w:top w:w="15" w:type="dxa"/>
              <w:left w:w="140" w:type="dxa"/>
              <w:bottom w:w="15" w:type="dxa"/>
              <w:right w:w="140" w:type="dxa"/>
            </w:tcMar>
            <w:vAlign w:val="center"/>
            <w:hideMark/>
          </w:tcPr>
          <w:p w14:paraId="0464A877"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249F8BC3" w14:textId="77777777" w:rsidR="008625DB" w:rsidRPr="001079F9" w:rsidRDefault="008625DB" w:rsidP="008625DB">
            <w:pPr>
              <w:jc w:val="right"/>
              <w:rPr>
                <w:color w:val="auto"/>
              </w:rPr>
            </w:pPr>
            <w:r w:rsidRPr="001079F9">
              <w:rPr>
                <w:color w:val="auto"/>
              </w:rPr>
              <w:t>7.069</w:t>
            </w:r>
          </w:p>
        </w:tc>
        <w:tc>
          <w:tcPr>
            <w:tcW w:w="0" w:type="auto"/>
            <w:tcMar>
              <w:top w:w="15" w:type="dxa"/>
              <w:left w:w="140" w:type="dxa"/>
              <w:bottom w:w="15" w:type="dxa"/>
              <w:right w:w="140" w:type="dxa"/>
            </w:tcMar>
            <w:vAlign w:val="center"/>
            <w:hideMark/>
          </w:tcPr>
          <w:p w14:paraId="17C189F7"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76D67F33" w14:textId="77777777" w:rsidR="008625DB" w:rsidRPr="001079F9" w:rsidRDefault="008625DB" w:rsidP="008625DB">
            <w:pPr>
              <w:rPr>
                <w:color w:val="auto"/>
              </w:rPr>
            </w:pPr>
            <w:r w:rsidRPr="001079F9">
              <w:rPr>
                <w:color w:val="auto"/>
              </w:rPr>
              <w:t>par_35</w:t>
            </w:r>
          </w:p>
        </w:tc>
      </w:tr>
      <w:tr w:rsidR="001079F9" w:rsidRPr="001079F9" w14:paraId="05B24266" w14:textId="77777777" w:rsidTr="008625DB">
        <w:tc>
          <w:tcPr>
            <w:tcW w:w="0" w:type="auto"/>
            <w:tcMar>
              <w:top w:w="15" w:type="dxa"/>
              <w:left w:w="57" w:type="dxa"/>
              <w:bottom w:w="15" w:type="dxa"/>
              <w:right w:w="57" w:type="dxa"/>
            </w:tcMar>
            <w:vAlign w:val="center"/>
            <w:hideMark/>
          </w:tcPr>
          <w:p w14:paraId="6D7ABF43" w14:textId="77777777" w:rsidR="008625DB" w:rsidRPr="001079F9" w:rsidRDefault="008625DB" w:rsidP="008625DB">
            <w:pPr>
              <w:rPr>
                <w:color w:val="auto"/>
              </w:rPr>
            </w:pPr>
            <w:r w:rsidRPr="001079F9">
              <w:rPr>
                <w:color w:val="auto"/>
              </w:rPr>
              <w:t>e1</w:t>
            </w:r>
          </w:p>
        </w:tc>
        <w:tc>
          <w:tcPr>
            <w:tcW w:w="0" w:type="auto"/>
            <w:tcMar>
              <w:top w:w="15" w:type="dxa"/>
              <w:left w:w="140" w:type="dxa"/>
              <w:bottom w:w="15" w:type="dxa"/>
              <w:right w:w="140" w:type="dxa"/>
            </w:tcMar>
            <w:vAlign w:val="center"/>
            <w:hideMark/>
          </w:tcPr>
          <w:p w14:paraId="1908587D"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03783A8"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1CC2B27A" w14:textId="77777777" w:rsidR="008625DB" w:rsidRPr="001079F9" w:rsidRDefault="008625DB" w:rsidP="008625DB">
            <w:pPr>
              <w:jc w:val="right"/>
              <w:rPr>
                <w:color w:val="auto"/>
                <w:szCs w:val="24"/>
              </w:rPr>
            </w:pPr>
            <w:r w:rsidRPr="001079F9">
              <w:rPr>
                <w:color w:val="auto"/>
              </w:rPr>
              <w:t>.702</w:t>
            </w:r>
          </w:p>
        </w:tc>
        <w:tc>
          <w:tcPr>
            <w:tcW w:w="0" w:type="auto"/>
            <w:tcMar>
              <w:top w:w="15" w:type="dxa"/>
              <w:left w:w="140" w:type="dxa"/>
              <w:bottom w:w="15" w:type="dxa"/>
              <w:right w:w="140" w:type="dxa"/>
            </w:tcMar>
            <w:vAlign w:val="center"/>
            <w:hideMark/>
          </w:tcPr>
          <w:p w14:paraId="7445C244" w14:textId="77777777" w:rsidR="008625DB" w:rsidRPr="001079F9" w:rsidRDefault="008625DB" w:rsidP="008625DB">
            <w:pPr>
              <w:jc w:val="right"/>
              <w:rPr>
                <w:color w:val="auto"/>
              </w:rPr>
            </w:pPr>
            <w:r w:rsidRPr="001079F9">
              <w:rPr>
                <w:color w:val="auto"/>
              </w:rPr>
              <w:t>.052</w:t>
            </w:r>
          </w:p>
        </w:tc>
        <w:tc>
          <w:tcPr>
            <w:tcW w:w="0" w:type="auto"/>
            <w:tcMar>
              <w:top w:w="15" w:type="dxa"/>
              <w:left w:w="140" w:type="dxa"/>
              <w:bottom w:w="15" w:type="dxa"/>
              <w:right w:w="140" w:type="dxa"/>
            </w:tcMar>
            <w:vAlign w:val="center"/>
            <w:hideMark/>
          </w:tcPr>
          <w:p w14:paraId="333AA3A3" w14:textId="77777777" w:rsidR="008625DB" w:rsidRPr="001079F9" w:rsidRDefault="008625DB" w:rsidP="008625DB">
            <w:pPr>
              <w:jc w:val="right"/>
              <w:rPr>
                <w:color w:val="auto"/>
              </w:rPr>
            </w:pPr>
            <w:r w:rsidRPr="001079F9">
              <w:rPr>
                <w:color w:val="auto"/>
              </w:rPr>
              <w:t>13.499</w:t>
            </w:r>
          </w:p>
        </w:tc>
        <w:tc>
          <w:tcPr>
            <w:tcW w:w="0" w:type="auto"/>
            <w:tcMar>
              <w:top w:w="15" w:type="dxa"/>
              <w:left w:w="140" w:type="dxa"/>
              <w:bottom w:w="15" w:type="dxa"/>
              <w:right w:w="140" w:type="dxa"/>
            </w:tcMar>
            <w:vAlign w:val="center"/>
            <w:hideMark/>
          </w:tcPr>
          <w:p w14:paraId="6BA484A5"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181A561" w14:textId="77777777" w:rsidR="008625DB" w:rsidRPr="001079F9" w:rsidRDefault="008625DB" w:rsidP="008625DB">
            <w:pPr>
              <w:rPr>
                <w:color w:val="auto"/>
              </w:rPr>
            </w:pPr>
            <w:r w:rsidRPr="001079F9">
              <w:rPr>
                <w:color w:val="auto"/>
              </w:rPr>
              <w:t>par_36</w:t>
            </w:r>
          </w:p>
        </w:tc>
      </w:tr>
      <w:tr w:rsidR="001079F9" w:rsidRPr="001079F9" w14:paraId="6FF9999C" w14:textId="77777777" w:rsidTr="008625DB">
        <w:tc>
          <w:tcPr>
            <w:tcW w:w="0" w:type="auto"/>
            <w:tcMar>
              <w:top w:w="15" w:type="dxa"/>
              <w:left w:w="57" w:type="dxa"/>
              <w:bottom w:w="15" w:type="dxa"/>
              <w:right w:w="57" w:type="dxa"/>
            </w:tcMar>
            <w:vAlign w:val="center"/>
            <w:hideMark/>
          </w:tcPr>
          <w:p w14:paraId="22A9F376" w14:textId="77777777" w:rsidR="008625DB" w:rsidRPr="001079F9" w:rsidRDefault="008625DB" w:rsidP="008625DB">
            <w:pPr>
              <w:rPr>
                <w:color w:val="auto"/>
              </w:rPr>
            </w:pPr>
            <w:r w:rsidRPr="001079F9">
              <w:rPr>
                <w:color w:val="auto"/>
              </w:rPr>
              <w:t>e3</w:t>
            </w:r>
          </w:p>
        </w:tc>
        <w:tc>
          <w:tcPr>
            <w:tcW w:w="0" w:type="auto"/>
            <w:tcMar>
              <w:top w:w="15" w:type="dxa"/>
              <w:left w:w="140" w:type="dxa"/>
              <w:bottom w:w="15" w:type="dxa"/>
              <w:right w:w="140" w:type="dxa"/>
            </w:tcMar>
            <w:vAlign w:val="center"/>
            <w:hideMark/>
          </w:tcPr>
          <w:p w14:paraId="6CEDB661"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67A9023"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56F873F1" w14:textId="77777777" w:rsidR="008625DB" w:rsidRPr="001079F9" w:rsidRDefault="008625DB" w:rsidP="008625DB">
            <w:pPr>
              <w:jc w:val="right"/>
              <w:rPr>
                <w:color w:val="auto"/>
                <w:szCs w:val="24"/>
              </w:rPr>
            </w:pPr>
            <w:r w:rsidRPr="001079F9">
              <w:rPr>
                <w:color w:val="auto"/>
              </w:rPr>
              <w:t>.685</w:t>
            </w:r>
          </w:p>
        </w:tc>
        <w:tc>
          <w:tcPr>
            <w:tcW w:w="0" w:type="auto"/>
            <w:tcMar>
              <w:top w:w="15" w:type="dxa"/>
              <w:left w:w="140" w:type="dxa"/>
              <w:bottom w:w="15" w:type="dxa"/>
              <w:right w:w="140" w:type="dxa"/>
            </w:tcMar>
            <w:vAlign w:val="center"/>
            <w:hideMark/>
          </w:tcPr>
          <w:p w14:paraId="1484CDAE" w14:textId="77777777" w:rsidR="008625DB" w:rsidRPr="001079F9" w:rsidRDefault="008625DB" w:rsidP="008625DB">
            <w:pPr>
              <w:jc w:val="right"/>
              <w:rPr>
                <w:color w:val="auto"/>
              </w:rPr>
            </w:pPr>
            <w:r w:rsidRPr="001079F9">
              <w:rPr>
                <w:color w:val="auto"/>
              </w:rPr>
              <w:t>.051</w:t>
            </w:r>
          </w:p>
        </w:tc>
        <w:tc>
          <w:tcPr>
            <w:tcW w:w="0" w:type="auto"/>
            <w:tcMar>
              <w:top w:w="15" w:type="dxa"/>
              <w:left w:w="140" w:type="dxa"/>
              <w:bottom w:w="15" w:type="dxa"/>
              <w:right w:w="140" w:type="dxa"/>
            </w:tcMar>
            <w:vAlign w:val="center"/>
            <w:hideMark/>
          </w:tcPr>
          <w:p w14:paraId="45D3399E" w14:textId="77777777" w:rsidR="008625DB" w:rsidRPr="001079F9" w:rsidRDefault="008625DB" w:rsidP="008625DB">
            <w:pPr>
              <w:jc w:val="right"/>
              <w:rPr>
                <w:color w:val="auto"/>
              </w:rPr>
            </w:pPr>
            <w:r w:rsidRPr="001079F9">
              <w:rPr>
                <w:color w:val="auto"/>
              </w:rPr>
              <w:t>13.559</w:t>
            </w:r>
          </w:p>
        </w:tc>
        <w:tc>
          <w:tcPr>
            <w:tcW w:w="0" w:type="auto"/>
            <w:tcMar>
              <w:top w:w="15" w:type="dxa"/>
              <w:left w:w="140" w:type="dxa"/>
              <w:bottom w:w="15" w:type="dxa"/>
              <w:right w:w="140" w:type="dxa"/>
            </w:tcMar>
            <w:vAlign w:val="center"/>
            <w:hideMark/>
          </w:tcPr>
          <w:p w14:paraId="53563F15"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EBEFCEB" w14:textId="77777777" w:rsidR="008625DB" w:rsidRPr="001079F9" w:rsidRDefault="008625DB" w:rsidP="008625DB">
            <w:pPr>
              <w:rPr>
                <w:color w:val="auto"/>
              </w:rPr>
            </w:pPr>
            <w:r w:rsidRPr="001079F9">
              <w:rPr>
                <w:color w:val="auto"/>
              </w:rPr>
              <w:t>par_37</w:t>
            </w:r>
          </w:p>
        </w:tc>
      </w:tr>
      <w:tr w:rsidR="001079F9" w:rsidRPr="001079F9" w14:paraId="1D132B12" w14:textId="77777777" w:rsidTr="008625DB">
        <w:tc>
          <w:tcPr>
            <w:tcW w:w="0" w:type="auto"/>
            <w:tcMar>
              <w:top w:w="15" w:type="dxa"/>
              <w:left w:w="57" w:type="dxa"/>
              <w:bottom w:w="15" w:type="dxa"/>
              <w:right w:w="57" w:type="dxa"/>
            </w:tcMar>
            <w:vAlign w:val="center"/>
            <w:hideMark/>
          </w:tcPr>
          <w:p w14:paraId="5586F87F" w14:textId="77777777" w:rsidR="008625DB" w:rsidRPr="001079F9" w:rsidRDefault="008625DB" w:rsidP="008625DB">
            <w:pPr>
              <w:rPr>
                <w:color w:val="auto"/>
              </w:rPr>
            </w:pPr>
            <w:r w:rsidRPr="001079F9">
              <w:rPr>
                <w:color w:val="auto"/>
              </w:rPr>
              <w:t>e4</w:t>
            </w:r>
          </w:p>
        </w:tc>
        <w:tc>
          <w:tcPr>
            <w:tcW w:w="0" w:type="auto"/>
            <w:tcMar>
              <w:top w:w="15" w:type="dxa"/>
              <w:left w:w="140" w:type="dxa"/>
              <w:bottom w:w="15" w:type="dxa"/>
              <w:right w:w="140" w:type="dxa"/>
            </w:tcMar>
            <w:vAlign w:val="center"/>
            <w:hideMark/>
          </w:tcPr>
          <w:p w14:paraId="35F7FFAC"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061833AB"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982D3DA" w14:textId="77777777" w:rsidR="008625DB" w:rsidRPr="001079F9" w:rsidRDefault="008625DB" w:rsidP="008625DB">
            <w:pPr>
              <w:jc w:val="right"/>
              <w:rPr>
                <w:color w:val="auto"/>
                <w:szCs w:val="24"/>
              </w:rPr>
            </w:pPr>
            <w:r w:rsidRPr="001079F9">
              <w:rPr>
                <w:color w:val="auto"/>
              </w:rPr>
              <w:t>.633</w:t>
            </w:r>
          </w:p>
        </w:tc>
        <w:tc>
          <w:tcPr>
            <w:tcW w:w="0" w:type="auto"/>
            <w:tcMar>
              <w:top w:w="15" w:type="dxa"/>
              <w:left w:w="140" w:type="dxa"/>
              <w:bottom w:w="15" w:type="dxa"/>
              <w:right w:w="140" w:type="dxa"/>
            </w:tcMar>
            <w:vAlign w:val="center"/>
            <w:hideMark/>
          </w:tcPr>
          <w:p w14:paraId="5B063CE4" w14:textId="77777777" w:rsidR="008625DB" w:rsidRPr="001079F9" w:rsidRDefault="008625DB" w:rsidP="008625DB">
            <w:pPr>
              <w:jc w:val="right"/>
              <w:rPr>
                <w:color w:val="auto"/>
              </w:rPr>
            </w:pPr>
            <w:r w:rsidRPr="001079F9">
              <w:rPr>
                <w:color w:val="auto"/>
              </w:rPr>
              <w:t>.048</w:t>
            </w:r>
          </w:p>
        </w:tc>
        <w:tc>
          <w:tcPr>
            <w:tcW w:w="0" w:type="auto"/>
            <w:tcMar>
              <w:top w:w="15" w:type="dxa"/>
              <w:left w:w="140" w:type="dxa"/>
              <w:bottom w:w="15" w:type="dxa"/>
              <w:right w:w="140" w:type="dxa"/>
            </w:tcMar>
            <w:vAlign w:val="center"/>
            <w:hideMark/>
          </w:tcPr>
          <w:p w14:paraId="195AE9D9" w14:textId="77777777" w:rsidR="008625DB" w:rsidRPr="001079F9" w:rsidRDefault="008625DB" w:rsidP="008625DB">
            <w:pPr>
              <w:jc w:val="right"/>
              <w:rPr>
                <w:color w:val="auto"/>
              </w:rPr>
            </w:pPr>
            <w:r w:rsidRPr="001079F9">
              <w:rPr>
                <w:color w:val="auto"/>
              </w:rPr>
              <w:t>13.322</w:t>
            </w:r>
          </w:p>
        </w:tc>
        <w:tc>
          <w:tcPr>
            <w:tcW w:w="0" w:type="auto"/>
            <w:tcMar>
              <w:top w:w="15" w:type="dxa"/>
              <w:left w:w="140" w:type="dxa"/>
              <w:bottom w:w="15" w:type="dxa"/>
              <w:right w:w="140" w:type="dxa"/>
            </w:tcMar>
            <w:vAlign w:val="center"/>
            <w:hideMark/>
          </w:tcPr>
          <w:p w14:paraId="4FC9D657"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0D309D67" w14:textId="77777777" w:rsidR="008625DB" w:rsidRPr="001079F9" w:rsidRDefault="008625DB" w:rsidP="008625DB">
            <w:pPr>
              <w:rPr>
                <w:color w:val="auto"/>
              </w:rPr>
            </w:pPr>
            <w:r w:rsidRPr="001079F9">
              <w:rPr>
                <w:color w:val="auto"/>
              </w:rPr>
              <w:t>par_38</w:t>
            </w:r>
          </w:p>
        </w:tc>
      </w:tr>
      <w:tr w:rsidR="001079F9" w:rsidRPr="001079F9" w14:paraId="03AFF244" w14:textId="77777777" w:rsidTr="008625DB">
        <w:tc>
          <w:tcPr>
            <w:tcW w:w="0" w:type="auto"/>
            <w:tcMar>
              <w:top w:w="15" w:type="dxa"/>
              <w:left w:w="57" w:type="dxa"/>
              <w:bottom w:w="15" w:type="dxa"/>
              <w:right w:w="57" w:type="dxa"/>
            </w:tcMar>
            <w:vAlign w:val="center"/>
            <w:hideMark/>
          </w:tcPr>
          <w:p w14:paraId="0368234A" w14:textId="77777777" w:rsidR="008625DB" w:rsidRPr="001079F9" w:rsidRDefault="008625DB" w:rsidP="008625DB">
            <w:pPr>
              <w:rPr>
                <w:color w:val="auto"/>
              </w:rPr>
            </w:pPr>
            <w:r w:rsidRPr="001079F9">
              <w:rPr>
                <w:color w:val="auto"/>
              </w:rPr>
              <w:t>e5</w:t>
            </w:r>
          </w:p>
        </w:tc>
        <w:tc>
          <w:tcPr>
            <w:tcW w:w="0" w:type="auto"/>
            <w:tcMar>
              <w:top w:w="15" w:type="dxa"/>
              <w:left w:w="140" w:type="dxa"/>
              <w:bottom w:w="15" w:type="dxa"/>
              <w:right w:w="140" w:type="dxa"/>
            </w:tcMar>
            <w:vAlign w:val="center"/>
            <w:hideMark/>
          </w:tcPr>
          <w:p w14:paraId="4D1E87E0"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274F8CD8"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31DB0699" w14:textId="77777777" w:rsidR="008625DB" w:rsidRPr="001079F9" w:rsidRDefault="008625DB" w:rsidP="008625DB">
            <w:pPr>
              <w:jc w:val="right"/>
              <w:rPr>
                <w:color w:val="auto"/>
                <w:szCs w:val="24"/>
              </w:rPr>
            </w:pPr>
            <w:r w:rsidRPr="001079F9">
              <w:rPr>
                <w:color w:val="auto"/>
              </w:rPr>
              <w:t>.489</w:t>
            </w:r>
          </w:p>
        </w:tc>
        <w:tc>
          <w:tcPr>
            <w:tcW w:w="0" w:type="auto"/>
            <w:tcMar>
              <w:top w:w="15" w:type="dxa"/>
              <w:left w:w="140" w:type="dxa"/>
              <w:bottom w:w="15" w:type="dxa"/>
              <w:right w:w="140" w:type="dxa"/>
            </w:tcMar>
            <w:vAlign w:val="center"/>
            <w:hideMark/>
          </w:tcPr>
          <w:p w14:paraId="3A98E40A" w14:textId="77777777" w:rsidR="008625DB" w:rsidRPr="001079F9" w:rsidRDefault="008625DB" w:rsidP="008625DB">
            <w:pPr>
              <w:jc w:val="right"/>
              <w:rPr>
                <w:color w:val="auto"/>
              </w:rPr>
            </w:pPr>
            <w:r w:rsidRPr="001079F9">
              <w:rPr>
                <w:color w:val="auto"/>
              </w:rPr>
              <w:t>.039</w:t>
            </w:r>
          </w:p>
        </w:tc>
        <w:tc>
          <w:tcPr>
            <w:tcW w:w="0" w:type="auto"/>
            <w:tcMar>
              <w:top w:w="15" w:type="dxa"/>
              <w:left w:w="140" w:type="dxa"/>
              <w:bottom w:w="15" w:type="dxa"/>
              <w:right w:w="140" w:type="dxa"/>
            </w:tcMar>
            <w:vAlign w:val="center"/>
            <w:hideMark/>
          </w:tcPr>
          <w:p w14:paraId="16711FEA" w14:textId="77777777" w:rsidR="008625DB" w:rsidRPr="001079F9" w:rsidRDefault="008625DB" w:rsidP="008625DB">
            <w:pPr>
              <w:jc w:val="right"/>
              <w:rPr>
                <w:color w:val="auto"/>
              </w:rPr>
            </w:pPr>
            <w:r w:rsidRPr="001079F9">
              <w:rPr>
                <w:color w:val="auto"/>
              </w:rPr>
              <w:t>12.569</w:t>
            </w:r>
          </w:p>
        </w:tc>
        <w:tc>
          <w:tcPr>
            <w:tcW w:w="0" w:type="auto"/>
            <w:tcMar>
              <w:top w:w="15" w:type="dxa"/>
              <w:left w:w="140" w:type="dxa"/>
              <w:bottom w:w="15" w:type="dxa"/>
              <w:right w:w="140" w:type="dxa"/>
            </w:tcMar>
            <w:vAlign w:val="center"/>
            <w:hideMark/>
          </w:tcPr>
          <w:p w14:paraId="0CE2040A"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55C1B7AB" w14:textId="77777777" w:rsidR="008625DB" w:rsidRPr="001079F9" w:rsidRDefault="008625DB" w:rsidP="008625DB">
            <w:pPr>
              <w:rPr>
                <w:color w:val="auto"/>
              </w:rPr>
            </w:pPr>
            <w:r w:rsidRPr="001079F9">
              <w:rPr>
                <w:color w:val="auto"/>
              </w:rPr>
              <w:t>par_39</w:t>
            </w:r>
          </w:p>
        </w:tc>
      </w:tr>
      <w:tr w:rsidR="001079F9" w:rsidRPr="001079F9" w14:paraId="6EA43FAD" w14:textId="77777777" w:rsidTr="008625DB">
        <w:tc>
          <w:tcPr>
            <w:tcW w:w="0" w:type="auto"/>
            <w:tcMar>
              <w:top w:w="15" w:type="dxa"/>
              <w:left w:w="57" w:type="dxa"/>
              <w:bottom w:w="15" w:type="dxa"/>
              <w:right w:w="57" w:type="dxa"/>
            </w:tcMar>
            <w:vAlign w:val="center"/>
            <w:hideMark/>
          </w:tcPr>
          <w:p w14:paraId="0FEDD7B3" w14:textId="77777777" w:rsidR="008625DB" w:rsidRPr="001079F9" w:rsidRDefault="008625DB" w:rsidP="008625DB">
            <w:pPr>
              <w:rPr>
                <w:color w:val="auto"/>
              </w:rPr>
            </w:pPr>
            <w:r w:rsidRPr="001079F9">
              <w:rPr>
                <w:color w:val="auto"/>
              </w:rPr>
              <w:t>e7</w:t>
            </w:r>
          </w:p>
        </w:tc>
        <w:tc>
          <w:tcPr>
            <w:tcW w:w="0" w:type="auto"/>
            <w:tcMar>
              <w:top w:w="15" w:type="dxa"/>
              <w:left w:w="140" w:type="dxa"/>
              <w:bottom w:w="15" w:type="dxa"/>
              <w:right w:w="140" w:type="dxa"/>
            </w:tcMar>
            <w:vAlign w:val="center"/>
            <w:hideMark/>
          </w:tcPr>
          <w:p w14:paraId="32789BF6"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803ED1B"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9ABFC40" w14:textId="77777777" w:rsidR="008625DB" w:rsidRPr="001079F9" w:rsidRDefault="008625DB" w:rsidP="008625DB">
            <w:pPr>
              <w:jc w:val="right"/>
              <w:rPr>
                <w:color w:val="auto"/>
                <w:szCs w:val="24"/>
              </w:rPr>
            </w:pPr>
            <w:r w:rsidRPr="001079F9">
              <w:rPr>
                <w:color w:val="auto"/>
              </w:rPr>
              <w:t>.736</w:t>
            </w:r>
          </w:p>
        </w:tc>
        <w:tc>
          <w:tcPr>
            <w:tcW w:w="0" w:type="auto"/>
            <w:tcMar>
              <w:top w:w="15" w:type="dxa"/>
              <w:left w:w="140" w:type="dxa"/>
              <w:bottom w:w="15" w:type="dxa"/>
              <w:right w:w="140" w:type="dxa"/>
            </w:tcMar>
            <w:vAlign w:val="center"/>
            <w:hideMark/>
          </w:tcPr>
          <w:p w14:paraId="45F8FC1D" w14:textId="77777777" w:rsidR="008625DB" w:rsidRPr="001079F9" w:rsidRDefault="008625DB" w:rsidP="008625DB">
            <w:pPr>
              <w:jc w:val="right"/>
              <w:rPr>
                <w:color w:val="auto"/>
              </w:rPr>
            </w:pPr>
            <w:r w:rsidRPr="001079F9">
              <w:rPr>
                <w:color w:val="auto"/>
              </w:rPr>
              <w:t>.053</w:t>
            </w:r>
          </w:p>
        </w:tc>
        <w:tc>
          <w:tcPr>
            <w:tcW w:w="0" w:type="auto"/>
            <w:tcMar>
              <w:top w:w="15" w:type="dxa"/>
              <w:left w:w="140" w:type="dxa"/>
              <w:bottom w:w="15" w:type="dxa"/>
              <w:right w:w="140" w:type="dxa"/>
            </w:tcMar>
            <w:vAlign w:val="center"/>
            <w:hideMark/>
          </w:tcPr>
          <w:p w14:paraId="7BECCEB5" w14:textId="77777777" w:rsidR="008625DB" w:rsidRPr="001079F9" w:rsidRDefault="008625DB" w:rsidP="008625DB">
            <w:pPr>
              <w:jc w:val="right"/>
              <w:rPr>
                <w:color w:val="auto"/>
              </w:rPr>
            </w:pPr>
            <w:r w:rsidRPr="001079F9">
              <w:rPr>
                <w:color w:val="auto"/>
              </w:rPr>
              <w:t>13.940</w:t>
            </w:r>
          </w:p>
        </w:tc>
        <w:tc>
          <w:tcPr>
            <w:tcW w:w="0" w:type="auto"/>
            <w:tcMar>
              <w:top w:w="15" w:type="dxa"/>
              <w:left w:w="140" w:type="dxa"/>
              <w:bottom w:w="15" w:type="dxa"/>
              <w:right w:w="140" w:type="dxa"/>
            </w:tcMar>
            <w:vAlign w:val="center"/>
            <w:hideMark/>
          </w:tcPr>
          <w:p w14:paraId="46C2DE5B"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3CD9126A" w14:textId="77777777" w:rsidR="008625DB" w:rsidRPr="001079F9" w:rsidRDefault="008625DB" w:rsidP="008625DB">
            <w:pPr>
              <w:rPr>
                <w:color w:val="auto"/>
              </w:rPr>
            </w:pPr>
            <w:r w:rsidRPr="001079F9">
              <w:rPr>
                <w:color w:val="auto"/>
              </w:rPr>
              <w:t>par_40</w:t>
            </w:r>
          </w:p>
        </w:tc>
      </w:tr>
      <w:tr w:rsidR="001079F9" w:rsidRPr="001079F9" w14:paraId="31EABD27" w14:textId="77777777" w:rsidTr="008625DB">
        <w:tc>
          <w:tcPr>
            <w:tcW w:w="0" w:type="auto"/>
            <w:tcMar>
              <w:top w:w="15" w:type="dxa"/>
              <w:left w:w="57" w:type="dxa"/>
              <w:bottom w:w="15" w:type="dxa"/>
              <w:right w:w="57" w:type="dxa"/>
            </w:tcMar>
            <w:vAlign w:val="center"/>
            <w:hideMark/>
          </w:tcPr>
          <w:p w14:paraId="2E2BC184" w14:textId="77777777" w:rsidR="008625DB" w:rsidRPr="001079F9" w:rsidRDefault="008625DB" w:rsidP="008625DB">
            <w:pPr>
              <w:rPr>
                <w:color w:val="auto"/>
              </w:rPr>
            </w:pPr>
            <w:r w:rsidRPr="001079F9">
              <w:rPr>
                <w:color w:val="auto"/>
              </w:rPr>
              <w:t>e8</w:t>
            </w:r>
          </w:p>
        </w:tc>
        <w:tc>
          <w:tcPr>
            <w:tcW w:w="0" w:type="auto"/>
            <w:tcMar>
              <w:top w:w="15" w:type="dxa"/>
              <w:left w:w="140" w:type="dxa"/>
              <w:bottom w:w="15" w:type="dxa"/>
              <w:right w:w="140" w:type="dxa"/>
            </w:tcMar>
            <w:vAlign w:val="center"/>
            <w:hideMark/>
          </w:tcPr>
          <w:p w14:paraId="5FABAD8F"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82E2129"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7CBB1668" w14:textId="77777777" w:rsidR="008625DB" w:rsidRPr="001079F9" w:rsidRDefault="008625DB" w:rsidP="008625DB">
            <w:pPr>
              <w:jc w:val="right"/>
              <w:rPr>
                <w:color w:val="auto"/>
                <w:szCs w:val="24"/>
              </w:rPr>
            </w:pPr>
            <w:r w:rsidRPr="001079F9">
              <w:rPr>
                <w:color w:val="auto"/>
              </w:rPr>
              <w:t>.829</w:t>
            </w:r>
          </w:p>
        </w:tc>
        <w:tc>
          <w:tcPr>
            <w:tcW w:w="0" w:type="auto"/>
            <w:tcMar>
              <w:top w:w="15" w:type="dxa"/>
              <w:left w:w="140" w:type="dxa"/>
              <w:bottom w:w="15" w:type="dxa"/>
              <w:right w:w="140" w:type="dxa"/>
            </w:tcMar>
            <w:vAlign w:val="center"/>
            <w:hideMark/>
          </w:tcPr>
          <w:p w14:paraId="30577EEE" w14:textId="77777777" w:rsidR="008625DB" w:rsidRPr="001079F9" w:rsidRDefault="008625DB" w:rsidP="008625DB">
            <w:pPr>
              <w:jc w:val="right"/>
              <w:rPr>
                <w:color w:val="auto"/>
              </w:rPr>
            </w:pPr>
            <w:r w:rsidRPr="001079F9">
              <w:rPr>
                <w:color w:val="auto"/>
              </w:rPr>
              <w:t>.059</w:t>
            </w:r>
          </w:p>
        </w:tc>
        <w:tc>
          <w:tcPr>
            <w:tcW w:w="0" w:type="auto"/>
            <w:tcMar>
              <w:top w:w="15" w:type="dxa"/>
              <w:left w:w="140" w:type="dxa"/>
              <w:bottom w:w="15" w:type="dxa"/>
              <w:right w:w="140" w:type="dxa"/>
            </w:tcMar>
            <w:vAlign w:val="center"/>
            <w:hideMark/>
          </w:tcPr>
          <w:p w14:paraId="27AD40B6" w14:textId="77777777" w:rsidR="008625DB" w:rsidRPr="001079F9" w:rsidRDefault="008625DB" w:rsidP="008625DB">
            <w:pPr>
              <w:jc w:val="right"/>
              <w:rPr>
                <w:color w:val="auto"/>
              </w:rPr>
            </w:pPr>
            <w:r w:rsidRPr="001079F9">
              <w:rPr>
                <w:color w:val="auto"/>
              </w:rPr>
              <w:t>14.057</w:t>
            </w:r>
          </w:p>
        </w:tc>
        <w:tc>
          <w:tcPr>
            <w:tcW w:w="0" w:type="auto"/>
            <w:tcMar>
              <w:top w:w="15" w:type="dxa"/>
              <w:left w:w="140" w:type="dxa"/>
              <w:bottom w:w="15" w:type="dxa"/>
              <w:right w:w="140" w:type="dxa"/>
            </w:tcMar>
            <w:vAlign w:val="center"/>
            <w:hideMark/>
          </w:tcPr>
          <w:p w14:paraId="3C984E33"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39FCCA54" w14:textId="77777777" w:rsidR="008625DB" w:rsidRPr="001079F9" w:rsidRDefault="008625DB" w:rsidP="008625DB">
            <w:pPr>
              <w:rPr>
                <w:color w:val="auto"/>
              </w:rPr>
            </w:pPr>
            <w:r w:rsidRPr="001079F9">
              <w:rPr>
                <w:color w:val="auto"/>
              </w:rPr>
              <w:t>par_41</w:t>
            </w:r>
          </w:p>
        </w:tc>
      </w:tr>
      <w:tr w:rsidR="001079F9" w:rsidRPr="001079F9" w14:paraId="67DB0891" w14:textId="77777777" w:rsidTr="008625DB">
        <w:tc>
          <w:tcPr>
            <w:tcW w:w="0" w:type="auto"/>
            <w:tcMar>
              <w:top w:w="15" w:type="dxa"/>
              <w:left w:w="57" w:type="dxa"/>
              <w:bottom w:w="15" w:type="dxa"/>
              <w:right w:w="57" w:type="dxa"/>
            </w:tcMar>
            <w:vAlign w:val="center"/>
            <w:hideMark/>
          </w:tcPr>
          <w:p w14:paraId="15674355" w14:textId="77777777" w:rsidR="008625DB" w:rsidRPr="001079F9" w:rsidRDefault="008625DB" w:rsidP="008625DB">
            <w:pPr>
              <w:rPr>
                <w:color w:val="auto"/>
              </w:rPr>
            </w:pPr>
            <w:r w:rsidRPr="001079F9">
              <w:rPr>
                <w:color w:val="auto"/>
              </w:rPr>
              <w:t>e10</w:t>
            </w:r>
          </w:p>
        </w:tc>
        <w:tc>
          <w:tcPr>
            <w:tcW w:w="0" w:type="auto"/>
            <w:tcMar>
              <w:top w:w="15" w:type="dxa"/>
              <w:left w:w="140" w:type="dxa"/>
              <w:bottom w:w="15" w:type="dxa"/>
              <w:right w:w="140" w:type="dxa"/>
            </w:tcMar>
            <w:vAlign w:val="center"/>
            <w:hideMark/>
          </w:tcPr>
          <w:p w14:paraId="358ED644"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43BEC5FF"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08BE9292" w14:textId="77777777" w:rsidR="008625DB" w:rsidRPr="001079F9" w:rsidRDefault="008625DB" w:rsidP="008625DB">
            <w:pPr>
              <w:jc w:val="right"/>
              <w:rPr>
                <w:color w:val="auto"/>
                <w:szCs w:val="24"/>
              </w:rPr>
            </w:pPr>
            <w:r w:rsidRPr="001079F9">
              <w:rPr>
                <w:color w:val="auto"/>
              </w:rPr>
              <w:t>.986</w:t>
            </w:r>
          </w:p>
        </w:tc>
        <w:tc>
          <w:tcPr>
            <w:tcW w:w="0" w:type="auto"/>
            <w:tcMar>
              <w:top w:w="15" w:type="dxa"/>
              <w:left w:w="140" w:type="dxa"/>
              <w:bottom w:w="15" w:type="dxa"/>
              <w:right w:w="140" w:type="dxa"/>
            </w:tcMar>
            <w:vAlign w:val="center"/>
            <w:hideMark/>
          </w:tcPr>
          <w:p w14:paraId="120990BB" w14:textId="77777777" w:rsidR="008625DB" w:rsidRPr="001079F9" w:rsidRDefault="008625DB" w:rsidP="008625DB">
            <w:pPr>
              <w:jc w:val="right"/>
              <w:rPr>
                <w:color w:val="auto"/>
              </w:rPr>
            </w:pPr>
            <w:r w:rsidRPr="001079F9">
              <w:rPr>
                <w:color w:val="auto"/>
              </w:rPr>
              <w:t>.068</w:t>
            </w:r>
          </w:p>
        </w:tc>
        <w:tc>
          <w:tcPr>
            <w:tcW w:w="0" w:type="auto"/>
            <w:tcMar>
              <w:top w:w="15" w:type="dxa"/>
              <w:left w:w="140" w:type="dxa"/>
              <w:bottom w:w="15" w:type="dxa"/>
              <w:right w:w="140" w:type="dxa"/>
            </w:tcMar>
            <w:vAlign w:val="center"/>
            <w:hideMark/>
          </w:tcPr>
          <w:p w14:paraId="1402176D" w14:textId="77777777" w:rsidR="008625DB" w:rsidRPr="001079F9" w:rsidRDefault="008625DB" w:rsidP="008625DB">
            <w:pPr>
              <w:jc w:val="right"/>
              <w:rPr>
                <w:color w:val="auto"/>
              </w:rPr>
            </w:pPr>
            <w:r w:rsidRPr="001079F9">
              <w:rPr>
                <w:color w:val="auto"/>
              </w:rPr>
              <w:t>14.416</w:t>
            </w:r>
          </w:p>
        </w:tc>
        <w:tc>
          <w:tcPr>
            <w:tcW w:w="0" w:type="auto"/>
            <w:tcMar>
              <w:top w:w="15" w:type="dxa"/>
              <w:left w:w="140" w:type="dxa"/>
              <w:bottom w:w="15" w:type="dxa"/>
              <w:right w:w="140" w:type="dxa"/>
            </w:tcMar>
            <w:vAlign w:val="center"/>
            <w:hideMark/>
          </w:tcPr>
          <w:p w14:paraId="2F495AA2"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C26CEDF" w14:textId="77777777" w:rsidR="008625DB" w:rsidRPr="001079F9" w:rsidRDefault="008625DB" w:rsidP="008625DB">
            <w:pPr>
              <w:rPr>
                <w:color w:val="auto"/>
              </w:rPr>
            </w:pPr>
            <w:r w:rsidRPr="001079F9">
              <w:rPr>
                <w:color w:val="auto"/>
              </w:rPr>
              <w:t>par_42</w:t>
            </w:r>
          </w:p>
        </w:tc>
      </w:tr>
      <w:tr w:rsidR="001079F9" w:rsidRPr="001079F9" w14:paraId="2A039D87" w14:textId="77777777" w:rsidTr="008625DB">
        <w:tc>
          <w:tcPr>
            <w:tcW w:w="0" w:type="auto"/>
            <w:tcMar>
              <w:top w:w="15" w:type="dxa"/>
              <w:left w:w="57" w:type="dxa"/>
              <w:bottom w:w="15" w:type="dxa"/>
              <w:right w:w="57" w:type="dxa"/>
            </w:tcMar>
            <w:vAlign w:val="center"/>
            <w:hideMark/>
          </w:tcPr>
          <w:p w14:paraId="58E48E6C" w14:textId="77777777" w:rsidR="008625DB" w:rsidRPr="001079F9" w:rsidRDefault="008625DB" w:rsidP="008625DB">
            <w:pPr>
              <w:rPr>
                <w:color w:val="auto"/>
              </w:rPr>
            </w:pPr>
            <w:r w:rsidRPr="001079F9">
              <w:rPr>
                <w:color w:val="auto"/>
              </w:rPr>
              <w:t>e11</w:t>
            </w:r>
          </w:p>
        </w:tc>
        <w:tc>
          <w:tcPr>
            <w:tcW w:w="0" w:type="auto"/>
            <w:tcMar>
              <w:top w:w="15" w:type="dxa"/>
              <w:left w:w="140" w:type="dxa"/>
              <w:bottom w:w="15" w:type="dxa"/>
              <w:right w:w="140" w:type="dxa"/>
            </w:tcMar>
            <w:vAlign w:val="center"/>
            <w:hideMark/>
          </w:tcPr>
          <w:p w14:paraId="5338A6B7"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3F60A062"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78F5AAA3" w14:textId="77777777" w:rsidR="008625DB" w:rsidRPr="001079F9" w:rsidRDefault="008625DB" w:rsidP="008625DB">
            <w:pPr>
              <w:jc w:val="right"/>
              <w:rPr>
                <w:color w:val="auto"/>
                <w:szCs w:val="24"/>
              </w:rPr>
            </w:pPr>
            <w:r w:rsidRPr="001079F9">
              <w:rPr>
                <w:color w:val="auto"/>
              </w:rPr>
              <w:t>.638</w:t>
            </w:r>
          </w:p>
        </w:tc>
        <w:tc>
          <w:tcPr>
            <w:tcW w:w="0" w:type="auto"/>
            <w:tcMar>
              <w:top w:w="15" w:type="dxa"/>
              <w:left w:w="140" w:type="dxa"/>
              <w:bottom w:w="15" w:type="dxa"/>
              <w:right w:w="140" w:type="dxa"/>
            </w:tcMar>
            <w:vAlign w:val="center"/>
            <w:hideMark/>
          </w:tcPr>
          <w:p w14:paraId="03A023A8" w14:textId="77777777" w:rsidR="008625DB" w:rsidRPr="001079F9" w:rsidRDefault="008625DB" w:rsidP="008625DB">
            <w:pPr>
              <w:jc w:val="right"/>
              <w:rPr>
                <w:color w:val="auto"/>
              </w:rPr>
            </w:pPr>
            <w:r w:rsidRPr="001079F9">
              <w:rPr>
                <w:color w:val="auto"/>
              </w:rPr>
              <w:t>.047</w:t>
            </w:r>
          </w:p>
        </w:tc>
        <w:tc>
          <w:tcPr>
            <w:tcW w:w="0" w:type="auto"/>
            <w:tcMar>
              <w:top w:w="15" w:type="dxa"/>
              <w:left w:w="140" w:type="dxa"/>
              <w:bottom w:w="15" w:type="dxa"/>
              <w:right w:w="140" w:type="dxa"/>
            </w:tcMar>
            <w:vAlign w:val="center"/>
            <w:hideMark/>
          </w:tcPr>
          <w:p w14:paraId="3184A200" w14:textId="77777777" w:rsidR="008625DB" w:rsidRPr="001079F9" w:rsidRDefault="008625DB" w:rsidP="008625DB">
            <w:pPr>
              <w:jc w:val="right"/>
              <w:rPr>
                <w:color w:val="auto"/>
              </w:rPr>
            </w:pPr>
            <w:r w:rsidRPr="001079F9">
              <w:rPr>
                <w:color w:val="auto"/>
              </w:rPr>
              <w:t>13.631</w:t>
            </w:r>
          </w:p>
        </w:tc>
        <w:tc>
          <w:tcPr>
            <w:tcW w:w="0" w:type="auto"/>
            <w:tcMar>
              <w:top w:w="15" w:type="dxa"/>
              <w:left w:w="140" w:type="dxa"/>
              <w:bottom w:w="15" w:type="dxa"/>
              <w:right w:w="140" w:type="dxa"/>
            </w:tcMar>
            <w:vAlign w:val="center"/>
            <w:hideMark/>
          </w:tcPr>
          <w:p w14:paraId="484795CB"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7D4A64A2" w14:textId="77777777" w:rsidR="008625DB" w:rsidRPr="001079F9" w:rsidRDefault="008625DB" w:rsidP="008625DB">
            <w:pPr>
              <w:rPr>
                <w:color w:val="auto"/>
              </w:rPr>
            </w:pPr>
            <w:r w:rsidRPr="001079F9">
              <w:rPr>
                <w:color w:val="auto"/>
              </w:rPr>
              <w:t>par_43</w:t>
            </w:r>
          </w:p>
        </w:tc>
      </w:tr>
      <w:tr w:rsidR="001079F9" w:rsidRPr="001079F9" w14:paraId="0AAD0668" w14:textId="77777777" w:rsidTr="008625DB">
        <w:tc>
          <w:tcPr>
            <w:tcW w:w="0" w:type="auto"/>
            <w:tcMar>
              <w:top w:w="15" w:type="dxa"/>
              <w:left w:w="57" w:type="dxa"/>
              <w:bottom w:w="15" w:type="dxa"/>
              <w:right w:w="57" w:type="dxa"/>
            </w:tcMar>
            <w:vAlign w:val="center"/>
            <w:hideMark/>
          </w:tcPr>
          <w:p w14:paraId="67BF157D" w14:textId="77777777" w:rsidR="008625DB" w:rsidRPr="001079F9" w:rsidRDefault="008625DB" w:rsidP="008625DB">
            <w:pPr>
              <w:rPr>
                <w:color w:val="auto"/>
              </w:rPr>
            </w:pPr>
            <w:r w:rsidRPr="001079F9">
              <w:rPr>
                <w:color w:val="auto"/>
              </w:rPr>
              <w:t>e12</w:t>
            </w:r>
          </w:p>
        </w:tc>
        <w:tc>
          <w:tcPr>
            <w:tcW w:w="0" w:type="auto"/>
            <w:tcMar>
              <w:top w:w="15" w:type="dxa"/>
              <w:left w:w="140" w:type="dxa"/>
              <w:bottom w:w="15" w:type="dxa"/>
              <w:right w:w="140" w:type="dxa"/>
            </w:tcMar>
            <w:vAlign w:val="center"/>
            <w:hideMark/>
          </w:tcPr>
          <w:p w14:paraId="28A84742"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AC28990"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74244A4D" w14:textId="77777777" w:rsidR="008625DB" w:rsidRPr="001079F9" w:rsidRDefault="008625DB" w:rsidP="008625DB">
            <w:pPr>
              <w:jc w:val="right"/>
              <w:rPr>
                <w:color w:val="auto"/>
                <w:szCs w:val="24"/>
              </w:rPr>
            </w:pPr>
            <w:r w:rsidRPr="001079F9">
              <w:rPr>
                <w:color w:val="auto"/>
              </w:rPr>
              <w:t>.567</w:t>
            </w:r>
          </w:p>
        </w:tc>
        <w:tc>
          <w:tcPr>
            <w:tcW w:w="0" w:type="auto"/>
            <w:tcMar>
              <w:top w:w="15" w:type="dxa"/>
              <w:left w:w="140" w:type="dxa"/>
              <w:bottom w:w="15" w:type="dxa"/>
              <w:right w:w="140" w:type="dxa"/>
            </w:tcMar>
            <w:vAlign w:val="center"/>
            <w:hideMark/>
          </w:tcPr>
          <w:p w14:paraId="2F4368E1" w14:textId="77777777" w:rsidR="008625DB" w:rsidRPr="001079F9" w:rsidRDefault="008625DB" w:rsidP="008625DB">
            <w:pPr>
              <w:jc w:val="right"/>
              <w:rPr>
                <w:color w:val="auto"/>
              </w:rPr>
            </w:pPr>
            <w:r w:rsidRPr="001079F9">
              <w:rPr>
                <w:color w:val="auto"/>
              </w:rPr>
              <w:t>.042</w:t>
            </w:r>
          </w:p>
        </w:tc>
        <w:tc>
          <w:tcPr>
            <w:tcW w:w="0" w:type="auto"/>
            <w:tcMar>
              <w:top w:w="15" w:type="dxa"/>
              <w:left w:w="140" w:type="dxa"/>
              <w:bottom w:w="15" w:type="dxa"/>
              <w:right w:w="140" w:type="dxa"/>
            </w:tcMar>
            <w:vAlign w:val="center"/>
            <w:hideMark/>
          </w:tcPr>
          <w:p w14:paraId="481B51C9" w14:textId="77777777" w:rsidR="008625DB" w:rsidRPr="001079F9" w:rsidRDefault="008625DB" w:rsidP="008625DB">
            <w:pPr>
              <w:jc w:val="right"/>
              <w:rPr>
                <w:color w:val="auto"/>
              </w:rPr>
            </w:pPr>
            <w:r w:rsidRPr="001079F9">
              <w:rPr>
                <w:color w:val="auto"/>
              </w:rPr>
              <w:t>13.542</w:t>
            </w:r>
          </w:p>
        </w:tc>
        <w:tc>
          <w:tcPr>
            <w:tcW w:w="0" w:type="auto"/>
            <w:tcMar>
              <w:top w:w="15" w:type="dxa"/>
              <w:left w:w="140" w:type="dxa"/>
              <w:bottom w:w="15" w:type="dxa"/>
              <w:right w:w="140" w:type="dxa"/>
            </w:tcMar>
            <w:vAlign w:val="center"/>
            <w:hideMark/>
          </w:tcPr>
          <w:p w14:paraId="5B1D61E3"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1412173" w14:textId="77777777" w:rsidR="008625DB" w:rsidRPr="001079F9" w:rsidRDefault="008625DB" w:rsidP="008625DB">
            <w:pPr>
              <w:rPr>
                <w:color w:val="auto"/>
              </w:rPr>
            </w:pPr>
            <w:r w:rsidRPr="001079F9">
              <w:rPr>
                <w:color w:val="auto"/>
              </w:rPr>
              <w:t>par_44</w:t>
            </w:r>
          </w:p>
        </w:tc>
      </w:tr>
      <w:tr w:rsidR="001079F9" w:rsidRPr="001079F9" w14:paraId="44050A55" w14:textId="77777777" w:rsidTr="008625DB">
        <w:tc>
          <w:tcPr>
            <w:tcW w:w="0" w:type="auto"/>
            <w:tcMar>
              <w:top w:w="15" w:type="dxa"/>
              <w:left w:w="57" w:type="dxa"/>
              <w:bottom w:w="15" w:type="dxa"/>
              <w:right w:w="57" w:type="dxa"/>
            </w:tcMar>
            <w:vAlign w:val="center"/>
            <w:hideMark/>
          </w:tcPr>
          <w:p w14:paraId="2ADB7E27" w14:textId="77777777" w:rsidR="008625DB" w:rsidRPr="001079F9" w:rsidRDefault="008625DB" w:rsidP="008625DB">
            <w:pPr>
              <w:rPr>
                <w:color w:val="auto"/>
              </w:rPr>
            </w:pPr>
            <w:r w:rsidRPr="001079F9">
              <w:rPr>
                <w:color w:val="auto"/>
              </w:rPr>
              <w:t>e18</w:t>
            </w:r>
          </w:p>
        </w:tc>
        <w:tc>
          <w:tcPr>
            <w:tcW w:w="0" w:type="auto"/>
            <w:tcMar>
              <w:top w:w="15" w:type="dxa"/>
              <w:left w:w="140" w:type="dxa"/>
              <w:bottom w:w="15" w:type="dxa"/>
              <w:right w:w="140" w:type="dxa"/>
            </w:tcMar>
            <w:vAlign w:val="center"/>
            <w:hideMark/>
          </w:tcPr>
          <w:p w14:paraId="418364C0"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8BCF7A2"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3474F28B" w14:textId="77777777" w:rsidR="008625DB" w:rsidRPr="001079F9" w:rsidRDefault="008625DB" w:rsidP="008625DB">
            <w:pPr>
              <w:jc w:val="right"/>
              <w:rPr>
                <w:color w:val="auto"/>
                <w:szCs w:val="24"/>
              </w:rPr>
            </w:pPr>
            <w:r w:rsidRPr="001079F9">
              <w:rPr>
                <w:color w:val="auto"/>
              </w:rPr>
              <w:t>.554</w:t>
            </w:r>
          </w:p>
        </w:tc>
        <w:tc>
          <w:tcPr>
            <w:tcW w:w="0" w:type="auto"/>
            <w:tcMar>
              <w:top w:w="15" w:type="dxa"/>
              <w:left w:w="140" w:type="dxa"/>
              <w:bottom w:w="15" w:type="dxa"/>
              <w:right w:w="140" w:type="dxa"/>
            </w:tcMar>
            <w:vAlign w:val="center"/>
            <w:hideMark/>
          </w:tcPr>
          <w:p w14:paraId="05899F88" w14:textId="77777777" w:rsidR="008625DB" w:rsidRPr="001079F9" w:rsidRDefault="008625DB" w:rsidP="008625DB">
            <w:pPr>
              <w:jc w:val="right"/>
              <w:rPr>
                <w:color w:val="auto"/>
              </w:rPr>
            </w:pPr>
            <w:r w:rsidRPr="001079F9">
              <w:rPr>
                <w:color w:val="auto"/>
              </w:rPr>
              <w:t>.040</w:t>
            </w:r>
          </w:p>
        </w:tc>
        <w:tc>
          <w:tcPr>
            <w:tcW w:w="0" w:type="auto"/>
            <w:tcMar>
              <w:top w:w="15" w:type="dxa"/>
              <w:left w:w="140" w:type="dxa"/>
              <w:bottom w:w="15" w:type="dxa"/>
              <w:right w:w="140" w:type="dxa"/>
            </w:tcMar>
            <w:vAlign w:val="center"/>
            <w:hideMark/>
          </w:tcPr>
          <w:p w14:paraId="0BB9E081" w14:textId="77777777" w:rsidR="008625DB" w:rsidRPr="001079F9" w:rsidRDefault="008625DB" w:rsidP="008625DB">
            <w:pPr>
              <w:jc w:val="right"/>
              <w:rPr>
                <w:color w:val="auto"/>
              </w:rPr>
            </w:pPr>
            <w:r w:rsidRPr="001079F9">
              <w:rPr>
                <w:color w:val="auto"/>
              </w:rPr>
              <w:t>13.711</w:t>
            </w:r>
          </w:p>
        </w:tc>
        <w:tc>
          <w:tcPr>
            <w:tcW w:w="0" w:type="auto"/>
            <w:tcMar>
              <w:top w:w="15" w:type="dxa"/>
              <w:left w:w="140" w:type="dxa"/>
              <w:bottom w:w="15" w:type="dxa"/>
              <w:right w:w="140" w:type="dxa"/>
            </w:tcMar>
            <w:vAlign w:val="center"/>
            <w:hideMark/>
          </w:tcPr>
          <w:p w14:paraId="74E65BE6"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446078BF" w14:textId="77777777" w:rsidR="008625DB" w:rsidRPr="001079F9" w:rsidRDefault="008625DB" w:rsidP="008625DB">
            <w:pPr>
              <w:rPr>
                <w:color w:val="auto"/>
              </w:rPr>
            </w:pPr>
            <w:r w:rsidRPr="001079F9">
              <w:rPr>
                <w:color w:val="auto"/>
              </w:rPr>
              <w:t>par_45</w:t>
            </w:r>
          </w:p>
        </w:tc>
      </w:tr>
      <w:tr w:rsidR="001079F9" w:rsidRPr="001079F9" w14:paraId="05191C27" w14:textId="77777777" w:rsidTr="008625DB">
        <w:tc>
          <w:tcPr>
            <w:tcW w:w="0" w:type="auto"/>
            <w:tcMar>
              <w:top w:w="15" w:type="dxa"/>
              <w:left w:w="57" w:type="dxa"/>
              <w:bottom w:w="15" w:type="dxa"/>
              <w:right w:w="57" w:type="dxa"/>
            </w:tcMar>
            <w:vAlign w:val="center"/>
            <w:hideMark/>
          </w:tcPr>
          <w:p w14:paraId="106A3BA5" w14:textId="77777777" w:rsidR="008625DB" w:rsidRPr="001079F9" w:rsidRDefault="008625DB" w:rsidP="008625DB">
            <w:pPr>
              <w:rPr>
                <w:color w:val="auto"/>
              </w:rPr>
            </w:pPr>
            <w:r w:rsidRPr="001079F9">
              <w:rPr>
                <w:color w:val="auto"/>
              </w:rPr>
              <w:t>e20</w:t>
            </w:r>
          </w:p>
        </w:tc>
        <w:tc>
          <w:tcPr>
            <w:tcW w:w="0" w:type="auto"/>
            <w:tcMar>
              <w:top w:w="15" w:type="dxa"/>
              <w:left w:w="140" w:type="dxa"/>
              <w:bottom w:w="15" w:type="dxa"/>
              <w:right w:w="140" w:type="dxa"/>
            </w:tcMar>
            <w:vAlign w:val="center"/>
            <w:hideMark/>
          </w:tcPr>
          <w:p w14:paraId="567ED779"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B1D0F14"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04D84F1B" w14:textId="77777777" w:rsidR="008625DB" w:rsidRPr="001079F9" w:rsidRDefault="008625DB" w:rsidP="008625DB">
            <w:pPr>
              <w:jc w:val="right"/>
              <w:rPr>
                <w:color w:val="auto"/>
                <w:szCs w:val="24"/>
              </w:rPr>
            </w:pPr>
            <w:r w:rsidRPr="001079F9">
              <w:rPr>
                <w:color w:val="auto"/>
              </w:rPr>
              <w:t>.339</w:t>
            </w:r>
          </w:p>
        </w:tc>
        <w:tc>
          <w:tcPr>
            <w:tcW w:w="0" w:type="auto"/>
            <w:tcMar>
              <w:top w:w="15" w:type="dxa"/>
              <w:left w:w="140" w:type="dxa"/>
              <w:bottom w:w="15" w:type="dxa"/>
              <w:right w:w="140" w:type="dxa"/>
            </w:tcMar>
            <w:vAlign w:val="center"/>
            <w:hideMark/>
          </w:tcPr>
          <w:p w14:paraId="795F744E" w14:textId="77777777" w:rsidR="008625DB" w:rsidRPr="001079F9" w:rsidRDefault="008625DB" w:rsidP="008625DB">
            <w:pPr>
              <w:jc w:val="right"/>
              <w:rPr>
                <w:color w:val="auto"/>
              </w:rPr>
            </w:pPr>
            <w:r w:rsidRPr="001079F9">
              <w:rPr>
                <w:color w:val="auto"/>
              </w:rPr>
              <w:t>.029</w:t>
            </w:r>
          </w:p>
        </w:tc>
        <w:tc>
          <w:tcPr>
            <w:tcW w:w="0" w:type="auto"/>
            <w:tcMar>
              <w:top w:w="15" w:type="dxa"/>
              <w:left w:w="140" w:type="dxa"/>
              <w:bottom w:w="15" w:type="dxa"/>
              <w:right w:w="140" w:type="dxa"/>
            </w:tcMar>
            <w:vAlign w:val="center"/>
            <w:hideMark/>
          </w:tcPr>
          <w:p w14:paraId="5DFDC8B3" w14:textId="77777777" w:rsidR="008625DB" w:rsidRPr="001079F9" w:rsidRDefault="008625DB" w:rsidP="008625DB">
            <w:pPr>
              <w:jc w:val="right"/>
              <w:rPr>
                <w:color w:val="auto"/>
              </w:rPr>
            </w:pPr>
            <w:r w:rsidRPr="001079F9">
              <w:rPr>
                <w:color w:val="auto"/>
              </w:rPr>
              <w:t>11.614</w:t>
            </w:r>
          </w:p>
        </w:tc>
        <w:tc>
          <w:tcPr>
            <w:tcW w:w="0" w:type="auto"/>
            <w:tcMar>
              <w:top w:w="15" w:type="dxa"/>
              <w:left w:w="140" w:type="dxa"/>
              <w:bottom w:w="15" w:type="dxa"/>
              <w:right w:w="140" w:type="dxa"/>
            </w:tcMar>
            <w:vAlign w:val="center"/>
            <w:hideMark/>
          </w:tcPr>
          <w:p w14:paraId="6C095850"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3D8DD45F" w14:textId="77777777" w:rsidR="008625DB" w:rsidRPr="001079F9" w:rsidRDefault="008625DB" w:rsidP="008625DB">
            <w:pPr>
              <w:rPr>
                <w:color w:val="auto"/>
              </w:rPr>
            </w:pPr>
            <w:r w:rsidRPr="001079F9">
              <w:rPr>
                <w:color w:val="auto"/>
              </w:rPr>
              <w:t>par_46</w:t>
            </w:r>
          </w:p>
        </w:tc>
      </w:tr>
      <w:tr w:rsidR="001079F9" w:rsidRPr="001079F9" w14:paraId="5EFECE08" w14:textId="77777777" w:rsidTr="008625DB">
        <w:tc>
          <w:tcPr>
            <w:tcW w:w="0" w:type="auto"/>
            <w:tcMar>
              <w:top w:w="15" w:type="dxa"/>
              <w:left w:w="57" w:type="dxa"/>
              <w:bottom w:w="15" w:type="dxa"/>
              <w:right w:w="57" w:type="dxa"/>
            </w:tcMar>
            <w:vAlign w:val="center"/>
            <w:hideMark/>
          </w:tcPr>
          <w:p w14:paraId="2F59BD44" w14:textId="77777777" w:rsidR="008625DB" w:rsidRPr="001079F9" w:rsidRDefault="008625DB" w:rsidP="008625DB">
            <w:pPr>
              <w:rPr>
                <w:color w:val="auto"/>
              </w:rPr>
            </w:pPr>
            <w:r w:rsidRPr="001079F9">
              <w:rPr>
                <w:color w:val="auto"/>
              </w:rPr>
              <w:t>e22</w:t>
            </w:r>
          </w:p>
        </w:tc>
        <w:tc>
          <w:tcPr>
            <w:tcW w:w="0" w:type="auto"/>
            <w:tcMar>
              <w:top w:w="15" w:type="dxa"/>
              <w:left w:w="140" w:type="dxa"/>
              <w:bottom w:w="15" w:type="dxa"/>
              <w:right w:w="140" w:type="dxa"/>
            </w:tcMar>
            <w:vAlign w:val="center"/>
            <w:hideMark/>
          </w:tcPr>
          <w:p w14:paraId="20BE9CEB"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4B969439"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AC13907" w14:textId="77777777" w:rsidR="008625DB" w:rsidRPr="001079F9" w:rsidRDefault="008625DB" w:rsidP="008625DB">
            <w:pPr>
              <w:jc w:val="right"/>
              <w:rPr>
                <w:color w:val="auto"/>
                <w:szCs w:val="24"/>
              </w:rPr>
            </w:pPr>
            <w:r w:rsidRPr="001079F9">
              <w:rPr>
                <w:color w:val="auto"/>
              </w:rPr>
              <w:t>.477</w:t>
            </w:r>
          </w:p>
        </w:tc>
        <w:tc>
          <w:tcPr>
            <w:tcW w:w="0" w:type="auto"/>
            <w:tcMar>
              <w:top w:w="15" w:type="dxa"/>
              <w:left w:w="140" w:type="dxa"/>
              <w:bottom w:w="15" w:type="dxa"/>
              <w:right w:w="140" w:type="dxa"/>
            </w:tcMar>
            <w:vAlign w:val="center"/>
            <w:hideMark/>
          </w:tcPr>
          <w:p w14:paraId="11B5B815" w14:textId="77777777" w:rsidR="008625DB" w:rsidRPr="001079F9" w:rsidRDefault="008625DB" w:rsidP="008625DB">
            <w:pPr>
              <w:jc w:val="right"/>
              <w:rPr>
                <w:color w:val="auto"/>
              </w:rPr>
            </w:pPr>
            <w:r w:rsidRPr="001079F9">
              <w:rPr>
                <w:color w:val="auto"/>
              </w:rPr>
              <w:t>.036</w:t>
            </w:r>
          </w:p>
        </w:tc>
        <w:tc>
          <w:tcPr>
            <w:tcW w:w="0" w:type="auto"/>
            <w:tcMar>
              <w:top w:w="15" w:type="dxa"/>
              <w:left w:w="140" w:type="dxa"/>
              <w:bottom w:w="15" w:type="dxa"/>
              <w:right w:w="140" w:type="dxa"/>
            </w:tcMar>
            <w:vAlign w:val="center"/>
            <w:hideMark/>
          </w:tcPr>
          <w:p w14:paraId="0363BEBF" w14:textId="77777777" w:rsidR="008625DB" w:rsidRPr="001079F9" w:rsidRDefault="008625DB" w:rsidP="008625DB">
            <w:pPr>
              <w:jc w:val="right"/>
              <w:rPr>
                <w:color w:val="auto"/>
              </w:rPr>
            </w:pPr>
            <w:r w:rsidRPr="001079F9">
              <w:rPr>
                <w:color w:val="auto"/>
              </w:rPr>
              <w:t>13.126</w:t>
            </w:r>
          </w:p>
        </w:tc>
        <w:tc>
          <w:tcPr>
            <w:tcW w:w="0" w:type="auto"/>
            <w:tcMar>
              <w:top w:w="15" w:type="dxa"/>
              <w:left w:w="140" w:type="dxa"/>
              <w:bottom w:w="15" w:type="dxa"/>
              <w:right w:w="140" w:type="dxa"/>
            </w:tcMar>
            <w:vAlign w:val="center"/>
            <w:hideMark/>
          </w:tcPr>
          <w:p w14:paraId="249952F2"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90FD22D" w14:textId="77777777" w:rsidR="008625DB" w:rsidRPr="001079F9" w:rsidRDefault="008625DB" w:rsidP="008625DB">
            <w:pPr>
              <w:rPr>
                <w:color w:val="auto"/>
              </w:rPr>
            </w:pPr>
            <w:r w:rsidRPr="001079F9">
              <w:rPr>
                <w:color w:val="auto"/>
              </w:rPr>
              <w:t>par_47</w:t>
            </w:r>
          </w:p>
        </w:tc>
      </w:tr>
      <w:tr w:rsidR="001079F9" w:rsidRPr="001079F9" w14:paraId="0D5FAD23" w14:textId="77777777" w:rsidTr="008625DB">
        <w:tc>
          <w:tcPr>
            <w:tcW w:w="0" w:type="auto"/>
            <w:tcMar>
              <w:top w:w="15" w:type="dxa"/>
              <w:left w:w="57" w:type="dxa"/>
              <w:bottom w:w="15" w:type="dxa"/>
              <w:right w:w="57" w:type="dxa"/>
            </w:tcMar>
            <w:vAlign w:val="center"/>
            <w:hideMark/>
          </w:tcPr>
          <w:p w14:paraId="7032DFE5" w14:textId="77777777" w:rsidR="008625DB" w:rsidRPr="001079F9" w:rsidRDefault="008625DB" w:rsidP="008625DB">
            <w:pPr>
              <w:rPr>
                <w:color w:val="auto"/>
              </w:rPr>
            </w:pPr>
            <w:r w:rsidRPr="001079F9">
              <w:rPr>
                <w:color w:val="auto"/>
              </w:rPr>
              <w:t>e23</w:t>
            </w:r>
          </w:p>
        </w:tc>
        <w:tc>
          <w:tcPr>
            <w:tcW w:w="0" w:type="auto"/>
            <w:tcMar>
              <w:top w:w="15" w:type="dxa"/>
              <w:left w:w="140" w:type="dxa"/>
              <w:bottom w:w="15" w:type="dxa"/>
              <w:right w:w="140" w:type="dxa"/>
            </w:tcMar>
            <w:vAlign w:val="center"/>
            <w:hideMark/>
          </w:tcPr>
          <w:p w14:paraId="6AC44FF8"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083CDFFF"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269F9B4" w14:textId="77777777" w:rsidR="008625DB" w:rsidRPr="001079F9" w:rsidRDefault="008625DB" w:rsidP="008625DB">
            <w:pPr>
              <w:jc w:val="right"/>
              <w:rPr>
                <w:color w:val="auto"/>
                <w:szCs w:val="24"/>
              </w:rPr>
            </w:pPr>
            <w:r w:rsidRPr="001079F9">
              <w:rPr>
                <w:color w:val="auto"/>
              </w:rPr>
              <w:t>.378</w:t>
            </w:r>
          </w:p>
        </w:tc>
        <w:tc>
          <w:tcPr>
            <w:tcW w:w="0" w:type="auto"/>
            <w:tcMar>
              <w:top w:w="15" w:type="dxa"/>
              <w:left w:w="140" w:type="dxa"/>
              <w:bottom w:w="15" w:type="dxa"/>
              <w:right w:w="140" w:type="dxa"/>
            </w:tcMar>
            <w:vAlign w:val="center"/>
            <w:hideMark/>
          </w:tcPr>
          <w:p w14:paraId="569D2D7B" w14:textId="77777777" w:rsidR="008625DB" w:rsidRPr="001079F9" w:rsidRDefault="008625DB" w:rsidP="008625DB">
            <w:pPr>
              <w:jc w:val="right"/>
              <w:rPr>
                <w:color w:val="auto"/>
              </w:rPr>
            </w:pPr>
            <w:r w:rsidRPr="001079F9">
              <w:rPr>
                <w:color w:val="auto"/>
              </w:rPr>
              <w:t>.031</w:t>
            </w:r>
          </w:p>
        </w:tc>
        <w:tc>
          <w:tcPr>
            <w:tcW w:w="0" w:type="auto"/>
            <w:tcMar>
              <w:top w:w="15" w:type="dxa"/>
              <w:left w:w="140" w:type="dxa"/>
              <w:bottom w:w="15" w:type="dxa"/>
              <w:right w:w="140" w:type="dxa"/>
            </w:tcMar>
            <w:vAlign w:val="center"/>
            <w:hideMark/>
          </w:tcPr>
          <w:p w14:paraId="66E69F46" w14:textId="77777777" w:rsidR="008625DB" w:rsidRPr="001079F9" w:rsidRDefault="008625DB" w:rsidP="008625DB">
            <w:pPr>
              <w:jc w:val="right"/>
              <w:rPr>
                <w:color w:val="auto"/>
              </w:rPr>
            </w:pPr>
            <w:r w:rsidRPr="001079F9">
              <w:rPr>
                <w:color w:val="auto"/>
              </w:rPr>
              <w:t>12.140</w:t>
            </w:r>
          </w:p>
        </w:tc>
        <w:tc>
          <w:tcPr>
            <w:tcW w:w="0" w:type="auto"/>
            <w:tcMar>
              <w:top w:w="15" w:type="dxa"/>
              <w:left w:w="140" w:type="dxa"/>
              <w:bottom w:w="15" w:type="dxa"/>
              <w:right w:w="140" w:type="dxa"/>
            </w:tcMar>
            <w:vAlign w:val="center"/>
            <w:hideMark/>
          </w:tcPr>
          <w:p w14:paraId="3879273B"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AE2E45E" w14:textId="77777777" w:rsidR="008625DB" w:rsidRPr="001079F9" w:rsidRDefault="008625DB" w:rsidP="008625DB">
            <w:pPr>
              <w:rPr>
                <w:color w:val="auto"/>
              </w:rPr>
            </w:pPr>
            <w:r w:rsidRPr="001079F9">
              <w:rPr>
                <w:color w:val="auto"/>
              </w:rPr>
              <w:t>par_48</w:t>
            </w:r>
          </w:p>
        </w:tc>
      </w:tr>
      <w:tr w:rsidR="001079F9" w:rsidRPr="001079F9" w14:paraId="17FFA237" w14:textId="77777777" w:rsidTr="008625DB">
        <w:tc>
          <w:tcPr>
            <w:tcW w:w="0" w:type="auto"/>
            <w:tcMar>
              <w:top w:w="15" w:type="dxa"/>
              <w:left w:w="57" w:type="dxa"/>
              <w:bottom w:w="15" w:type="dxa"/>
              <w:right w:w="57" w:type="dxa"/>
            </w:tcMar>
            <w:vAlign w:val="center"/>
            <w:hideMark/>
          </w:tcPr>
          <w:p w14:paraId="2A81DA07" w14:textId="77777777" w:rsidR="008625DB" w:rsidRPr="001079F9" w:rsidRDefault="008625DB" w:rsidP="008625DB">
            <w:pPr>
              <w:rPr>
                <w:color w:val="auto"/>
              </w:rPr>
            </w:pPr>
            <w:r w:rsidRPr="001079F9">
              <w:rPr>
                <w:color w:val="auto"/>
              </w:rPr>
              <w:t>e25</w:t>
            </w:r>
          </w:p>
        </w:tc>
        <w:tc>
          <w:tcPr>
            <w:tcW w:w="0" w:type="auto"/>
            <w:tcMar>
              <w:top w:w="15" w:type="dxa"/>
              <w:left w:w="140" w:type="dxa"/>
              <w:bottom w:w="15" w:type="dxa"/>
              <w:right w:w="140" w:type="dxa"/>
            </w:tcMar>
            <w:vAlign w:val="center"/>
            <w:hideMark/>
          </w:tcPr>
          <w:p w14:paraId="52960EDE"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1C529B2"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3DD83B4" w14:textId="77777777" w:rsidR="008625DB" w:rsidRPr="001079F9" w:rsidRDefault="008625DB" w:rsidP="008625DB">
            <w:pPr>
              <w:jc w:val="right"/>
              <w:rPr>
                <w:color w:val="auto"/>
                <w:szCs w:val="24"/>
              </w:rPr>
            </w:pPr>
            <w:r w:rsidRPr="001079F9">
              <w:rPr>
                <w:color w:val="auto"/>
              </w:rPr>
              <w:t>.422</w:t>
            </w:r>
          </w:p>
        </w:tc>
        <w:tc>
          <w:tcPr>
            <w:tcW w:w="0" w:type="auto"/>
            <w:tcMar>
              <w:top w:w="15" w:type="dxa"/>
              <w:left w:w="140" w:type="dxa"/>
              <w:bottom w:w="15" w:type="dxa"/>
              <w:right w:w="140" w:type="dxa"/>
            </w:tcMar>
            <w:vAlign w:val="center"/>
            <w:hideMark/>
          </w:tcPr>
          <w:p w14:paraId="44127BC3" w14:textId="77777777" w:rsidR="008625DB" w:rsidRPr="001079F9" w:rsidRDefault="008625DB" w:rsidP="008625DB">
            <w:pPr>
              <w:jc w:val="right"/>
              <w:rPr>
                <w:color w:val="auto"/>
              </w:rPr>
            </w:pPr>
            <w:r w:rsidRPr="001079F9">
              <w:rPr>
                <w:color w:val="auto"/>
              </w:rPr>
              <w:t>.034</w:t>
            </w:r>
          </w:p>
        </w:tc>
        <w:tc>
          <w:tcPr>
            <w:tcW w:w="0" w:type="auto"/>
            <w:tcMar>
              <w:top w:w="15" w:type="dxa"/>
              <w:left w:w="140" w:type="dxa"/>
              <w:bottom w:w="15" w:type="dxa"/>
              <w:right w:w="140" w:type="dxa"/>
            </w:tcMar>
            <w:vAlign w:val="center"/>
            <w:hideMark/>
          </w:tcPr>
          <w:p w14:paraId="1422CCD9" w14:textId="77777777" w:rsidR="008625DB" w:rsidRPr="001079F9" w:rsidRDefault="008625DB" w:rsidP="008625DB">
            <w:pPr>
              <w:jc w:val="right"/>
              <w:rPr>
                <w:color w:val="auto"/>
              </w:rPr>
            </w:pPr>
            <w:r w:rsidRPr="001079F9">
              <w:rPr>
                <w:color w:val="auto"/>
              </w:rPr>
              <w:t>12.267</w:t>
            </w:r>
          </w:p>
        </w:tc>
        <w:tc>
          <w:tcPr>
            <w:tcW w:w="0" w:type="auto"/>
            <w:tcMar>
              <w:top w:w="15" w:type="dxa"/>
              <w:left w:w="140" w:type="dxa"/>
              <w:bottom w:w="15" w:type="dxa"/>
              <w:right w:w="140" w:type="dxa"/>
            </w:tcMar>
            <w:vAlign w:val="center"/>
            <w:hideMark/>
          </w:tcPr>
          <w:p w14:paraId="16194E9E"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63E9B633" w14:textId="77777777" w:rsidR="008625DB" w:rsidRPr="001079F9" w:rsidRDefault="008625DB" w:rsidP="008625DB">
            <w:pPr>
              <w:rPr>
                <w:color w:val="auto"/>
              </w:rPr>
            </w:pPr>
            <w:r w:rsidRPr="001079F9">
              <w:rPr>
                <w:color w:val="auto"/>
              </w:rPr>
              <w:t>par_49</w:t>
            </w:r>
          </w:p>
        </w:tc>
      </w:tr>
      <w:tr w:rsidR="001079F9" w:rsidRPr="001079F9" w14:paraId="16CD8DA8" w14:textId="77777777" w:rsidTr="008625DB">
        <w:tc>
          <w:tcPr>
            <w:tcW w:w="0" w:type="auto"/>
            <w:tcMar>
              <w:top w:w="15" w:type="dxa"/>
              <w:left w:w="57" w:type="dxa"/>
              <w:bottom w:w="15" w:type="dxa"/>
              <w:right w:w="57" w:type="dxa"/>
            </w:tcMar>
            <w:vAlign w:val="center"/>
            <w:hideMark/>
          </w:tcPr>
          <w:p w14:paraId="44FEC9BC" w14:textId="77777777" w:rsidR="008625DB" w:rsidRPr="001079F9" w:rsidRDefault="008625DB" w:rsidP="008625DB">
            <w:pPr>
              <w:rPr>
                <w:color w:val="auto"/>
              </w:rPr>
            </w:pPr>
            <w:r w:rsidRPr="001079F9">
              <w:rPr>
                <w:color w:val="auto"/>
              </w:rPr>
              <w:t>e26</w:t>
            </w:r>
          </w:p>
        </w:tc>
        <w:tc>
          <w:tcPr>
            <w:tcW w:w="0" w:type="auto"/>
            <w:tcMar>
              <w:top w:w="15" w:type="dxa"/>
              <w:left w:w="140" w:type="dxa"/>
              <w:bottom w:w="15" w:type="dxa"/>
              <w:right w:w="140" w:type="dxa"/>
            </w:tcMar>
            <w:vAlign w:val="center"/>
            <w:hideMark/>
          </w:tcPr>
          <w:p w14:paraId="7D8DFC26"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4B0F2940"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1FAE6860" w14:textId="77777777" w:rsidR="008625DB" w:rsidRPr="001079F9" w:rsidRDefault="008625DB" w:rsidP="008625DB">
            <w:pPr>
              <w:jc w:val="right"/>
              <w:rPr>
                <w:color w:val="auto"/>
                <w:szCs w:val="24"/>
              </w:rPr>
            </w:pPr>
            <w:r w:rsidRPr="001079F9">
              <w:rPr>
                <w:color w:val="auto"/>
              </w:rPr>
              <w:t>.185</w:t>
            </w:r>
          </w:p>
        </w:tc>
        <w:tc>
          <w:tcPr>
            <w:tcW w:w="0" w:type="auto"/>
            <w:tcMar>
              <w:top w:w="15" w:type="dxa"/>
              <w:left w:w="140" w:type="dxa"/>
              <w:bottom w:w="15" w:type="dxa"/>
              <w:right w:w="140" w:type="dxa"/>
            </w:tcMar>
            <w:vAlign w:val="center"/>
            <w:hideMark/>
          </w:tcPr>
          <w:p w14:paraId="00E6E27A"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348B0D41" w14:textId="77777777" w:rsidR="008625DB" w:rsidRPr="001079F9" w:rsidRDefault="008625DB" w:rsidP="008625DB">
            <w:pPr>
              <w:jc w:val="right"/>
              <w:rPr>
                <w:color w:val="auto"/>
              </w:rPr>
            </w:pPr>
            <w:r w:rsidRPr="001079F9">
              <w:rPr>
                <w:color w:val="auto"/>
              </w:rPr>
              <w:t>7.601</w:t>
            </w:r>
          </w:p>
        </w:tc>
        <w:tc>
          <w:tcPr>
            <w:tcW w:w="0" w:type="auto"/>
            <w:tcMar>
              <w:top w:w="15" w:type="dxa"/>
              <w:left w:w="140" w:type="dxa"/>
              <w:bottom w:w="15" w:type="dxa"/>
              <w:right w:w="140" w:type="dxa"/>
            </w:tcMar>
            <w:vAlign w:val="center"/>
            <w:hideMark/>
          </w:tcPr>
          <w:p w14:paraId="55885386"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69F92A02" w14:textId="77777777" w:rsidR="008625DB" w:rsidRPr="001079F9" w:rsidRDefault="008625DB" w:rsidP="008625DB">
            <w:pPr>
              <w:rPr>
                <w:color w:val="auto"/>
              </w:rPr>
            </w:pPr>
            <w:r w:rsidRPr="001079F9">
              <w:rPr>
                <w:color w:val="auto"/>
              </w:rPr>
              <w:t>par_50</w:t>
            </w:r>
          </w:p>
        </w:tc>
      </w:tr>
      <w:tr w:rsidR="001079F9" w:rsidRPr="001079F9" w14:paraId="18E21DB7" w14:textId="77777777" w:rsidTr="008625DB">
        <w:tc>
          <w:tcPr>
            <w:tcW w:w="0" w:type="auto"/>
            <w:tcMar>
              <w:top w:w="15" w:type="dxa"/>
              <w:left w:w="57" w:type="dxa"/>
              <w:bottom w:w="15" w:type="dxa"/>
              <w:right w:w="57" w:type="dxa"/>
            </w:tcMar>
            <w:vAlign w:val="center"/>
            <w:hideMark/>
          </w:tcPr>
          <w:p w14:paraId="66C03454" w14:textId="77777777" w:rsidR="008625DB" w:rsidRPr="001079F9" w:rsidRDefault="008625DB" w:rsidP="008625DB">
            <w:pPr>
              <w:rPr>
                <w:color w:val="auto"/>
              </w:rPr>
            </w:pPr>
            <w:r w:rsidRPr="001079F9">
              <w:rPr>
                <w:color w:val="auto"/>
              </w:rPr>
              <w:t>e27</w:t>
            </w:r>
          </w:p>
        </w:tc>
        <w:tc>
          <w:tcPr>
            <w:tcW w:w="0" w:type="auto"/>
            <w:tcMar>
              <w:top w:w="15" w:type="dxa"/>
              <w:left w:w="140" w:type="dxa"/>
              <w:bottom w:w="15" w:type="dxa"/>
              <w:right w:w="140" w:type="dxa"/>
            </w:tcMar>
            <w:vAlign w:val="center"/>
            <w:hideMark/>
          </w:tcPr>
          <w:p w14:paraId="76A47399"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1DF3A2CE"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6B973CE" w14:textId="77777777" w:rsidR="008625DB" w:rsidRPr="001079F9" w:rsidRDefault="008625DB" w:rsidP="008625DB">
            <w:pPr>
              <w:jc w:val="right"/>
              <w:rPr>
                <w:color w:val="auto"/>
                <w:szCs w:val="24"/>
              </w:rPr>
            </w:pPr>
            <w:r w:rsidRPr="001079F9">
              <w:rPr>
                <w:color w:val="auto"/>
              </w:rPr>
              <w:t>.239</w:t>
            </w:r>
          </w:p>
        </w:tc>
        <w:tc>
          <w:tcPr>
            <w:tcW w:w="0" w:type="auto"/>
            <w:tcMar>
              <w:top w:w="15" w:type="dxa"/>
              <w:left w:w="140" w:type="dxa"/>
              <w:bottom w:w="15" w:type="dxa"/>
              <w:right w:w="140" w:type="dxa"/>
            </w:tcMar>
            <w:vAlign w:val="center"/>
            <w:hideMark/>
          </w:tcPr>
          <w:p w14:paraId="339C7DCE" w14:textId="77777777" w:rsidR="008625DB" w:rsidRPr="001079F9" w:rsidRDefault="008625DB" w:rsidP="008625DB">
            <w:pPr>
              <w:jc w:val="right"/>
              <w:rPr>
                <w:color w:val="auto"/>
              </w:rPr>
            </w:pPr>
            <w:r w:rsidRPr="001079F9">
              <w:rPr>
                <w:color w:val="auto"/>
              </w:rPr>
              <w:t>.024</w:t>
            </w:r>
          </w:p>
        </w:tc>
        <w:tc>
          <w:tcPr>
            <w:tcW w:w="0" w:type="auto"/>
            <w:tcMar>
              <w:top w:w="15" w:type="dxa"/>
              <w:left w:w="140" w:type="dxa"/>
              <w:bottom w:w="15" w:type="dxa"/>
              <w:right w:w="140" w:type="dxa"/>
            </w:tcMar>
            <w:vAlign w:val="center"/>
            <w:hideMark/>
          </w:tcPr>
          <w:p w14:paraId="159304C1" w14:textId="77777777" w:rsidR="008625DB" w:rsidRPr="001079F9" w:rsidRDefault="008625DB" w:rsidP="008625DB">
            <w:pPr>
              <w:jc w:val="right"/>
              <w:rPr>
                <w:color w:val="auto"/>
              </w:rPr>
            </w:pPr>
            <w:r w:rsidRPr="001079F9">
              <w:rPr>
                <w:color w:val="auto"/>
              </w:rPr>
              <w:t>9.870</w:t>
            </w:r>
          </w:p>
        </w:tc>
        <w:tc>
          <w:tcPr>
            <w:tcW w:w="0" w:type="auto"/>
            <w:tcMar>
              <w:top w:w="15" w:type="dxa"/>
              <w:left w:w="140" w:type="dxa"/>
              <w:bottom w:w="15" w:type="dxa"/>
              <w:right w:w="140" w:type="dxa"/>
            </w:tcMar>
            <w:vAlign w:val="center"/>
            <w:hideMark/>
          </w:tcPr>
          <w:p w14:paraId="442A2D70"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11E0CE9" w14:textId="77777777" w:rsidR="008625DB" w:rsidRPr="001079F9" w:rsidRDefault="008625DB" w:rsidP="008625DB">
            <w:pPr>
              <w:rPr>
                <w:color w:val="auto"/>
              </w:rPr>
            </w:pPr>
            <w:r w:rsidRPr="001079F9">
              <w:rPr>
                <w:color w:val="auto"/>
              </w:rPr>
              <w:t>par_51</w:t>
            </w:r>
          </w:p>
        </w:tc>
      </w:tr>
      <w:tr w:rsidR="001079F9" w:rsidRPr="001079F9" w14:paraId="476143C8" w14:textId="77777777" w:rsidTr="008625DB">
        <w:tc>
          <w:tcPr>
            <w:tcW w:w="0" w:type="auto"/>
            <w:tcMar>
              <w:top w:w="15" w:type="dxa"/>
              <w:left w:w="57" w:type="dxa"/>
              <w:bottom w:w="15" w:type="dxa"/>
              <w:right w:w="57" w:type="dxa"/>
            </w:tcMar>
            <w:vAlign w:val="center"/>
            <w:hideMark/>
          </w:tcPr>
          <w:p w14:paraId="359AAB81" w14:textId="77777777" w:rsidR="008625DB" w:rsidRPr="001079F9" w:rsidRDefault="008625DB" w:rsidP="008625DB">
            <w:pPr>
              <w:rPr>
                <w:color w:val="auto"/>
              </w:rPr>
            </w:pPr>
            <w:r w:rsidRPr="001079F9">
              <w:rPr>
                <w:color w:val="auto"/>
              </w:rPr>
              <w:t>e28</w:t>
            </w:r>
          </w:p>
        </w:tc>
        <w:tc>
          <w:tcPr>
            <w:tcW w:w="0" w:type="auto"/>
            <w:tcMar>
              <w:top w:w="15" w:type="dxa"/>
              <w:left w:w="140" w:type="dxa"/>
              <w:bottom w:w="15" w:type="dxa"/>
              <w:right w:w="140" w:type="dxa"/>
            </w:tcMar>
            <w:vAlign w:val="center"/>
            <w:hideMark/>
          </w:tcPr>
          <w:p w14:paraId="09B24C48"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18252686"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4439747" w14:textId="77777777" w:rsidR="008625DB" w:rsidRPr="001079F9" w:rsidRDefault="008625DB" w:rsidP="008625DB">
            <w:pPr>
              <w:jc w:val="right"/>
              <w:rPr>
                <w:color w:val="auto"/>
                <w:szCs w:val="24"/>
              </w:rPr>
            </w:pPr>
            <w:r w:rsidRPr="001079F9">
              <w:rPr>
                <w:color w:val="auto"/>
              </w:rPr>
              <w:t>.327</w:t>
            </w:r>
          </w:p>
        </w:tc>
        <w:tc>
          <w:tcPr>
            <w:tcW w:w="0" w:type="auto"/>
            <w:tcMar>
              <w:top w:w="15" w:type="dxa"/>
              <w:left w:w="140" w:type="dxa"/>
              <w:bottom w:w="15" w:type="dxa"/>
              <w:right w:w="140" w:type="dxa"/>
            </w:tcMar>
            <w:vAlign w:val="center"/>
            <w:hideMark/>
          </w:tcPr>
          <w:p w14:paraId="100F6C44"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3AB92EA4" w14:textId="77777777" w:rsidR="008625DB" w:rsidRPr="001079F9" w:rsidRDefault="008625DB" w:rsidP="008625DB">
            <w:pPr>
              <w:jc w:val="right"/>
              <w:rPr>
                <w:color w:val="auto"/>
              </w:rPr>
            </w:pPr>
            <w:r w:rsidRPr="001079F9">
              <w:rPr>
                <w:color w:val="auto"/>
              </w:rPr>
              <w:t>12.157</w:t>
            </w:r>
          </w:p>
        </w:tc>
        <w:tc>
          <w:tcPr>
            <w:tcW w:w="0" w:type="auto"/>
            <w:tcMar>
              <w:top w:w="15" w:type="dxa"/>
              <w:left w:w="140" w:type="dxa"/>
              <w:bottom w:w="15" w:type="dxa"/>
              <w:right w:w="140" w:type="dxa"/>
            </w:tcMar>
            <w:vAlign w:val="center"/>
            <w:hideMark/>
          </w:tcPr>
          <w:p w14:paraId="6D3F1D6C"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9589BE4" w14:textId="77777777" w:rsidR="008625DB" w:rsidRPr="001079F9" w:rsidRDefault="008625DB" w:rsidP="008625DB">
            <w:pPr>
              <w:rPr>
                <w:color w:val="auto"/>
              </w:rPr>
            </w:pPr>
            <w:r w:rsidRPr="001079F9">
              <w:rPr>
                <w:color w:val="auto"/>
              </w:rPr>
              <w:t>par_52</w:t>
            </w:r>
          </w:p>
        </w:tc>
      </w:tr>
      <w:tr w:rsidR="001079F9" w:rsidRPr="001079F9" w14:paraId="7B7E50C9" w14:textId="77777777" w:rsidTr="008625DB">
        <w:tc>
          <w:tcPr>
            <w:tcW w:w="0" w:type="auto"/>
            <w:tcMar>
              <w:top w:w="15" w:type="dxa"/>
              <w:left w:w="57" w:type="dxa"/>
              <w:bottom w:w="15" w:type="dxa"/>
              <w:right w:w="57" w:type="dxa"/>
            </w:tcMar>
            <w:vAlign w:val="center"/>
            <w:hideMark/>
          </w:tcPr>
          <w:p w14:paraId="79723435" w14:textId="77777777" w:rsidR="008625DB" w:rsidRPr="001079F9" w:rsidRDefault="008625DB" w:rsidP="008625DB">
            <w:pPr>
              <w:rPr>
                <w:color w:val="auto"/>
              </w:rPr>
            </w:pPr>
            <w:r w:rsidRPr="001079F9">
              <w:rPr>
                <w:color w:val="auto"/>
              </w:rPr>
              <w:t>e29</w:t>
            </w:r>
          </w:p>
        </w:tc>
        <w:tc>
          <w:tcPr>
            <w:tcW w:w="0" w:type="auto"/>
            <w:tcMar>
              <w:top w:w="15" w:type="dxa"/>
              <w:left w:w="140" w:type="dxa"/>
              <w:bottom w:w="15" w:type="dxa"/>
              <w:right w:w="140" w:type="dxa"/>
            </w:tcMar>
            <w:vAlign w:val="center"/>
            <w:hideMark/>
          </w:tcPr>
          <w:p w14:paraId="2D49CC51"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03300B08"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6523EFF2" w14:textId="77777777" w:rsidR="008625DB" w:rsidRPr="001079F9" w:rsidRDefault="008625DB" w:rsidP="008625DB">
            <w:pPr>
              <w:jc w:val="right"/>
              <w:rPr>
                <w:color w:val="auto"/>
                <w:szCs w:val="24"/>
              </w:rPr>
            </w:pPr>
            <w:r w:rsidRPr="001079F9">
              <w:rPr>
                <w:color w:val="auto"/>
              </w:rPr>
              <w:t>.224</w:t>
            </w:r>
          </w:p>
        </w:tc>
        <w:tc>
          <w:tcPr>
            <w:tcW w:w="0" w:type="auto"/>
            <w:tcMar>
              <w:top w:w="15" w:type="dxa"/>
              <w:left w:w="140" w:type="dxa"/>
              <w:bottom w:w="15" w:type="dxa"/>
              <w:right w:w="140" w:type="dxa"/>
            </w:tcMar>
            <w:vAlign w:val="center"/>
            <w:hideMark/>
          </w:tcPr>
          <w:p w14:paraId="2EB9000B" w14:textId="77777777" w:rsidR="008625DB" w:rsidRPr="001079F9" w:rsidRDefault="008625DB" w:rsidP="008625DB">
            <w:pPr>
              <w:jc w:val="right"/>
              <w:rPr>
                <w:color w:val="auto"/>
              </w:rPr>
            </w:pPr>
            <w:r w:rsidRPr="001079F9">
              <w:rPr>
                <w:color w:val="auto"/>
              </w:rPr>
              <w:t>.021</w:t>
            </w:r>
          </w:p>
        </w:tc>
        <w:tc>
          <w:tcPr>
            <w:tcW w:w="0" w:type="auto"/>
            <w:tcMar>
              <w:top w:w="15" w:type="dxa"/>
              <w:left w:w="140" w:type="dxa"/>
              <w:bottom w:w="15" w:type="dxa"/>
              <w:right w:w="140" w:type="dxa"/>
            </w:tcMar>
            <w:vAlign w:val="center"/>
            <w:hideMark/>
          </w:tcPr>
          <w:p w14:paraId="0A436A69" w14:textId="77777777" w:rsidR="008625DB" w:rsidRPr="001079F9" w:rsidRDefault="008625DB" w:rsidP="008625DB">
            <w:pPr>
              <w:jc w:val="right"/>
              <w:rPr>
                <w:color w:val="auto"/>
              </w:rPr>
            </w:pPr>
            <w:r w:rsidRPr="001079F9">
              <w:rPr>
                <w:color w:val="auto"/>
              </w:rPr>
              <w:t>10.676</w:t>
            </w:r>
          </w:p>
        </w:tc>
        <w:tc>
          <w:tcPr>
            <w:tcW w:w="0" w:type="auto"/>
            <w:tcMar>
              <w:top w:w="15" w:type="dxa"/>
              <w:left w:w="140" w:type="dxa"/>
              <w:bottom w:w="15" w:type="dxa"/>
              <w:right w:w="140" w:type="dxa"/>
            </w:tcMar>
            <w:vAlign w:val="center"/>
            <w:hideMark/>
          </w:tcPr>
          <w:p w14:paraId="5755EB66"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6349D2C" w14:textId="77777777" w:rsidR="008625DB" w:rsidRPr="001079F9" w:rsidRDefault="008625DB" w:rsidP="008625DB">
            <w:pPr>
              <w:rPr>
                <w:color w:val="auto"/>
              </w:rPr>
            </w:pPr>
            <w:r w:rsidRPr="001079F9">
              <w:rPr>
                <w:color w:val="auto"/>
              </w:rPr>
              <w:t>par_53</w:t>
            </w:r>
          </w:p>
        </w:tc>
      </w:tr>
      <w:tr w:rsidR="001079F9" w:rsidRPr="001079F9" w14:paraId="0DB0D739" w14:textId="77777777" w:rsidTr="008625DB">
        <w:tc>
          <w:tcPr>
            <w:tcW w:w="0" w:type="auto"/>
            <w:tcMar>
              <w:top w:w="15" w:type="dxa"/>
              <w:left w:w="57" w:type="dxa"/>
              <w:bottom w:w="15" w:type="dxa"/>
              <w:right w:w="57" w:type="dxa"/>
            </w:tcMar>
            <w:vAlign w:val="center"/>
            <w:hideMark/>
          </w:tcPr>
          <w:p w14:paraId="37EE2AE0" w14:textId="77777777" w:rsidR="008625DB" w:rsidRPr="001079F9" w:rsidRDefault="008625DB" w:rsidP="008625DB">
            <w:pPr>
              <w:rPr>
                <w:color w:val="auto"/>
              </w:rPr>
            </w:pPr>
            <w:r w:rsidRPr="001079F9">
              <w:rPr>
                <w:color w:val="auto"/>
              </w:rPr>
              <w:t>e30</w:t>
            </w:r>
          </w:p>
        </w:tc>
        <w:tc>
          <w:tcPr>
            <w:tcW w:w="0" w:type="auto"/>
            <w:tcMar>
              <w:top w:w="15" w:type="dxa"/>
              <w:left w:w="140" w:type="dxa"/>
              <w:bottom w:w="15" w:type="dxa"/>
              <w:right w:w="140" w:type="dxa"/>
            </w:tcMar>
            <w:vAlign w:val="center"/>
            <w:hideMark/>
          </w:tcPr>
          <w:p w14:paraId="46EFB6F4"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54A97D6"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49AFEDD8" w14:textId="77777777" w:rsidR="008625DB" w:rsidRPr="001079F9" w:rsidRDefault="008625DB" w:rsidP="008625DB">
            <w:pPr>
              <w:jc w:val="right"/>
              <w:rPr>
                <w:color w:val="auto"/>
                <w:szCs w:val="24"/>
              </w:rPr>
            </w:pPr>
            <w:r w:rsidRPr="001079F9">
              <w:rPr>
                <w:color w:val="auto"/>
              </w:rPr>
              <w:t>.310</w:t>
            </w:r>
          </w:p>
        </w:tc>
        <w:tc>
          <w:tcPr>
            <w:tcW w:w="0" w:type="auto"/>
            <w:tcMar>
              <w:top w:w="15" w:type="dxa"/>
              <w:left w:w="140" w:type="dxa"/>
              <w:bottom w:w="15" w:type="dxa"/>
              <w:right w:w="140" w:type="dxa"/>
            </w:tcMar>
            <w:vAlign w:val="center"/>
            <w:hideMark/>
          </w:tcPr>
          <w:p w14:paraId="7D44501B"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40C21771" w14:textId="77777777" w:rsidR="008625DB" w:rsidRPr="001079F9" w:rsidRDefault="008625DB" w:rsidP="008625DB">
            <w:pPr>
              <w:jc w:val="right"/>
              <w:rPr>
                <w:color w:val="auto"/>
              </w:rPr>
            </w:pPr>
            <w:r w:rsidRPr="001079F9">
              <w:rPr>
                <w:color w:val="auto"/>
              </w:rPr>
              <w:t>12.096</w:t>
            </w:r>
          </w:p>
        </w:tc>
        <w:tc>
          <w:tcPr>
            <w:tcW w:w="0" w:type="auto"/>
            <w:tcMar>
              <w:top w:w="15" w:type="dxa"/>
              <w:left w:w="140" w:type="dxa"/>
              <w:bottom w:w="15" w:type="dxa"/>
              <w:right w:w="140" w:type="dxa"/>
            </w:tcMar>
            <w:vAlign w:val="center"/>
            <w:hideMark/>
          </w:tcPr>
          <w:p w14:paraId="710A18CC"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B6646A4" w14:textId="77777777" w:rsidR="008625DB" w:rsidRPr="001079F9" w:rsidRDefault="008625DB" w:rsidP="008625DB">
            <w:pPr>
              <w:rPr>
                <w:color w:val="auto"/>
              </w:rPr>
            </w:pPr>
            <w:r w:rsidRPr="001079F9">
              <w:rPr>
                <w:color w:val="auto"/>
              </w:rPr>
              <w:t>par_54</w:t>
            </w:r>
          </w:p>
        </w:tc>
      </w:tr>
      <w:tr w:rsidR="001079F9" w:rsidRPr="001079F9" w14:paraId="5885455F" w14:textId="77777777" w:rsidTr="008625DB">
        <w:tc>
          <w:tcPr>
            <w:tcW w:w="0" w:type="auto"/>
            <w:tcMar>
              <w:top w:w="15" w:type="dxa"/>
              <w:left w:w="57" w:type="dxa"/>
              <w:bottom w:w="15" w:type="dxa"/>
              <w:right w:w="57" w:type="dxa"/>
            </w:tcMar>
            <w:vAlign w:val="center"/>
            <w:hideMark/>
          </w:tcPr>
          <w:p w14:paraId="543D70C9" w14:textId="77777777" w:rsidR="008625DB" w:rsidRPr="001079F9" w:rsidRDefault="008625DB" w:rsidP="008625DB">
            <w:pPr>
              <w:rPr>
                <w:color w:val="auto"/>
              </w:rPr>
            </w:pPr>
            <w:r w:rsidRPr="001079F9">
              <w:rPr>
                <w:color w:val="auto"/>
              </w:rPr>
              <w:t>e31</w:t>
            </w:r>
          </w:p>
        </w:tc>
        <w:tc>
          <w:tcPr>
            <w:tcW w:w="0" w:type="auto"/>
            <w:tcMar>
              <w:top w:w="15" w:type="dxa"/>
              <w:left w:w="140" w:type="dxa"/>
              <w:bottom w:w="15" w:type="dxa"/>
              <w:right w:w="140" w:type="dxa"/>
            </w:tcMar>
            <w:vAlign w:val="center"/>
            <w:hideMark/>
          </w:tcPr>
          <w:p w14:paraId="541CA902"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A8C9155"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DB06164" w14:textId="77777777" w:rsidR="008625DB" w:rsidRPr="001079F9" w:rsidRDefault="008625DB" w:rsidP="008625DB">
            <w:pPr>
              <w:jc w:val="right"/>
              <w:rPr>
                <w:color w:val="auto"/>
                <w:szCs w:val="24"/>
              </w:rPr>
            </w:pPr>
            <w:r w:rsidRPr="001079F9">
              <w:rPr>
                <w:color w:val="auto"/>
              </w:rPr>
              <w:t>.345</w:t>
            </w:r>
          </w:p>
        </w:tc>
        <w:tc>
          <w:tcPr>
            <w:tcW w:w="0" w:type="auto"/>
            <w:tcMar>
              <w:top w:w="15" w:type="dxa"/>
              <w:left w:w="140" w:type="dxa"/>
              <w:bottom w:w="15" w:type="dxa"/>
              <w:right w:w="140" w:type="dxa"/>
            </w:tcMar>
            <w:vAlign w:val="center"/>
            <w:hideMark/>
          </w:tcPr>
          <w:p w14:paraId="6295084D" w14:textId="77777777" w:rsidR="008625DB" w:rsidRPr="001079F9" w:rsidRDefault="008625DB" w:rsidP="008625DB">
            <w:pPr>
              <w:jc w:val="right"/>
              <w:rPr>
                <w:color w:val="auto"/>
              </w:rPr>
            </w:pPr>
            <w:r w:rsidRPr="001079F9">
              <w:rPr>
                <w:color w:val="auto"/>
              </w:rPr>
              <w:t>.028</w:t>
            </w:r>
          </w:p>
        </w:tc>
        <w:tc>
          <w:tcPr>
            <w:tcW w:w="0" w:type="auto"/>
            <w:tcMar>
              <w:top w:w="15" w:type="dxa"/>
              <w:left w:w="140" w:type="dxa"/>
              <w:bottom w:w="15" w:type="dxa"/>
              <w:right w:w="140" w:type="dxa"/>
            </w:tcMar>
            <w:vAlign w:val="center"/>
            <w:hideMark/>
          </w:tcPr>
          <w:p w14:paraId="0A6C5D0C" w14:textId="77777777" w:rsidR="008625DB" w:rsidRPr="001079F9" w:rsidRDefault="008625DB" w:rsidP="008625DB">
            <w:pPr>
              <w:jc w:val="right"/>
              <w:rPr>
                <w:color w:val="auto"/>
              </w:rPr>
            </w:pPr>
            <w:r w:rsidRPr="001079F9">
              <w:rPr>
                <w:color w:val="auto"/>
              </w:rPr>
              <w:t>12.115</w:t>
            </w:r>
          </w:p>
        </w:tc>
        <w:tc>
          <w:tcPr>
            <w:tcW w:w="0" w:type="auto"/>
            <w:tcMar>
              <w:top w:w="15" w:type="dxa"/>
              <w:left w:w="140" w:type="dxa"/>
              <w:bottom w:w="15" w:type="dxa"/>
              <w:right w:w="140" w:type="dxa"/>
            </w:tcMar>
            <w:vAlign w:val="center"/>
            <w:hideMark/>
          </w:tcPr>
          <w:p w14:paraId="7A3A5E7C"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C47C60A" w14:textId="77777777" w:rsidR="008625DB" w:rsidRPr="001079F9" w:rsidRDefault="008625DB" w:rsidP="008625DB">
            <w:pPr>
              <w:rPr>
                <w:color w:val="auto"/>
              </w:rPr>
            </w:pPr>
            <w:r w:rsidRPr="001079F9">
              <w:rPr>
                <w:color w:val="auto"/>
              </w:rPr>
              <w:t>par_55</w:t>
            </w:r>
          </w:p>
        </w:tc>
      </w:tr>
      <w:tr w:rsidR="001079F9" w:rsidRPr="001079F9" w14:paraId="3B8AB572" w14:textId="77777777" w:rsidTr="008625DB">
        <w:tc>
          <w:tcPr>
            <w:tcW w:w="0" w:type="auto"/>
            <w:tcMar>
              <w:top w:w="15" w:type="dxa"/>
              <w:left w:w="57" w:type="dxa"/>
              <w:bottom w:w="15" w:type="dxa"/>
              <w:right w:w="57" w:type="dxa"/>
            </w:tcMar>
            <w:vAlign w:val="center"/>
            <w:hideMark/>
          </w:tcPr>
          <w:p w14:paraId="0BC34241" w14:textId="77777777" w:rsidR="008625DB" w:rsidRPr="001079F9" w:rsidRDefault="008625DB" w:rsidP="008625DB">
            <w:pPr>
              <w:rPr>
                <w:color w:val="auto"/>
              </w:rPr>
            </w:pPr>
            <w:r w:rsidRPr="001079F9">
              <w:rPr>
                <w:color w:val="auto"/>
              </w:rPr>
              <w:t>e33</w:t>
            </w:r>
          </w:p>
        </w:tc>
        <w:tc>
          <w:tcPr>
            <w:tcW w:w="0" w:type="auto"/>
            <w:tcMar>
              <w:top w:w="15" w:type="dxa"/>
              <w:left w:w="140" w:type="dxa"/>
              <w:bottom w:w="15" w:type="dxa"/>
              <w:right w:w="140" w:type="dxa"/>
            </w:tcMar>
            <w:vAlign w:val="center"/>
            <w:hideMark/>
          </w:tcPr>
          <w:p w14:paraId="5CD16AF0"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9006349"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4EEDC927" w14:textId="77777777" w:rsidR="008625DB" w:rsidRPr="001079F9" w:rsidRDefault="008625DB" w:rsidP="008625DB">
            <w:pPr>
              <w:jc w:val="right"/>
              <w:rPr>
                <w:color w:val="auto"/>
                <w:szCs w:val="24"/>
              </w:rPr>
            </w:pPr>
            <w:r w:rsidRPr="001079F9">
              <w:rPr>
                <w:color w:val="auto"/>
              </w:rPr>
              <w:t>.654</w:t>
            </w:r>
          </w:p>
        </w:tc>
        <w:tc>
          <w:tcPr>
            <w:tcW w:w="0" w:type="auto"/>
            <w:tcMar>
              <w:top w:w="15" w:type="dxa"/>
              <w:left w:w="140" w:type="dxa"/>
              <w:bottom w:w="15" w:type="dxa"/>
              <w:right w:w="140" w:type="dxa"/>
            </w:tcMar>
            <w:vAlign w:val="center"/>
            <w:hideMark/>
          </w:tcPr>
          <w:p w14:paraId="134AAAA6" w14:textId="77777777" w:rsidR="008625DB" w:rsidRPr="001079F9" w:rsidRDefault="008625DB" w:rsidP="008625DB">
            <w:pPr>
              <w:jc w:val="right"/>
              <w:rPr>
                <w:color w:val="auto"/>
              </w:rPr>
            </w:pPr>
            <w:r w:rsidRPr="001079F9">
              <w:rPr>
                <w:color w:val="auto"/>
              </w:rPr>
              <w:t>.048</w:t>
            </w:r>
          </w:p>
        </w:tc>
        <w:tc>
          <w:tcPr>
            <w:tcW w:w="0" w:type="auto"/>
            <w:tcMar>
              <w:top w:w="15" w:type="dxa"/>
              <w:left w:w="140" w:type="dxa"/>
              <w:bottom w:w="15" w:type="dxa"/>
              <w:right w:w="140" w:type="dxa"/>
            </w:tcMar>
            <w:vAlign w:val="center"/>
            <w:hideMark/>
          </w:tcPr>
          <w:p w14:paraId="32814EBD" w14:textId="77777777" w:rsidR="008625DB" w:rsidRPr="001079F9" w:rsidRDefault="008625DB" w:rsidP="008625DB">
            <w:pPr>
              <w:jc w:val="right"/>
              <w:rPr>
                <w:color w:val="auto"/>
              </w:rPr>
            </w:pPr>
            <w:r w:rsidRPr="001079F9">
              <w:rPr>
                <w:color w:val="auto"/>
              </w:rPr>
              <w:t>13.532</w:t>
            </w:r>
          </w:p>
        </w:tc>
        <w:tc>
          <w:tcPr>
            <w:tcW w:w="0" w:type="auto"/>
            <w:tcMar>
              <w:top w:w="15" w:type="dxa"/>
              <w:left w:w="140" w:type="dxa"/>
              <w:bottom w:w="15" w:type="dxa"/>
              <w:right w:w="140" w:type="dxa"/>
            </w:tcMar>
            <w:vAlign w:val="center"/>
            <w:hideMark/>
          </w:tcPr>
          <w:p w14:paraId="25B6777D"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6412AD2E" w14:textId="77777777" w:rsidR="008625DB" w:rsidRPr="001079F9" w:rsidRDefault="008625DB" w:rsidP="008625DB">
            <w:pPr>
              <w:rPr>
                <w:color w:val="auto"/>
              </w:rPr>
            </w:pPr>
            <w:r w:rsidRPr="001079F9">
              <w:rPr>
                <w:color w:val="auto"/>
              </w:rPr>
              <w:t>par_56</w:t>
            </w:r>
          </w:p>
        </w:tc>
      </w:tr>
      <w:tr w:rsidR="001079F9" w:rsidRPr="001079F9" w14:paraId="0D6A6CF4" w14:textId="77777777" w:rsidTr="008625DB">
        <w:tc>
          <w:tcPr>
            <w:tcW w:w="0" w:type="auto"/>
            <w:tcMar>
              <w:top w:w="15" w:type="dxa"/>
              <w:left w:w="57" w:type="dxa"/>
              <w:bottom w:w="15" w:type="dxa"/>
              <w:right w:w="57" w:type="dxa"/>
            </w:tcMar>
            <w:vAlign w:val="center"/>
            <w:hideMark/>
          </w:tcPr>
          <w:p w14:paraId="535FBA4B" w14:textId="77777777" w:rsidR="008625DB" w:rsidRPr="001079F9" w:rsidRDefault="008625DB" w:rsidP="008625DB">
            <w:pPr>
              <w:rPr>
                <w:color w:val="auto"/>
              </w:rPr>
            </w:pPr>
            <w:r w:rsidRPr="001079F9">
              <w:rPr>
                <w:color w:val="auto"/>
              </w:rPr>
              <w:t>e34</w:t>
            </w:r>
          </w:p>
        </w:tc>
        <w:tc>
          <w:tcPr>
            <w:tcW w:w="0" w:type="auto"/>
            <w:tcMar>
              <w:top w:w="15" w:type="dxa"/>
              <w:left w:w="140" w:type="dxa"/>
              <w:bottom w:w="15" w:type="dxa"/>
              <w:right w:w="140" w:type="dxa"/>
            </w:tcMar>
            <w:vAlign w:val="center"/>
            <w:hideMark/>
          </w:tcPr>
          <w:p w14:paraId="1A7AADF5"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F705A41"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4443700A" w14:textId="77777777" w:rsidR="008625DB" w:rsidRPr="001079F9" w:rsidRDefault="008625DB" w:rsidP="008625DB">
            <w:pPr>
              <w:jc w:val="right"/>
              <w:rPr>
                <w:color w:val="auto"/>
                <w:szCs w:val="24"/>
              </w:rPr>
            </w:pPr>
            <w:r w:rsidRPr="001079F9">
              <w:rPr>
                <w:color w:val="auto"/>
              </w:rPr>
              <w:t>.556</w:t>
            </w:r>
          </w:p>
        </w:tc>
        <w:tc>
          <w:tcPr>
            <w:tcW w:w="0" w:type="auto"/>
            <w:tcMar>
              <w:top w:w="15" w:type="dxa"/>
              <w:left w:w="140" w:type="dxa"/>
              <w:bottom w:w="15" w:type="dxa"/>
              <w:right w:w="140" w:type="dxa"/>
            </w:tcMar>
            <w:vAlign w:val="center"/>
            <w:hideMark/>
          </w:tcPr>
          <w:p w14:paraId="6A2E165B" w14:textId="77777777" w:rsidR="008625DB" w:rsidRPr="001079F9" w:rsidRDefault="008625DB" w:rsidP="008625DB">
            <w:pPr>
              <w:jc w:val="right"/>
              <w:rPr>
                <w:color w:val="auto"/>
              </w:rPr>
            </w:pPr>
            <w:r w:rsidRPr="001079F9">
              <w:rPr>
                <w:color w:val="auto"/>
              </w:rPr>
              <w:t>.043</w:t>
            </w:r>
          </w:p>
        </w:tc>
        <w:tc>
          <w:tcPr>
            <w:tcW w:w="0" w:type="auto"/>
            <w:tcMar>
              <w:top w:w="15" w:type="dxa"/>
              <w:left w:w="140" w:type="dxa"/>
              <w:bottom w:w="15" w:type="dxa"/>
              <w:right w:w="140" w:type="dxa"/>
            </w:tcMar>
            <w:vAlign w:val="center"/>
            <w:hideMark/>
          </w:tcPr>
          <w:p w14:paraId="051CA264" w14:textId="77777777" w:rsidR="008625DB" w:rsidRPr="001079F9" w:rsidRDefault="008625DB" w:rsidP="008625DB">
            <w:pPr>
              <w:jc w:val="right"/>
              <w:rPr>
                <w:color w:val="auto"/>
              </w:rPr>
            </w:pPr>
            <w:r w:rsidRPr="001079F9">
              <w:rPr>
                <w:color w:val="auto"/>
              </w:rPr>
              <w:t>13.022</w:t>
            </w:r>
          </w:p>
        </w:tc>
        <w:tc>
          <w:tcPr>
            <w:tcW w:w="0" w:type="auto"/>
            <w:tcMar>
              <w:top w:w="15" w:type="dxa"/>
              <w:left w:w="140" w:type="dxa"/>
              <w:bottom w:w="15" w:type="dxa"/>
              <w:right w:w="140" w:type="dxa"/>
            </w:tcMar>
            <w:vAlign w:val="center"/>
            <w:hideMark/>
          </w:tcPr>
          <w:p w14:paraId="368E7713"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27AD5D8" w14:textId="77777777" w:rsidR="008625DB" w:rsidRPr="001079F9" w:rsidRDefault="008625DB" w:rsidP="008625DB">
            <w:pPr>
              <w:rPr>
                <w:color w:val="auto"/>
              </w:rPr>
            </w:pPr>
            <w:r w:rsidRPr="001079F9">
              <w:rPr>
                <w:color w:val="auto"/>
              </w:rPr>
              <w:t>par_57</w:t>
            </w:r>
          </w:p>
        </w:tc>
      </w:tr>
      <w:tr w:rsidR="001079F9" w:rsidRPr="001079F9" w14:paraId="428E3ECF" w14:textId="77777777" w:rsidTr="008625DB">
        <w:tc>
          <w:tcPr>
            <w:tcW w:w="0" w:type="auto"/>
            <w:tcMar>
              <w:top w:w="15" w:type="dxa"/>
              <w:left w:w="57" w:type="dxa"/>
              <w:bottom w:w="15" w:type="dxa"/>
              <w:right w:w="57" w:type="dxa"/>
            </w:tcMar>
            <w:vAlign w:val="center"/>
            <w:hideMark/>
          </w:tcPr>
          <w:p w14:paraId="46E289EF" w14:textId="77777777" w:rsidR="008625DB" w:rsidRPr="001079F9" w:rsidRDefault="008625DB" w:rsidP="008625DB">
            <w:pPr>
              <w:rPr>
                <w:color w:val="auto"/>
              </w:rPr>
            </w:pPr>
            <w:r w:rsidRPr="001079F9">
              <w:rPr>
                <w:color w:val="auto"/>
              </w:rPr>
              <w:t>e35</w:t>
            </w:r>
          </w:p>
        </w:tc>
        <w:tc>
          <w:tcPr>
            <w:tcW w:w="0" w:type="auto"/>
            <w:tcMar>
              <w:top w:w="15" w:type="dxa"/>
              <w:left w:w="140" w:type="dxa"/>
              <w:bottom w:w="15" w:type="dxa"/>
              <w:right w:w="140" w:type="dxa"/>
            </w:tcMar>
            <w:vAlign w:val="center"/>
            <w:hideMark/>
          </w:tcPr>
          <w:p w14:paraId="7BD25FA0"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0AB7A1B"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5D7836BF" w14:textId="77777777" w:rsidR="008625DB" w:rsidRPr="001079F9" w:rsidRDefault="008625DB" w:rsidP="008625DB">
            <w:pPr>
              <w:jc w:val="right"/>
              <w:rPr>
                <w:color w:val="auto"/>
                <w:szCs w:val="24"/>
              </w:rPr>
            </w:pPr>
            <w:r w:rsidRPr="001079F9">
              <w:rPr>
                <w:color w:val="auto"/>
              </w:rPr>
              <w:t>.639</w:t>
            </w:r>
          </w:p>
        </w:tc>
        <w:tc>
          <w:tcPr>
            <w:tcW w:w="0" w:type="auto"/>
            <w:tcMar>
              <w:top w:w="15" w:type="dxa"/>
              <w:left w:w="140" w:type="dxa"/>
              <w:bottom w:w="15" w:type="dxa"/>
              <w:right w:w="140" w:type="dxa"/>
            </w:tcMar>
            <w:vAlign w:val="center"/>
            <w:hideMark/>
          </w:tcPr>
          <w:p w14:paraId="67D92E87" w14:textId="77777777" w:rsidR="008625DB" w:rsidRPr="001079F9" w:rsidRDefault="008625DB" w:rsidP="008625DB">
            <w:pPr>
              <w:jc w:val="right"/>
              <w:rPr>
                <w:color w:val="auto"/>
              </w:rPr>
            </w:pPr>
            <w:r w:rsidRPr="001079F9">
              <w:rPr>
                <w:color w:val="auto"/>
              </w:rPr>
              <w:t>.048</w:t>
            </w:r>
          </w:p>
        </w:tc>
        <w:tc>
          <w:tcPr>
            <w:tcW w:w="0" w:type="auto"/>
            <w:tcMar>
              <w:top w:w="15" w:type="dxa"/>
              <w:left w:w="140" w:type="dxa"/>
              <w:bottom w:w="15" w:type="dxa"/>
              <w:right w:w="140" w:type="dxa"/>
            </w:tcMar>
            <w:vAlign w:val="center"/>
            <w:hideMark/>
          </w:tcPr>
          <w:p w14:paraId="11DAD586" w14:textId="77777777" w:rsidR="008625DB" w:rsidRPr="001079F9" w:rsidRDefault="008625DB" w:rsidP="008625DB">
            <w:pPr>
              <w:jc w:val="right"/>
              <w:rPr>
                <w:color w:val="auto"/>
              </w:rPr>
            </w:pPr>
            <w:r w:rsidRPr="001079F9">
              <w:rPr>
                <w:color w:val="auto"/>
              </w:rPr>
              <w:t>13.452</w:t>
            </w:r>
          </w:p>
        </w:tc>
        <w:tc>
          <w:tcPr>
            <w:tcW w:w="0" w:type="auto"/>
            <w:tcMar>
              <w:top w:w="15" w:type="dxa"/>
              <w:left w:w="140" w:type="dxa"/>
              <w:bottom w:w="15" w:type="dxa"/>
              <w:right w:w="140" w:type="dxa"/>
            </w:tcMar>
            <w:vAlign w:val="center"/>
            <w:hideMark/>
          </w:tcPr>
          <w:p w14:paraId="133E3F6A"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56136ECB" w14:textId="77777777" w:rsidR="008625DB" w:rsidRPr="001079F9" w:rsidRDefault="008625DB" w:rsidP="008625DB">
            <w:pPr>
              <w:rPr>
                <w:color w:val="auto"/>
              </w:rPr>
            </w:pPr>
            <w:r w:rsidRPr="001079F9">
              <w:rPr>
                <w:color w:val="auto"/>
              </w:rPr>
              <w:t>par_58</w:t>
            </w:r>
          </w:p>
        </w:tc>
      </w:tr>
      <w:tr w:rsidR="001079F9" w:rsidRPr="001079F9" w14:paraId="4652F303" w14:textId="77777777" w:rsidTr="008625DB">
        <w:tc>
          <w:tcPr>
            <w:tcW w:w="0" w:type="auto"/>
            <w:tcMar>
              <w:top w:w="15" w:type="dxa"/>
              <w:left w:w="57" w:type="dxa"/>
              <w:bottom w:w="15" w:type="dxa"/>
              <w:right w:w="57" w:type="dxa"/>
            </w:tcMar>
            <w:vAlign w:val="center"/>
            <w:hideMark/>
          </w:tcPr>
          <w:p w14:paraId="660C559A" w14:textId="77777777" w:rsidR="008625DB" w:rsidRPr="001079F9" w:rsidRDefault="008625DB" w:rsidP="008625DB">
            <w:pPr>
              <w:rPr>
                <w:color w:val="auto"/>
              </w:rPr>
            </w:pPr>
            <w:r w:rsidRPr="001079F9">
              <w:rPr>
                <w:color w:val="auto"/>
              </w:rPr>
              <w:t>e36</w:t>
            </w:r>
          </w:p>
        </w:tc>
        <w:tc>
          <w:tcPr>
            <w:tcW w:w="0" w:type="auto"/>
            <w:tcMar>
              <w:top w:w="15" w:type="dxa"/>
              <w:left w:w="140" w:type="dxa"/>
              <w:bottom w:w="15" w:type="dxa"/>
              <w:right w:w="140" w:type="dxa"/>
            </w:tcMar>
            <w:vAlign w:val="center"/>
            <w:hideMark/>
          </w:tcPr>
          <w:p w14:paraId="023CDCF3"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73F50E3F"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1B307B08" w14:textId="77777777" w:rsidR="008625DB" w:rsidRPr="001079F9" w:rsidRDefault="008625DB" w:rsidP="008625DB">
            <w:pPr>
              <w:jc w:val="right"/>
              <w:rPr>
                <w:color w:val="auto"/>
                <w:szCs w:val="24"/>
              </w:rPr>
            </w:pPr>
            <w:r w:rsidRPr="001079F9">
              <w:rPr>
                <w:color w:val="auto"/>
              </w:rPr>
              <w:t>.329</w:t>
            </w:r>
          </w:p>
        </w:tc>
        <w:tc>
          <w:tcPr>
            <w:tcW w:w="0" w:type="auto"/>
            <w:tcMar>
              <w:top w:w="15" w:type="dxa"/>
              <w:left w:w="140" w:type="dxa"/>
              <w:bottom w:w="15" w:type="dxa"/>
              <w:right w:w="140" w:type="dxa"/>
            </w:tcMar>
            <w:vAlign w:val="center"/>
            <w:hideMark/>
          </w:tcPr>
          <w:p w14:paraId="2DEC9AEE" w14:textId="77777777" w:rsidR="008625DB" w:rsidRPr="001079F9" w:rsidRDefault="008625DB" w:rsidP="008625DB">
            <w:pPr>
              <w:jc w:val="right"/>
              <w:rPr>
                <w:color w:val="auto"/>
              </w:rPr>
            </w:pPr>
            <w:r w:rsidRPr="001079F9">
              <w:rPr>
                <w:color w:val="auto"/>
              </w:rPr>
              <w:t>.027</w:t>
            </w:r>
          </w:p>
        </w:tc>
        <w:tc>
          <w:tcPr>
            <w:tcW w:w="0" w:type="auto"/>
            <w:tcMar>
              <w:top w:w="15" w:type="dxa"/>
              <w:left w:w="140" w:type="dxa"/>
              <w:bottom w:w="15" w:type="dxa"/>
              <w:right w:w="140" w:type="dxa"/>
            </w:tcMar>
            <w:vAlign w:val="center"/>
            <w:hideMark/>
          </w:tcPr>
          <w:p w14:paraId="690058B3" w14:textId="77777777" w:rsidR="008625DB" w:rsidRPr="001079F9" w:rsidRDefault="008625DB" w:rsidP="008625DB">
            <w:pPr>
              <w:jc w:val="right"/>
              <w:rPr>
                <w:color w:val="auto"/>
              </w:rPr>
            </w:pPr>
            <w:r w:rsidRPr="001079F9">
              <w:rPr>
                <w:color w:val="auto"/>
              </w:rPr>
              <w:t>11.993</w:t>
            </w:r>
          </w:p>
        </w:tc>
        <w:tc>
          <w:tcPr>
            <w:tcW w:w="0" w:type="auto"/>
            <w:tcMar>
              <w:top w:w="15" w:type="dxa"/>
              <w:left w:w="140" w:type="dxa"/>
              <w:bottom w:w="15" w:type="dxa"/>
              <w:right w:w="140" w:type="dxa"/>
            </w:tcMar>
            <w:vAlign w:val="center"/>
            <w:hideMark/>
          </w:tcPr>
          <w:p w14:paraId="4D57CCBA"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3C55E585" w14:textId="77777777" w:rsidR="008625DB" w:rsidRPr="001079F9" w:rsidRDefault="008625DB" w:rsidP="008625DB">
            <w:pPr>
              <w:rPr>
                <w:color w:val="auto"/>
              </w:rPr>
            </w:pPr>
            <w:r w:rsidRPr="001079F9">
              <w:rPr>
                <w:color w:val="auto"/>
              </w:rPr>
              <w:t>par_59</w:t>
            </w:r>
          </w:p>
        </w:tc>
      </w:tr>
      <w:tr w:rsidR="001079F9" w:rsidRPr="001079F9" w14:paraId="41F6FE61" w14:textId="77777777" w:rsidTr="008625DB">
        <w:tc>
          <w:tcPr>
            <w:tcW w:w="0" w:type="auto"/>
            <w:tcMar>
              <w:top w:w="15" w:type="dxa"/>
              <w:left w:w="57" w:type="dxa"/>
              <w:bottom w:w="15" w:type="dxa"/>
              <w:right w:w="57" w:type="dxa"/>
            </w:tcMar>
            <w:vAlign w:val="center"/>
            <w:hideMark/>
          </w:tcPr>
          <w:p w14:paraId="77418FCE" w14:textId="77777777" w:rsidR="008625DB" w:rsidRPr="001079F9" w:rsidRDefault="008625DB" w:rsidP="008625DB">
            <w:pPr>
              <w:rPr>
                <w:color w:val="auto"/>
              </w:rPr>
            </w:pPr>
            <w:r w:rsidRPr="001079F9">
              <w:rPr>
                <w:color w:val="auto"/>
              </w:rPr>
              <w:t>e37</w:t>
            </w:r>
          </w:p>
        </w:tc>
        <w:tc>
          <w:tcPr>
            <w:tcW w:w="0" w:type="auto"/>
            <w:tcMar>
              <w:top w:w="15" w:type="dxa"/>
              <w:left w:w="140" w:type="dxa"/>
              <w:bottom w:w="15" w:type="dxa"/>
              <w:right w:w="140" w:type="dxa"/>
            </w:tcMar>
            <w:vAlign w:val="center"/>
            <w:hideMark/>
          </w:tcPr>
          <w:p w14:paraId="2936CA3F"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35F9A8D5"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45CEB3F8" w14:textId="77777777" w:rsidR="008625DB" w:rsidRPr="001079F9" w:rsidRDefault="008625DB" w:rsidP="008625DB">
            <w:pPr>
              <w:jc w:val="right"/>
              <w:rPr>
                <w:color w:val="auto"/>
                <w:szCs w:val="24"/>
              </w:rPr>
            </w:pPr>
            <w:r w:rsidRPr="001079F9">
              <w:rPr>
                <w:color w:val="auto"/>
              </w:rPr>
              <w:t>.316</w:t>
            </w:r>
          </w:p>
        </w:tc>
        <w:tc>
          <w:tcPr>
            <w:tcW w:w="0" w:type="auto"/>
            <w:tcMar>
              <w:top w:w="15" w:type="dxa"/>
              <w:left w:w="140" w:type="dxa"/>
              <w:bottom w:w="15" w:type="dxa"/>
              <w:right w:w="140" w:type="dxa"/>
            </w:tcMar>
            <w:vAlign w:val="center"/>
            <w:hideMark/>
          </w:tcPr>
          <w:p w14:paraId="25DAFA9A" w14:textId="77777777" w:rsidR="008625DB" w:rsidRPr="001079F9" w:rsidRDefault="008625DB" w:rsidP="008625DB">
            <w:pPr>
              <w:jc w:val="right"/>
              <w:rPr>
                <w:color w:val="auto"/>
              </w:rPr>
            </w:pPr>
            <w:r w:rsidRPr="001079F9">
              <w:rPr>
                <w:color w:val="auto"/>
              </w:rPr>
              <w:t>.026</w:t>
            </w:r>
          </w:p>
        </w:tc>
        <w:tc>
          <w:tcPr>
            <w:tcW w:w="0" w:type="auto"/>
            <w:tcMar>
              <w:top w:w="15" w:type="dxa"/>
              <w:left w:w="140" w:type="dxa"/>
              <w:bottom w:w="15" w:type="dxa"/>
              <w:right w:w="140" w:type="dxa"/>
            </w:tcMar>
            <w:vAlign w:val="center"/>
            <w:hideMark/>
          </w:tcPr>
          <w:p w14:paraId="5CCCA0B0" w14:textId="77777777" w:rsidR="008625DB" w:rsidRPr="001079F9" w:rsidRDefault="008625DB" w:rsidP="008625DB">
            <w:pPr>
              <w:jc w:val="right"/>
              <w:rPr>
                <w:color w:val="auto"/>
              </w:rPr>
            </w:pPr>
            <w:r w:rsidRPr="001079F9">
              <w:rPr>
                <w:color w:val="auto"/>
              </w:rPr>
              <w:t>12.125</w:t>
            </w:r>
          </w:p>
        </w:tc>
        <w:tc>
          <w:tcPr>
            <w:tcW w:w="0" w:type="auto"/>
            <w:tcMar>
              <w:top w:w="15" w:type="dxa"/>
              <w:left w:w="140" w:type="dxa"/>
              <w:bottom w:w="15" w:type="dxa"/>
              <w:right w:w="140" w:type="dxa"/>
            </w:tcMar>
            <w:vAlign w:val="center"/>
            <w:hideMark/>
          </w:tcPr>
          <w:p w14:paraId="313D695D"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1BFFDE11" w14:textId="77777777" w:rsidR="008625DB" w:rsidRPr="001079F9" w:rsidRDefault="008625DB" w:rsidP="008625DB">
            <w:pPr>
              <w:rPr>
                <w:color w:val="auto"/>
              </w:rPr>
            </w:pPr>
            <w:r w:rsidRPr="001079F9">
              <w:rPr>
                <w:color w:val="auto"/>
              </w:rPr>
              <w:t>par_60</w:t>
            </w:r>
          </w:p>
        </w:tc>
      </w:tr>
      <w:tr w:rsidR="001079F9" w:rsidRPr="001079F9" w14:paraId="7FCA341A" w14:textId="77777777" w:rsidTr="008625DB">
        <w:tc>
          <w:tcPr>
            <w:tcW w:w="0" w:type="auto"/>
            <w:tcMar>
              <w:top w:w="15" w:type="dxa"/>
              <w:left w:w="57" w:type="dxa"/>
              <w:bottom w:w="15" w:type="dxa"/>
              <w:right w:w="57" w:type="dxa"/>
            </w:tcMar>
            <w:vAlign w:val="center"/>
            <w:hideMark/>
          </w:tcPr>
          <w:p w14:paraId="3B899EAA" w14:textId="77777777" w:rsidR="008625DB" w:rsidRPr="001079F9" w:rsidRDefault="008625DB" w:rsidP="008625DB">
            <w:pPr>
              <w:rPr>
                <w:color w:val="auto"/>
              </w:rPr>
            </w:pPr>
            <w:r w:rsidRPr="001079F9">
              <w:rPr>
                <w:color w:val="auto"/>
              </w:rPr>
              <w:t>e38</w:t>
            </w:r>
          </w:p>
        </w:tc>
        <w:tc>
          <w:tcPr>
            <w:tcW w:w="0" w:type="auto"/>
            <w:tcMar>
              <w:top w:w="15" w:type="dxa"/>
              <w:left w:w="140" w:type="dxa"/>
              <w:bottom w:w="15" w:type="dxa"/>
              <w:right w:w="140" w:type="dxa"/>
            </w:tcMar>
            <w:vAlign w:val="center"/>
            <w:hideMark/>
          </w:tcPr>
          <w:p w14:paraId="2998A7EA"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06E92C6"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0D019CCF" w14:textId="77777777" w:rsidR="008625DB" w:rsidRPr="001079F9" w:rsidRDefault="008625DB" w:rsidP="008625DB">
            <w:pPr>
              <w:jc w:val="right"/>
              <w:rPr>
                <w:color w:val="auto"/>
                <w:szCs w:val="24"/>
              </w:rPr>
            </w:pPr>
            <w:r w:rsidRPr="001079F9">
              <w:rPr>
                <w:color w:val="auto"/>
              </w:rPr>
              <w:t>.398</w:t>
            </w:r>
          </w:p>
        </w:tc>
        <w:tc>
          <w:tcPr>
            <w:tcW w:w="0" w:type="auto"/>
            <w:tcMar>
              <w:top w:w="15" w:type="dxa"/>
              <w:left w:w="140" w:type="dxa"/>
              <w:bottom w:w="15" w:type="dxa"/>
              <w:right w:w="140" w:type="dxa"/>
            </w:tcMar>
            <w:vAlign w:val="center"/>
            <w:hideMark/>
          </w:tcPr>
          <w:p w14:paraId="11E973BD" w14:textId="77777777" w:rsidR="008625DB" w:rsidRPr="001079F9" w:rsidRDefault="008625DB" w:rsidP="008625DB">
            <w:pPr>
              <w:jc w:val="right"/>
              <w:rPr>
                <w:color w:val="auto"/>
              </w:rPr>
            </w:pPr>
            <w:r w:rsidRPr="001079F9">
              <w:rPr>
                <w:color w:val="auto"/>
              </w:rPr>
              <w:t>.032</w:t>
            </w:r>
          </w:p>
        </w:tc>
        <w:tc>
          <w:tcPr>
            <w:tcW w:w="0" w:type="auto"/>
            <w:tcMar>
              <w:top w:w="15" w:type="dxa"/>
              <w:left w:w="140" w:type="dxa"/>
              <w:bottom w:w="15" w:type="dxa"/>
              <w:right w:w="140" w:type="dxa"/>
            </w:tcMar>
            <w:vAlign w:val="center"/>
            <w:hideMark/>
          </w:tcPr>
          <w:p w14:paraId="4409D886" w14:textId="77777777" w:rsidR="008625DB" w:rsidRPr="001079F9" w:rsidRDefault="008625DB" w:rsidP="008625DB">
            <w:pPr>
              <w:jc w:val="right"/>
              <w:rPr>
                <w:color w:val="auto"/>
              </w:rPr>
            </w:pPr>
            <w:r w:rsidRPr="001079F9">
              <w:rPr>
                <w:color w:val="auto"/>
              </w:rPr>
              <w:t>12.353</w:t>
            </w:r>
          </w:p>
        </w:tc>
        <w:tc>
          <w:tcPr>
            <w:tcW w:w="0" w:type="auto"/>
            <w:tcMar>
              <w:top w:w="15" w:type="dxa"/>
              <w:left w:w="140" w:type="dxa"/>
              <w:bottom w:w="15" w:type="dxa"/>
              <w:right w:w="140" w:type="dxa"/>
            </w:tcMar>
            <w:vAlign w:val="center"/>
            <w:hideMark/>
          </w:tcPr>
          <w:p w14:paraId="48C475BB"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33E553BC" w14:textId="77777777" w:rsidR="008625DB" w:rsidRPr="001079F9" w:rsidRDefault="008625DB" w:rsidP="008625DB">
            <w:pPr>
              <w:rPr>
                <w:color w:val="auto"/>
              </w:rPr>
            </w:pPr>
            <w:r w:rsidRPr="001079F9">
              <w:rPr>
                <w:color w:val="auto"/>
              </w:rPr>
              <w:t>par_61</w:t>
            </w:r>
          </w:p>
        </w:tc>
      </w:tr>
      <w:tr w:rsidR="001079F9" w:rsidRPr="001079F9" w14:paraId="0652DBB9" w14:textId="77777777" w:rsidTr="008625DB">
        <w:tc>
          <w:tcPr>
            <w:tcW w:w="0" w:type="auto"/>
            <w:tcMar>
              <w:top w:w="15" w:type="dxa"/>
              <w:left w:w="57" w:type="dxa"/>
              <w:bottom w:w="15" w:type="dxa"/>
              <w:right w:w="57" w:type="dxa"/>
            </w:tcMar>
            <w:vAlign w:val="center"/>
            <w:hideMark/>
          </w:tcPr>
          <w:p w14:paraId="0B3DBD5D" w14:textId="77777777" w:rsidR="008625DB" w:rsidRPr="001079F9" w:rsidRDefault="008625DB" w:rsidP="008625DB">
            <w:pPr>
              <w:rPr>
                <w:color w:val="auto"/>
              </w:rPr>
            </w:pPr>
            <w:r w:rsidRPr="001079F9">
              <w:rPr>
                <w:color w:val="auto"/>
              </w:rPr>
              <w:t>e39</w:t>
            </w:r>
          </w:p>
        </w:tc>
        <w:tc>
          <w:tcPr>
            <w:tcW w:w="0" w:type="auto"/>
            <w:tcMar>
              <w:top w:w="15" w:type="dxa"/>
              <w:left w:w="140" w:type="dxa"/>
              <w:bottom w:w="15" w:type="dxa"/>
              <w:right w:w="140" w:type="dxa"/>
            </w:tcMar>
            <w:vAlign w:val="center"/>
            <w:hideMark/>
          </w:tcPr>
          <w:p w14:paraId="5A964C42"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52F87803"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120E47B" w14:textId="77777777" w:rsidR="008625DB" w:rsidRPr="001079F9" w:rsidRDefault="008625DB" w:rsidP="008625DB">
            <w:pPr>
              <w:jc w:val="right"/>
              <w:rPr>
                <w:color w:val="auto"/>
                <w:szCs w:val="24"/>
              </w:rPr>
            </w:pPr>
            <w:r w:rsidRPr="001079F9">
              <w:rPr>
                <w:color w:val="auto"/>
              </w:rPr>
              <w:t>.556</w:t>
            </w:r>
          </w:p>
        </w:tc>
        <w:tc>
          <w:tcPr>
            <w:tcW w:w="0" w:type="auto"/>
            <w:tcMar>
              <w:top w:w="15" w:type="dxa"/>
              <w:left w:w="140" w:type="dxa"/>
              <w:bottom w:w="15" w:type="dxa"/>
              <w:right w:w="140" w:type="dxa"/>
            </w:tcMar>
            <w:vAlign w:val="center"/>
            <w:hideMark/>
          </w:tcPr>
          <w:p w14:paraId="05EA10EA" w14:textId="77777777" w:rsidR="008625DB" w:rsidRPr="001079F9" w:rsidRDefault="008625DB" w:rsidP="008625DB">
            <w:pPr>
              <w:jc w:val="right"/>
              <w:rPr>
                <w:color w:val="auto"/>
              </w:rPr>
            </w:pPr>
            <w:r w:rsidRPr="001079F9">
              <w:rPr>
                <w:color w:val="auto"/>
              </w:rPr>
              <w:t>.042</w:t>
            </w:r>
          </w:p>
        </w:tc>
        <w:tc>
          <w:tcPr>
            <w:tcW w:w="0" w:type="auto"/>
            <w:tcMar>
              <w:top w:w="15" w:type="dxa"/>
              <w:left w:w="140" w:type="dxa"/>
              <w:bottom w:w="15" w:type="dxa"/>
              <w:right w:w="140" w:type="dxa"/>
            </w:tcMar>
            <w:vAlign w:val="center"/>
            <w:hideMark/>
          </w:tcPr>
          <w:p w14:paraId="7F978665" w14:textId="77777777" w:rsidR="008625DB" w:rsidRPr="001079F9" w:rsidRDefault="008625DB" w:rsidP="008625DB">
            <w:pPr>
              <w:jc w:val="right"/>
              <w:rPr>
                <w:color w:val="auto"/>
              </w:rPr>
            </w:pPr>
            <w:r w:rsidRPr="001079F9">
              <w:rPr>
                <w:color w:val="auto"/>
              </w:rPr>
              <w:t>13.373</w:t>
            </w:r>
          </w:p>
        </w:tc>
        <w:tc>
          <w:tcPr>
            <w:tcW w:w="0" w:type="auto"/>
            <w:tcMar>
              <w:top w:w="15" w:type="dxa"/>
              <w:left w:w="140" w:type="dxa"/>
              <w:bottom w:w="15" w:type="dxa"/>
              <w:right w:w="140" w:type="dxa"/>
            </w:tcMar>
            <w:vAlign w:val="center"/>
            <w:hideMark/>
          </w:tcPr>
          <w:p w14:paraId="730BC307"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2545EAF1" w14:textId="77777777" w:rsidR="008625DB" w:rsidRPr="001079F9" w:rsidRDefault="008625DB" w:rsidP="008625DB">
            <w:pPr>
              <w:rPr>
                <w:color w:val="auto"/>
              </w:rPr>
            </w:pPr>
            <w:r w:rsidRPr="001079F9">
              <w:rPr>
                <w:color w:val="auto"/>
              </w:rPr>
              <w:t>par_62</w:t>
            </w:r>
          </w:p>
        </w:tc>
      </w:tr>
      <w:tr w:rsidR="008625DB" w:rsidRPr="001079F9" w14:paraId="1DA2059D" w14:textId="77777777" w:rsidTr="008625DB">
        <w:tc>
          <w:tcPr>
            <w:tcW w:w="0" w:type="auto"/>
            <w:tcMar>
              <w:top w:w="15" w:type="dxa"/>
              <w:left w:w="57" w:type="dxa"/>
              <w:bottom w:w="15" w:type="dxa"/>
              <w:right w:w="57" w:type="dxa"/>
            </w:tcMar>
            <w:vAlign w:val="center"/>
            <w:hideMark/>
          </w:tcPr>
          <w:p w14:paraId="33C3F637" w14:textId="77777777" w:rsidR="008625DB" w:rsidRPr="001079F9" w:rsidRDefault="008625DB" w:rsidP="008625DB">
            <w:pPr>
              <w:rPr>
                <w:color w:val="auto"/>
              </w:rPr>
            </w:pPr>
            <w:r w:rsidRPr="001079F9">
              <w:rPr>
                <w:color w:val="auto"/>
              </w:rPr>
              <w:t>e41</w:t>
            </w:r>
          </w:p>
        </w:tc>
        <w:tc>
          <w:tcPr>
            <w:tcW w:w="0" w:type="auto"/>
            <w:tcMar>
              <w:top w:w="15" w:type="dxa"/>
              <w:left w:w="140" w:type="dxa"/>
              <w:bottom w:w="15" w:type="dxa"/>
              <w:right w:w="140" w:type="dxa"/>
            </w:tcMar>
            <w:vAlign w:val="center"/>
            <w:hideMark/>
          </w:tcPr>
          <w:p w14:paraId="7FC963AF" w14:textId="77777777" w:rsidR="008625DB" w:rsidRPr="001079F9" w:rsidRDefault="008625DB" w:rsidP="008625DB">
            <w:pPr>
              <w:rPr>
                <w:color w:val="auto"/>
              </w:rPr>
            </w:pPr>
          </w:p>
        </w:tc>
        <w:tc>
          <w:tcPr>
            <w:tcW w:w="0" w:type="auto"/>
            <w:tcBorders>
              <w:right w:val="single" w:sz="6" w:space="0" w:color="auto"/>
            </w:tcBorders>
            <w:tcMar>
              <w:top w:w="15" w:type="dxa"/>
              <w:left w:w="140" w:type="dxa"/>
              <w:bottom w:w="15" w:type="dxa"/>
              <w:right w:w="140" w:type="dxa"/>
            </w:tcMar>
            <w:vAlign w:val="center"/>
            <w:hideMark/>
          </w:tcPr>
          <w:p w14:paraId="6C022A41" w14:textId="77777777" w:rsidR="008625DB" w:rsidRPr="001079F9" w:rsidRDefault="008625DB" w:rsidP="008625DB">
            <w:pPr>
              <w:jc w:val="right"/>
              <w:rPr>
                <w:color w:val="auto"/>
                <w:sz w:val="20"/>
                <w:szCs w:val="20"/>
              </w:rPr>
            </w:pPr>
          </w:p>
        </w:tc>
        <w:tc>
          <w:tcPr>
            <w:tcW w:w="0" w:type="auto"/>
            <w:tcMar>
              <w:top w:w="15" w:type="dxa"/>
              <w:left w:w="140" w:type="dxa"/>
              <w:bottom w:w="15" w:type="dxa"/>
              <w:right w:w="140" w:type="dxa"/>
            </w:tcMar>
            <w:vAlign w:val="center"/>
            <w:hideMark/>
          </w:tcPr>
          <w:p w14:paraId="2A1BFF38" w14:textId="77777777" w:rsidR="008625DB" w:rsidRPr="001079F9" w:rsidRDefault="008625DB" w:rsidP="008625DB">
            <w:pPr>
              <w:jc w:val="right"/>
              <w:rPr>
                <w:color w:val="auto"/>
                <w:szCs w:val="24"/>
              </w:rPr>
            </w:pPr>
            <w:r w:rsidRPr="001079F9">
              <w:rPr>
                <w:color w:val="auto"/>
              </w:rPr>
              <w:t>.381</w:t>
            </w:r>
          </w:p>
        </w:tc>
        <w:tc>
          <w:tcPr>
            <w:tcW w:w="0" w:type="auto"/>
            <w:tcMar>
              <w:top w:w="15" w:type="dxa"/>
              <w:left w:w="140" w:type="dxa"/>
              <w:bottom w:w="15" w:type="dxa"/>
              <w:right w:w="140" w:type="dxa"/>
            </w:tcMar>
            <w:vAlign w:val="center"/>
            <w:hideMark/>
          </w:tcPr>
          <w:p w14:paraId="0F1AC7B6" w14:textId="77777777" w:rsidR="008625DB" w:rsidRPr="001079F9" w:rsidRDefault="008625DB" w:rsidP="008625DB">
            <w:pPr>
              <w:jc w:val="right"/>
              <w:rPr>
                <w:color w:val="auto"/>
              </w:rPr>
            </w:pPr>
            <w:r w:rsidRPr="001079F9">
              <w:rPr>
                <w:color w:val="auto"/>
              </w:rPr>
              <w:t>.030</w:t>
            </w:r>
          </w:p>
        </w:tc>
        <w:tc>
          <w:tcPr>
            <w:tcW w:w="0" w:type="auto"/>
            <w:tcMar>
              <w:top w:w="15" w:type="dxa"/>
              <w:left w:w="140" w:type="dxa"/>
              <w:bottom w:w="15" w:type="dxa"/>
              <w:right w:w="140" w:type="dxa"/>
            </w:tcMar>
            <w:vAlign w:val="center"/>
            <w:hideMark/>
          </w:tcPr>
          <w:p w14:paraId="116C45B8" w14:textId="77777777" w:rsidR="008625DB" w:rsidRPr="001079F9" w:rsidRDefault="008625DB" w:rsidP="008625DB">
            <w:pPr>
              <w:jc w:val="right"/>
              <w:rPr>
                <w:color w:val="auto"/>
              </w:rPr>
            </w:pPr>
            <w:r w:rsidRPr="001079F9">
              <w:rPr>
                <w:color w:val="auto"/>
              </w:rPr>
              <w:t>12.723</w:t>
            </w:r>
          </w:p>
        </w:tc>
        <w:tc>
          <w:tcPr>
            <w:tcW w:w="0" w:type="auto"/>
            <w:tcMar>
              <w:top w:w="15" w:type="dxa"/>
              <w:left w:w="140" w:type="dxa"/>
              <w:bottom w:w="15" w:type="dxa"/>
              <w:right w:w="140" w:type="dxa"/>
            </w:tcMar>
            <w:vAlign w:val="center"/>
            <w:hideMark/>
          </w:tcPr>
          <w:p w14:paraId="01BB6AF4" w14:textId="77777777" w:rsidR="008625DB" w:rsidRPr="001079F9" w:rsidRDefault="008625DB" w:rsidP="008625DB">
            <w:pPr>
              <w:jc w:val="right"/>
              <w:rPr>
                <w:color w:val="auto"/>
              </w:rPr>
            </w:pPr>
            <w:r w:rsidRPr="001079F9">
              <w:rPr>
                <w:color w:val="auto"/>
              </w:rPr>
              <w:t>***</w:t>
            </w:r>
          </w:p>
        </w:tc>
        <w:tc>
          <w:tcPr>
            <w:tcW w:w="0" w:type="auto"/>
            <w:tcMar>
              <w:top w:w="15" w:type="dxa"/>
              <w:left w:w="140" w:type="dxa"/>
              <w:bottom w:w="15" w:type="dxa"/>
              <w:right w:w="140" w:type="dxa"/>
            </w:tcMar>
            <w:vAlign w:val="center"/>
            <w:hideMark/>
          </w:tcPr>
          <w:p w14:paraId="0E02D495" w14:textId="77777777" w:rsidR="008625DB" w:rsidRPr="001079F9" w:rsidRDefault="008625DB" w:rsidP="008625DB">
            <w:pPr>
              <w:rPr>
                <w:color w:val="auto"/>
              </w:rPr>
            </w:pPr>
            <w:r w:rsidRPr="001079F9">
              <w:rPr>
                <w:color w:val="auto"/>
              </w:rPr>
              <w:t>par_63</w:t>
            </w:r>
          </w:p>
        </w:tc>
      </w:tr>
    </w:tbl>
    <w:p w14:paraId="6BBE2C54" w14:textId="77777777" w:rsidR="008625DB" w:rsidRPr="001079F9" w:rsidRDefault="008625DB" w:rsidP="008625DB">
      <w:pPr>
        <w:rPr>
          <w:color w:val="auto"/>
        </w:rPr>
      </w:pPr>
    </w:p>
    <w:p w14:paraId="5BC45818" w14:textId="77777777" w:rsidR="00857D1A" w:rsidRPr="001079F9" w:rsidRDefault="00857D1A" w:rsidP="008625DB">
      <w:pPr>
        <w:rPr>
          <w:color w:val="auto"/>
        </w:rPr>
      </w:pPr>
    </w:p>
    <w:sectPr w:rsidR="00857D1A" w:rsidRPr="001079F9" w:rsidSect="00314BA7">
      <w:headerReference w:type="even" r:id="rId33"/>
      <w:headerReference w:type="default" r:id="rId34"/>
      <w:footerReference w:type="even" r:id="rId35"/>
      <w:footerReference w:type="default" r:id="rId36"/>
      <w:headerReference w:type="first" r:id="rId37"/>
      <w:footerReference w:type="first" r:id="rId38"/>
      <w:pgSz w:w="11899" w:h="16838"/>
      <w:pgMar w:top="2880" w:right="2160" w:bottom="1800" w:left="216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24696" w14:textId="77777777" w:rsidR="00DE4490" w:rsidRDefault="00DE4490">
      <w:pPr>
        <w:spacing w:after="0" w:line="240" w:lineRule="auto"/>
      </w:pPr>
      <w:r>
        <w:separator/>
      </w:r>
    </w:p>
  </w:endnote>
  <w:endnote w:type="continuationSeparator" w:id="0">
    <w:p w14:paraId="0F2FD8F6" w14:textId="77777777" w:rsidR="00DE4490" w:rsidRDefault="00DE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proxima_nova_rg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289891"/>
      <w:docPartObj>
        <w:docPartGallery w:val="Page Numbers (Bottom of Page)"/>
        <w:docPartUnique/>
      </w:docPartObj>
    </w:sdtPr>
    <w:sdtEndPr>
      <w:rPr>
        <w:noProof/>
      </w:rPr>
    </w:sdtEndPr>
    <w:sdtContent>
      <w:p w14:paraId="6E3C0FBC" w14:textId="2811C31E" w:rsidR="00592AA3" w:rsidRDefault="00592AA3">
        <w:pPr>
          <w:pStyle w:val="Footer"/>
          <w:jc w:val="center"/>
        </w:pPr>
        <w:r>
          <w:fldChar w:fldCharType="begin"/>
        </w:r>
        <w:r>
          <w:instrText xml:space="preserve"> PAGE   \* MERGEFORMAT </w:instrText>
        </w:r>
        <w:r>
          <w:fldChar w:fldCharType="separate"/>
        </w:r>
        <w:r w:rsidR="005A4182">
          <w:rPr>
            <w:noProof/>
          </w:rPr>
          <w:t>i</w:t>
        </w:r>
        <w:r>
          <w:rPr>
            <w:noProof/>
          </w:rPr>
          <w:fldChar w:fldCharType="end"/>
        </w:r>
      </w:p>
    </w:sdtContent>
  </w:sdt>
  <w:p w14:paraId="48123227" w14:textId="77777777" w:rsidR="00592AA3" w:rsidRDefault="00592A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58B3" w14:textId="77777777" w:rsidR="00592AA3" w:rsidRDefault="00592AA3">
    <w:pPr>
      <w:spacing w:after="0" w:line="259" w:lineRule="auto"/>
      <w:ind w:left="0" w:right="51" w:firstLine="0"/>
      <w:jc w:val="center"/>
    </w:pPr>
    <w:r>
      <w:fldChar w:fldCharType="begin"/>
    </w:r>
    <w:r>
      <w:instrText xml:space="preserve"> PAGE   \* MERGEFORMAT </w:instrText>
    </w:r>
    <w:r>
      <w:fldChar w:fldCharType="separate"/>
    </w:r>
    <w:r w:rsidR="005A4182">
      <w:rPr>
        <w:noProof/>
      </w:rPr>
      <w:t>205</w:t>
    </w:r>
    <w:r>
      <w:fldChar w:fldCharType="end"/>
    </w:r>
    <w:r>
      <w:t xml:space="preserve"> </w:t>
    </w:r>
  </w:p>
  <w:p w14:paraId="0B53A4F2" w14:textId="77777777" w:rsidR="00592AA3" w:rsidRDefault="00592AA3">
    <w:pPr>
      <w:spacing w:after="0" w:line="259" w:lineRule="auto"/>
      <w:ind w:left="4" w:right="0" w:firstLine="0"/>
      <w:jc w:val="center"/>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114F" w14:textId="77777777" w:rsidR="00592AA3" w:rsidRDefault="00592AA3">
    <w:pPr>
      <w:spacing w:after="0" w:line="259" w:lineRule="auto"/>
      <w:ind w:left="0" w:right="51" w:firstLine="0"/>
      <w:jc w:val="center"/>
    </w:pPr>
    <w:r>
      <w:fldChar w:fldCharType="begin"/>
    </w:r>
    <w:r>
      <w:instrText xml:space="preserve"> PAGE   \* MERGEFORMAT </w:instrText>
    </w:r>
    <w:r>
      <w:fldChar w:fldCharType="separate"/>
    </w:r>
    <w:r>
      <w:t>1</w:t>
    </w:r>
    <w:r>
      <w:fldChar w:fldCharType="end"/>
    </w:r>
    <w:r>
      <w:t xml:space="preserve"> </w:t>
    </w:r>
  </w:p>
  <w:p w14:paraId="7C28E16E" w14:textId="77777777" w:rsidR="00592AA3" w:rsidRDefault="00592AA3">
    <w:pPr>
      <w:spacing w:after="0" w:line="259" w:lineRule="auto"/>
      <w:ind w:left="4" w:right="0"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41F5" w14:textId="77777777" w:rsidR="00592AA3" w:rsidRDefault="00592AA3" w:rsidP="002D75BA">
    <w:pPr>
      <w:spacing w:after="0" w:line="241" w:lineRule="auto"/>
      <w:ind w:left="0" w:right="3729" w:firstLine="0"/>
      <w:jc w:val="center"/>
    </w:pPr>
    <w:r>
      <w:fldChar w:fldCharType="begin"/>
    </w:r>
    <w:r>
      <w:instrText xml:space="preserve"> PAGE   \* MERGEFORMAT </w:instrText>
    </w:r>
    <w:r>
      <w:fldChar w:fldCharType="separate"/>
    </w:r>
    <w:r>
      <w:rPr>
        <w:noProof/>
      </w:rPr>
      <w:t>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330815"/>
      <w:docPartObj>
        <w:docPartGallery w:val="Page Numbers (Bottom of Page)"/>
        <w:docPartUnique/>
      </w:docPartObj>
    </w:sdtPr>
    <w:sdtEndPr>
      <w:rPr>
        <w:noProof/>
      </w:rPr>
    </w:sdtEndPr>
    <w:sdtContent>
      <w:p w14:paraId="4D6B2E02" w14:textId="1F768F2B" w:rsidR="00592AA3" w:rsidRDefault="00592AA3">
        <w:pPr>
          <w:pStyle w:val="Footer"/>
          <w:jc w:val="center"/>
        </w:pPr>
        <w:r>
          <w:fldChar w:fldCharType="begin"/>
        </w:r>
        <w:r>
          <w:instrText xml:space="preserve"> PAGE   \* MERGEFORMAT </w:instrText>
        </w:r>
        <w:r>
          <w:fldChar w:fldCharType="separate"/>
        </w:r>
        <w:r w:rsidR="005A4182">
          <w:rPr>
            <w:noProof/>
          </w:rPr>
          <w:t>2</w:t>
        </w:r>
        <w:r>
          <w:rPr>
            <w:noProof/>
          </w:rPr>
          <w:fldChar w:fldCharType="end"/>
        </w:r>
      </w:p>
    </w:sdtContent>
  </w:sdt>
  <w:p w14:paraId="3E9CCE0C" w14:textId="77777777" w:rsidR="00592AA3" w:rsidRDefault="00592AA3" w:rsidP="00561E2A">
    <w:pPr>
      <w:spacing w:after="0" w:line="241" w:lineRule="auto"/>
      <w:ind w:left="0" w:right="3635" w:firstLine="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935099"/>
      <w:docPartObj>
        <w:docPartGallery w:val="Page Numbers (Bottom of Page)"/>
        <w:docPartUnique/>
      </w:docPartObj>
    </w:sdtPr>
    <w:sdtEndPr>
      <w:rPr>
        <w:noProof/>
      </w:rPr>
    </w:sdtEndPr>
    <w:sdtContent>
      <w:p w14:paraId="7DB04154" w14:textId="0B29AD6C" w:rsidR="00592AA3" w:rsidRDefault="00592AA3">
        <w:pPr>
          <w:pStyle w:val="Footer"/>
          <w:jc w:val="center"/>
        </w:pPr>
        <w:r>
          <w:fldChar w:fldCharType="begin"/>
        </w:r>
        <w:r>
          <w:instrText xml:space="preserve"> PAGE   \* MERGEFORMAT </w:instrText>
        </w:r>
        <w:r>
          <w:fldChar w:fldCharType="separate"/>
        </w:r>
        <w:r w:rsidR="005A4182">
          <w:rPr>
            <w:noProof/>
          </w:rPr>
          <w:t>iv</w:t>
        </w:r>
        <w:r>
          <w:rPr>
            <w:noProof/>
          </w:rPr>
          <w:fldChar w:fldCharType="end"/>
        </w:r>
      </w:p>
    </w:sdtContent>
  </w:sdt>
  <w:p w14:paraId="1697408B" w14:textId="77777777" w:rsidR="00592AA3" w:rsidRDefault="00592AA3">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7365" w14:textId="77777777" w:rsidR="00592AA3" w:rsidRPr="001759C1" w:rsidRDefault="00592AA3" w:rsidP="00E761E8">
    <w:pPr>
      <w:pStyle w:val="Footer"/>
      <w:tabs>
        <w:tab w:val="clear" w:pos="4680"/>
        <w:tab w:val="clear" w:pos="9360"/>
        <w:tab w:val="left" w:pos="3765"/>
        <w:tab w:val="left" w:pos="8385"/>
      </w:tabs>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41CA" w14:textId="77777777" w:rsidR="00592AA3" w:rsidRDefault="00592AA3">
    <w:pPr>
      <w:spacing w:after="0" w:line="259" w:lineRule="auto"/>
      <w:ind w:left="0" w:right="51" w:firstLine="0"/>
      <w:jc w:val="center"/>
    </w:pPr>
    <w:r>
      <w:rPr>
        <w:noProof/>
      </w:rPr>
      <w:fldChar w:fldCharType="begin"/>
    </w:r>
    <w:r>
      <w:rPr>
        <w:noProof/>
      </w:rPr>
      <w:instrText xml:space="preserve"> PAGE   \* MERGEFORMAT </w:instrText>
    </w:r>
    <w:r>
      <w:rPr>
        <w:noProof/>
      </w:rPr>
      <w:fldChar w:fldCharType="separate"/>
    </w:r>
    <w:r>
      <w:rPr>
        <w:noProof/>
      </w:rPr>
      <w:t>178</w:t>
    </w:r>
    <w:r>
      <w:rPr>
        <w:noProof/>
      </w:rPr>
      <w:fldChar w:fldCharType="end"/>
    </w:r>
    <w:r>
      <w:t xml:space="preserve"> </w:t>
    </w:r>
  </w:p>
  <w:p w14:paraId="4F51C3DD" w14:textId="77777777" w:rsidR="00592AA3" w:rsidRDefault="00592AA3">
    <w:pPr>
      <w:spacing w:after="0" w:line="259" w:lineRule="auto"/>
      <w:ind w:left="4" w:right="0" w:firstLine="0"/>
      <w:jc w:val="center"/>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9B79" w14:textId="77777777" w:rsidR="00592AA3" w:rsidRDefault="00592AA3">
    <w:pPr>
      <w:spacing w:after="0" w:line="259" w:lineRule="auto"/>
      <w:ind w:left="0" w:right="51" w:firstLine="0"/>
      <w:jc w:val="center"/>
    </w:pPr>
    <w:r>
      <w:rPr>
        <w:noProof/>
      </w:rPr>
      <w:fldChar w:fldCharType="begin"/>
    </w:r>
    <w:r>
      <w:rPr>
        <w:noProof/>
      </w:rPr>
      <w:instrText xml:space="preserve"> PAGE   \* MERGEFORMAT </w:instrText>
    </w:r>
    <w:r>
      <w:rPr>
        <w:noProof/>
      </w:rPr>
      <w:fldChar w:fldCharType="separate"/>
    </w:r>
    <w:r w:rsidR="005A4182">
      <w:rPr>
        <w:noProof/>
      </w:rPr>
      <w:t>154</w:t>
    </w:r>
    <w:r>
      <w:rPr>
        <w:noProof/>
      </w:rPr>
      <w:fldChar w:fldCharType="end"/>
    </w:r>
    <w:r>
      <w:t xml:space="preserve"> </w:t>
    </w:r>
  </w:p>
  <w:p w14:paraId="5D356565" w14:textId="77777777" w:rsidR="00592AA3" w:rsidRDefault="00592AA3">
    <w:pPr>
      <w:spacing w:after="0" w:line="259" w:lineRule="auto"/>
      <w:ind w:left="4" w:right="0" w:firstLine="0"/>
      <w:jc w:val="center"/>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BBA5" w14:textId="77777777" w:rsidR="00592AA3" w:rsidRDefault="00592AA3">
    <w:pPr>
      <w:spacing w:after="0" w:line="259" w:lineRule="auto"/>
      <w:ind w:left="0" w:right="51" w:firstLine="0"/>
      <w:jc w:val="center"/>
    </w:pPr>
    <w:r>
      <w:fldChar w:fldCharType="begin"/>
    </w:r>
    <w:r>
      <w:instrText xml:space="preserve"> PAGE   \* MERGEFORMAT </w:instrText>
    </w:r>
    <w:r>
      <w:fldChar w:fldCharType="separate"/>
    </w:r>
    <w:r>
      <w:t>1</w:t>
    </w:r>
    <w:r>
      <w:fldChar w:fldCharType="end"/>
    </w:r>
    <w:r>
      <w:t xml:space="preserve"> </w:t>
    </w:r>
  </w:p>
  <w:p w14:paraId="60587A63" w14:textId="77777777" w:rsidR="00592AA3" w:rsidRDefault="00592AA3">
    <w:pPr>
      <w:spacing w:after="0" w:line="259" w:lineRule="auto"/>
      <w:ind w:left="4" w:right="0" w:firstLine="0"/>
      <w:jc w:val="center"/>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B82B" w14:textId="77777777" w:rsidR="00592AA3" w:rsidRDefault="00592AA3">
    <w:pPr>
      <w:spacing w:after="0" w:line="259" w:lineRule="auto"/>
      <w:ind w:left="0" w:right="51" w:firstLine="0"/>
      <w:jc w:val="center"/>
    </w:pPr>
    <w:r>
      <w:fldChar w:fldCharType="begin"/>
    </w:r>
    <w:r>
      <w:instrText xml:space="preserve"> PAGE   \* MERGEFORMAT </w:instrText>
    </w:r>
    <w:r>
      <w:fldChar w:fldCharType="separate"/>
    </w:r>
    <w:r>
      <w:rPr>
        <w:noProof/>
      </w:rPr>
      <w:t>178</w:t>
    </w:r>
    <w:r>
      <w:fldChar w:fldCharType="end"/>
    </w:r>
    <w:r>
      <w:t xml:space="preserve"> </w:t>
    </w:r>
  </w:p>
  <w:p w14:paraId="177E0EC8" w14:textId="77777777" w:rsidR="00592AA3" w:rsidRDefault="00592AA3">
    <w:pPr>
      <w:spacing w:after="0" w:line="259" w:lineRule="auto"/>
      <w:ind w:left="4" w:right="0"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5AA5" w14:textId="77777777" w:rsidR="00DE4490" w:rsidRDefault="00DE4490">
      <w:pPr>
        <w:spacing w:after="0" w:line="240" w:lineRule="auto"/>
      </w:pPr>
      <w:r>
        <w:separator/>
      </w:r>
    </w:p>
  </w:footnote>
  <w:footnote w:type="continuationSeparator" w:id="0">
    <w:p w14:paraId="25DE8F94" w14:textId="77777777" w:rsidR="00DE4490" w:rsidRDefault="00DE4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D473" w14:textId="77777777" w:rsidR="00592AA3" w:rsidRDefault="00592AA3">
    <w:pPr>
      <w:tabs>
        <w:tab w:val="center" w:pos="3793"/>
        <w:tab w:val="right" w:pos="7584"/>
      </w:tabs>
      <w:spacing w:after="0" w:line="259" w:lineRule="auto"/>
      <w:ind w:left="0" w:right="0" w:firstLine="0"/>
      <w:jc w:val="left"/>
    </w:pPr>
    <w:bookmarkStart w:id="8" w:name="_Hlk508990359"/>
    <w:bookmarkStart w:id="9" w:name="_Hlk508990360"/>
    <w:r w:rsidRPr="00E82B47">
      <w:rPr>
        <w:sz w:val="22"/>
        <w:u w:val="single" w:color="000000"/>
      </w:rPr>
      <w:t>Hend Hamad Al Zaabi</w:t>
    </w:r>
    <w:r>
      <w:rPr>
        <w:sz w:val="22"/>
        <w:u w:val="single" w:color="000000"/>
      </w:rPr>
      <w:tab/>
      <w:t xml:space="preserve"> </w:t>
    </w:r>
    <w:r>
      <w:rPr>
        <w:sz w:val="22"/>
        <w:u w:val="single" w:color="000000"/>
      </w:rPr>
      <w:tab/>
      <w:t xml:space="preserve">    Dissertation</w:t>
    </w:r>
    <w:r>
      <w:rPr>
        <w:sz w:val="22"/>
      </w:rPr>
      <w:t xml:space="preserve"> </w:t>
    </w:r>
    <w:bookmarkEnd w:id="8"/>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32C3" w14:textId="77777777" w:rsidR="00592AA3" w:rsidRPr="00EC2533" w:rsidRDefault="00592AA3" w:rsidP="004336BF">
    <w:pPr>
      <w:pStyle w:val="Header"/>
      <w:ind w:left="0" w:firstLine="0"/>
      <w:jc w:val="left"/>
    </w:pPr>
    <w:r>
      <w:t>TOXIC LEADERSHIP AND JOB OUTCOMES IN BANKING INDUSTRY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40DA" w14:textId="77777777" w:rsidR="00592AA3" w:rsidRDefault="00592AA3">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03D1" w14:textId="77777777" w:rsidR="00592AA3" w:rsidRDefault="00592AA3">
    <w:pPr>
      <w:tabs>
        <w:tab w:val="center" w:pos="3793"/>
        <w:tab w:val="right" w:pos="7633"/>
      </w:tabs>
      <w:spacing w:after="0" w:line="259" w:lineRule="auto"/>
      <w:ind w:left="0" w:right="0" w:firstLine="0"/>
      <w:jc w:val="left"/>
    </w:pPr>
    <w:r>
      <w:rPr>
        <w:u w:val="single" w:color="000000"/>
      </w:rPr>
      <w:t>Hend Hamad Al Zaabi</w:t>
    </w:r>
    <w:r>
      <w:rPr>
        <w:sz w:val="22"/>
        <w:u w:val="single" w:color="000000"/>
      </w:rPr>
      <w:t xml:space="preserve"> </w:t>
    </w:r>
    <w:r>
      <w:rPr>
        <w:sz w:val="22"/>
        <w:u w:val="single" w:color="000000"/>
      </w:rPr>
      <w:tab/>
      <w:t xml:space="preserve"> </w:t>
    </w:r>
    <w:r>
      <w:rPr>
        <w:sz w:val="22"/>
        <w:u w:val="single" w:color="000000"/>
      </w:rPr>
      <w:tab/>
      <w:t xml:space="preserve">    Dissertation</w:t>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F4E7" w14:textId="77777777" w:rsidR="00592AA3" w:rsidRPr="00657C05" w:rsidRDefault="00592AA3" w:rsidP="004C50C0">
    <w:pPr>
      <w:pStyle w:val="Header"/>
      <w:ind w:left="0" w:firstLine="0"/>
      <w:jc w:val="left"/>
      <w:rPr>
        <w:sz w:val="22"/>
      </w:rPr>
    </w:pPr>
    <w:r w:rsidRPr="00657C05">
      <w:rPr>
        <w:sz w:val="22"/>
      </w:rPr>
      <w:t>TOXIC LEADERSHIP AND JOB OUTCOMES IN THE BANKING INDUSTRY</w:t>
    </w:r>
  </w:p>
  <w:p w14:paraId="553A3E4C" w14:textId="77777777" w:rsidR="00592AA3" w:rsidRPr="004C50C0" w:rsidRDefault="00592AA3" w:rsidP="004C50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79FA" w14:textId="77777777" w:rsidR="00592AA3" w:rsidRDefault="00592AA3">
    <w:pPr>
      <w:tabs>
        <w:tab w:val="center" w:pos="3793"/>
        <w:tab w:val="right" w:pos="7633"/>
      </w:tabs>
      <w:spacing w:after="0" w:line="259" w:lineRule="auto"/>
      <w:ind w:left="0" w:right="0" w:firstLine="0"/>
      <w:jc w:val="left"/>
    </w:pPr>
    <w:r>
      <w:rPr>
        <w:u w:val="single" w:color="000000"/>
      </w:rPr>
      <w:t>Fadhel Juma Abbas</w:t>
    </w:r>
    <w:r>
      <w:rPr>
        <w:sz w:val="22"/>
        <w:u w:val="single" w:color="000000"/>
      </w:rPr>
      <w:t xml:space="preserve"> </w:t>
    </w:r>
    <w:r>
      <w:rPr>
        <w:sz w:val="22"/>
        <w:u w:val="single" w:color="000000"/>
      </w:rPr>
      <w:tab/>
      <w:t xml:space="preserve"> </w:t>
    </w:r>
    <w:r>
      <w:rPr>
        <w:sz w:val="22"/>
        <w:u w:val="single" w:color="000000"/>
      </w:rPr>
      <w:tab/>
      <w:t xml:space="preserve">    Dissertation</w:t>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9027" w14:textId="77777777" w:rsidR="00592AA3" w:rsidRDefault="00592AA3">
    <w:pPr>
      <w:tabs>
        <w:tab w:val="center" w:pos="3793"/>
        <w:tab w:val="right" w:pos="7633"/>
      </w:tabs>
      <w:spacing w:after="0" w:line="259" w:lineRule="auto"/>
      <w:ind w:left="0" w:right="0" w:firstLine="0"/>
      <w:jc w:val="left"/>
    </w:pPr>
    <w:r>
      <w:rPr>
        <w:u w:val="single" w:color="000000"/>
      </w:rPr>
      <w:t>Hend Hamad Al Zaabi</w:t>
    </w:r>
    <w:r>
      <w:rPr>
        <w:sz w:val="22"/>
        <w:u w:val="single" w:color="000000"/>
      </w:rPr>
      <w:t xml:space="preserve"> </w:t>
    </w:r>
    <w:r>
      <w:rPr>
        <w:sz w:val="22"/>
        <w:u w:val="single" w:color="000000"/>
      </w:rPr>
      <w:tab/>
      <w:t xml:space="preserve"> </w:t>
    </w:r>
    <w:r>
      <w:rPr>
        <w:sz w:val="22"/>
        <w:u w:val="single" w:color="000000"/>
      </w:rPr>
      <w:tab/>
      <w:t xml:space="preserve">    Dissertation</w:t>
    </w:r>
    <w:r>
      <w:rPr>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52A6" w14:textId="77777777" w:rsidR="00592AA3" w:rsidRPr="00EC2533" w:rsidRDefault="00592AA3" w:rsidP="004C50C0">
    <w:pPr>
      <w:pStyle w:val="Header"/>
      <w:ind w:left="0" w:firstLine="0"/>
      <w:jc w:val="left"/>
    </w:pPr>
    <w:bookmarkStart w:id="197" w:name="_Hlk514431031"/>
    <w:r>
      <w:t>TOXIC LEADERSHIP AND JOB OUTCOMES IN BANKING INDUSTRY</w:t>
    </w:r>
  </w:p>
  <w:bookmarkEnd w:id="197"/>
  <w:p w14:paraId="0E8AA2A5" w14:textId="77777777" w:rsidR="00592AA3" w:rsidRPr="004C50C0" w:rsidRDefault="00592AA3" w:rsidP="004C50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4F12" w14:textId="77777777" w:rsidR="00592AA3" w:rsidRDefault="00592AA3">
    <w:pPr>
      <w:tabs>
        <w:tab w:val="center" w:pos="3793"/>
        <w:tab w:val="right" w:pos="7633"/>
      </w:tabs>
      <w:spacing w:after="0" w:line="259" w:lineRule="auto"/>
      <w:ind w:left="0" w:right="0" w:firstLine="0"/>
      <w:jc w:val="left"/>
    </w:pPr>
    <w:r>
      <w:rPr>
        <w:u w:val="single" w:color="000000"/>
      </w:rPr>
      <w:t>Fadhel Juma Abbas</w:t>
    </w:r>
    <w:r>
      <w:rPr>
        <w:sz w:val="22"/>
        <w:u w:val="single" w:color="000000"/>
      </w:rPr>
      <w:t xml:space="preserve"> </w:t>
    </w:r>
    <w:r>
      <w:rPr>
        <w:sz w:val="22"/>
        <w:u w:val="single" w:color="000000"/>
      </w:rPr>
      <w:tab/>
      <w:t xml:space="preserve"> </w:t>
    </w:r>
    <w:r>
      <w:rPr>
        <w:sz w:val="22"/>
        <w:u w:val="single" w:color="000000"/>
      </w:rPr>
      <w:tab/>
      <w:t xml:space="preserve">    Dissertation</w:t>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5ED"/>
    <w:multiLevelType w:val="hybridMultilevel"/>
    <w:tmpl w:val="01DC8D1C"/>
    <w:lvl w:ilvl="0" w:tplc="0409000F">
      <w:start w:val="1"/>
      <w:numFmt w:val="decimal"/>
      <w:lvlText w:val="%1."/>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1" w:tplc="5938174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C491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C989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8F4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147B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EEE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C20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3A397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26266D"/>
    <w:multiLevelType w:val="hybridMultilevel"/>
    <w:tmpl w:val="7DA23920"/>
    <w:lvl w:ilvl="0" w:tplc="BDD660B6">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115F2E9A"/>
    <w:multiLevelType w:val="hybridMultilevel"/>
    <w:tmpl w:val="0112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30AB7"/>
    <w:multiLevelType w:val="hybridMultilevel"/>
    <w:tmpl w:val="B1B0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526C4"/>
    <w:multiLevelType w:val="hybridMultilevel"/>
    <w:tmpl w:val="BEA8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E46F7"/>
    <w:multiLevelType w:val="hybridMultilevel"/>
    <w:tmpl w:val="1576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616A9"/>
    <w:multiLevelType w:val="hybridMultilevel"/>
    <w:tmpl w:val="2118F496"/>
    <w:lvl w:ilvl="0" w:tplc="F1A85868">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7" w15:restartNumberingAfterBreak="0">
    <w:nsid w:val="2EC20C8C"/>
    <w:multiLevelType w:val="multilevel"/>
    <w:tmpl w:val="36F6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90037"/>
    <w:multiLevelType w:val="hybridMultilevel"/>
    <w:tmpl w:val="CF78E176"/>
    <w:lvl w:ilvl="0" w:tplc="E61E8E4E">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9" w15:restartNumberingAfterBreak="0">
    <w:nsid w:val="337E1DCE"/>
    <w:multiLevelType w:val="hybridMultilevel"/>
    <w:tmpl w:val="3B58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23CCE"/>
    <w:multiLevelType w:val="hybridMultilevel"/>
    <w:tmpl w:val="D642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D21A8"/>
    <w:multiLevelType w:val="hybridMultilevel"/>
    <w:tmpl w:val="AF700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6B1969"/>
    <w:multiLevelType w:val="hybridMultilevel"/>
    <w:tmpl w:val="65144D3C"/>
    <w:lvl w:ilvl="0" w:tplc="AC1A0BEA">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3" w15:restartNumberingAfterBreak="0">
    <w:nsid w:val="5C8C21BE"/>
    <w:multiLevelType w:val="hybridMultilevel"/>
    <w:tmpl w:val="29D8BF68"/>
    <w:lvl w:ilvl="0" w:tplc="E306FFB4">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4" w15:restartNumberingAfterBreak="0">
    <w:nsid w:val="5DE430F4"/>
    <w:multiLevelType w:val="hybridMultilevel"/>
    <w:tmpl w:val="A76C7D38"/>
    <w:lvl w:ilvl="0" w:tplc="04090001">
      <w:start w:val="1"/>
      <w:numFmt w:val="bullet"/>
      <w:lvlText w:val=""/>
      <w:lvlJc w:val="left"/>
      <w:pPr>
        <w:ind w:left="1440" w:hanging="360"/>
      </w:pPr>
      <w:rPr>
        <w:rFonts w:ascii="Symbol" w:hAnsi="Symbol" w:hint="default"/>
      </w:rPr>
    </w:lvl>
    <w:lvl w:ilvl="1" w:tplc="20C468DA">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08C6C27"/>
    <w:multiLevelType w:val="hybridMultilevel"/>
    <w:tmpl w:val="CD9C7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9F7D9E"/>
    <w:multiLevelType w:val="hybridMultilevel"/>
    <w:tmpl w:val="29E22724"/>
    <w:lvl w:ilvl="0" w:tplc="222082D2">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7" w15:restartNumberingAfterBreak="0">
    <w:nsid w:val="7CC329D5"/>
    <w:multiLevelType w:val="hybridMultilevel"/>
    <w:tmpl w:val="9F1A4EAC"/>
    <w:lvl w:ilvl="0" w:tplc="3CC26734">
      <w:start w:val="1"/>
      <w:numFmt w:val="decimal"/>
      <w:lvlText w:val="%1"/>
      <w:lvlJc w:val="left"/>
      <w:pPr>
        <w:ind w:left="362" w:hanging="360"/>
      </w:pPr>
      <w:rPr>
        <w:rFonts w:hint="default"/>
        <w:b/>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num w:numId="1">
    <w:abstractNumId w:val="3"/>
  </w:num>
  <w:num w:numId="2">
    <w:abstractNumId w:val="14"/>
  </w:num>
  <w:num w:numId="3">
    <w:abstractNumId w:val="11"/>
  </w:num>
  <w:num w:numId="4">
    <w:abstractNumId w:val="4"/>
  </w:num>
  <w:num w:numId="5">
    <w:abstractNumId w:val="9"/>
  </w:num>
  <w:num w:numId="6">
    <w:abstractNumId w:val="10"/>
  </w:num>
  <w:num w:numId="7">
    <w:abstractNumId w:val="0"/>
  </w:num>
  <w:num w:numId="8">
    <w:abstractNumId w:val="16"/>
  </w:num>
  <w:num w:numId="9">
    <w:abstractNumId w:val="12"/>
  </w:num>
  <w:num w:numId="10">
    <w:abstractNumId w:val="6"/>
  </w:num>
  <w:num w:numId="11">
    <w:abstractNumId w:val="17"/>
  </w:num>
  <w:num w:numId="12">
    <w:abstractNumId w:val="13"/>
  </w:num>
  <w:num w:numId="13">
    <w:abstractNumId w:val="1"/>
  </w:num>
  <w:num w:numId="14">
    <w:abstractNumId w:val="8"/>
  </w:num>
  <w:num w:numId="15">
    <w:abstractNumId w:val="15"/>
  </w:num>
  <w:num w:numId="16">
    <w:abstractNumId w:val="2"/>
  </w:num>
  <w:num w:numId="17">
    <w:abstractNumId w:val="5"/>
  </w:num>
  <w:num w:numId="1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U0NjMwMDCxNDQwNTRW0lEKTi0uzszPAykwrAUAe2ocKSwAAAA="/>
  </w:docVars>
  <w:rsids>
    <w:rsidRoot w:val="00E139BA"/>
    <w:rsid w:val="00001659"/>
    <w:rsid w:val="0000255B"/>
    <w:rsid w:val="00007B5A"/>
    <w:rsid w:val="000101F3"/>
    <w:rsid w:val="00010F99"/>
    <w:rsid w:val="00012BF4"/>
    <w:rsid w:val="00013253"/>
    <w:rsid w:val="0002258C"/>
    <w:rsid w:val="00024E02"/>
    <w:rsid w:val="00026BF6"/>
    <w:rsid w:val="00027FAB"/>
    <w:rsid w:val="00031928"/>
    <w:rsid w:val="00032434"/>
    <w:rsid w:val="00034416"/>
    <w:rsid w:val="00035474"/>
    <w:rsid w:val="000365F4"/>
    <w:rsid w:val="00042CD1"/>
    <w:rsid w:val="00055DFD"/>
    <w:rsid w:val="00056397"/>
    <w:rsid w:val="000606FB"/>
    <w:rsid w:val="0006392F"/>
    <w:rsid w:val="00064FA1"/>
    <w:rsid w:val="000664B5"/>
    <w:rsid w:val="000677CF"/>
    <w:rsid w:val="000728C7"/>
    <w:rsid w:val="0007583C"/>
    <w:rsid w:val="00076F73"/>
    <w:rsid w:val="00081222"/>
    <w:rsid w:val="000812A1"/>
    <w:rsid w:val="00082381"/>
    <w:rsid w:val="00083682"/>
    <w:rsid w:val="00085636"/>
    <w:rsid w:val="000869F1"/>
    <w:rsid w:val="000900D6"/>
    <w:rsid w:val="000917F8"/>
    <w:rsid w:val="000931FE"/>
    <w:rsid w:val="00094F2A"/>
    <w:rsid w:val="000A12D3"/>
    <w:rsid w:val="000A2C46"/>
    <w:rsid w:val="000A4412"/>
    <w:rsid w:val="000A7B69"/>
    <w:rsid w:val="000A7DC8"/>
    <w:rsid w:val="000A7DE8"/>
    <w:rsid w:val="000B1DDA"/>
    <w:rsid w:val="000B2737"/>
    <w:rsid w:val="000B3781"/>
    <w:rsid w:val="000B7150"/>
    <w:rsid w:val="000B7564"/>
    <w:rsid w:val="000C0486"/>
    <w:rsid w:val="000C2028"/>
    <w:rsid w:val="000C69E0"/>
    <w:rsid w:val="000D046B"/>
    <w:rsid w:val="000D1E3C"/>
    <w:rsid w:val="000D2A3F"/>
    <w:rsid w:val="000D2EE1"/>
    <w:rsid w:val="000D3316"/>
    <w:rsid w:val="000D428F"/>
    <w:rsid w:val="000D6355"/>
    <w:rsid w:val="000D7D04"/>
    <w:rsid w:val="000E3EF9"/>
    <w:rsid w:val="000E5D50"/>
    <w:rsid w:val="000F4BC2"/>
    <w:rsid w:val="00100215"/>
    <w:rsid w:val="00102858"/>
    <w:rsid w:val="00104B02"/>
    <w:rsid w:val="001079F9"/>
    <w:rsid w:val="00114020"/>
    <w:rsid w:val="00114D7F"/>
    <w:rsid w:val="00120691"/>
    <w:rsid w:val="00122A7D"/>
    <w:rsid w:val="001263E9"/>
    <w:rsid w:val="00126B3F"/>
    <w:rsid w:val="00127261"/>
    <w:rsid w:val="00127573"/>
    <w:rsid w:val="00127665"/>
    <w:rsid w:val="00130B2D"/>
    <w:rsid w:val="00131582"/>
    <w:rsid w:val="001347EA"/>
    <w:rsid w:val="0014015F"/>
    <w:rsid w:val="00140F20"/>
    <w:rsid w:val="00142825"/>
    <w:rsid w:val="00143164"/>
    <w:rsid w:val="00143B30"/>
    <w:rsid w:val="00144A49"/>
    <w:rsid w:val="00144F33"/>
    <w:rsid w:val="00152076"/>
    <w:rsid w:val="00152BAA"/>
    <w:rsid w:val="00154886"/>
    <w:rsid w:val="00157467"/>
    <w:rsid w:val="00163B2D"/>
    <w:rsid w:val="00164F49"/>
    <w:rsid w:val="001650E3"/>
    <w:rsid w:val="00166276"/>
    <w:rsid w:val="00166573"/>
    <w:rsid w:val="0016722D"/>
    <w:rsid w:val="00176459"/>
    <w:rsid w:val="001766DE"/>
    <w:rsid w:val="00177952"/>
    <w:rsid w:val="00187525"/>
    <w:rsid w:val="00190720"/>
    <w:rsid w:val="001935BC"/>
    <w:rsid w:val="001A0784"/>
    <w:rsid w:val="001A0D34"/>
    <w:rsid w:val="001A2E02"/>
    <w:rsid w:val="001A7EAA"/>
    <w:rsid w:val="001B2B93"/>
    <w:rsid w:val="001B2C37"/>
    <w:rsid w:val="001C2B5D"/>
    <w:rsid w:val="001C5CF7"/>
    <w:rsid w:val="001C625C"/>
    <w:rsid w:val="001D098A"/>
    <w:rsid w:val="001D1A6E"/>
    <w:rsid w:val="001D49E3"/>
    <w:rsid w:val="001D601A"/>
    <w:rsid w:val="001D6659"/>
    <w:rsid w:val="001D7205"/>
    <w:rsid w:val="001E23CD"/>
    <w:rsid w:val="001E2466"/>
    <w:rsid w:val="001E3282"/>
    <w:rsid w:val="001E4383"/>
    <w:rsid w:val="001F0EBE"/>
    <w:rsid w:val="001F2058"/>
    <w:rsid w:val="001F2776"/>
    <w:rsid w:val="001F68BE"/>
    <w:rsid w:val="00200CB6"/>
    <w:rsid w:val="00203388"/>
    <w:rsid w:val="00211150"/>
    <w:rsid w:val="00211C09"/>
    <w:rsid w:val="00216712"/>
    <w:rsid w:val="002218A3"/>
    <w:rsid w:val="002236C4"/>
    <w:rsid w:val="00224CCA"/>
    <w:rsid w:val="00231776"/>
    <w:rsid w:val="00232748"/>
    <w:rsid w:val="00234189"/>
    <w:rsid w:val="002402A9"/>
    <w:rsid w:val="00241A36"/>
    <w:rsid w:val="0024229A"/>
    <w:rsid w:val="002431C6"/>
    <w:rsid w:val="00245D94"/>
    <w:rsid w:val="00247A02"/>
    <w:rsid w:val="00251515"/>
    <w:rsid w:val="00251ABC"/>
    <w:rsid w:val="00253422"/>
    <w:rsid w:val="002541B2"/>
    <w:rsid w:val="00254383"/>
    <w:rsid w:val="002555ED"/>
    <w:rsid w:val="002564C0"/>
    <w:rsid w:val="00263EC1"/>
    <w:rsid w:val="0026651E"/>
    <w:rsid w:val="00266B4B"/>
    <w:rsid w:val="00266E4A"/>
    <w:rsid w:val="00271FE6"/>
    <w:rsid w:val="00276B36"/>
    <w:rsid w:val="00287C33"/>
    <w:rsid w:val="0029115D"/>
    <w:rsid w:val="002913EA"/>
    <w:rsid w:val="0029299A"/>
    <w:rsid w:val="00292FC6"/>
    <w:rsid w:val="00293CFB"/>
    <w:rsid w:val="002949E2"/>
    <w:rsid w:val="00295D35"/>
    <w:rsid w:val="002A02F8"/>
    <w:rsid w:val="002A1D49"/>
    <w:rsid w:val="002A4884"/>
    <w:rsid w:val="002A4E2B"/>
    <w:rsid w:val="002A7E61"/>
    <w:rsid w:val="002B2035"/>
    <w:rsid w:val="002B2C5F"/>
    <w:rsid w:val="002B52A2"/>
    <w:rsid w:val="002B5DBA"/>
    <w:rsid w:val="002C766B"/>
    <w:rsid w:val="002D37BC"/>
    <w:rsid w:val="002D3CA2"/>
    <w:rsid w:val="002D484A"/>
    <w:rsid w:val="002D602B"/>
    <w:rsid w:val="002D72B8"/>
    <w:rsid w:val="002D75BA"/>
    <w:rsid w:val="002F0103"/>
    <w:rsid w:val="00302ED9"/>
    <w:rsid w:val="00304739"/>
    <w:rsid w:val="00311E05"/>
    <w:rsid w:val="003122FB"/>
    <w:rsid w:val="00312588"/>
    <w:rsid w:val="0031413F"/>
    <w:rsid w:val="00314BA7"/>
    <w:rsid w:val="003174A6"/>
    <w:rsid w:val="00320611"/>
    <w:rsid w:val="00320B21"/>
    <w:rsid w:val="003224CF"/>
    <w:rsid w:val="00322CAC"/>
    <w:rsid w:val="00322D3F"/>
    <w:rsid w:val="003231CF"/>
    <w:rsid w:val="00325E77"/>
    <w:rsid w:val="00327090"/>
    <w:rsid w:val="003278A7"/>
    <w:rsid w:val="00327A37"/>
    <w:rsid w:val="00332C29"/>
    <w:rsid w:val="00333A96"/>
    <w:rsid w:val="00334595"/>
    <w:rsid w:val="00334FF9"/>
    <w:rsid w:val="00335AC3"/>
    <w:rsid w:val="00337093"/>
    <w:rsid w:val="00340588"/>
    <w:rsid w:val="003442C2"/>
    <w:rsid w:val="0035181B"/>
    <w:rsid w:val="00352D0C"/>
    <w:rsid w:val="00355236"/>
    <w:rsid w:val="0035744E"/>
    <w:rsid w:val="003608D9"/>
    <w:rsid w:val="00360C3C"/>
    <w:rsid w:val="00361665"/>
    <w:rsid w:val="00361761"/>
    <w:rsid w:val="00363B72"/>
    <w:rsid w:val="00370BB6"/>
    <w:rsid w:val="00371400"/>
    <w:rsid w:val="00371657"/>
    <w:rsid w:val="00371C5E"/>
    <w:rsid w:val="00376896"/>
    <w:rsid w:val="00382F8A"/>
    <w:rsid w:val="00385B39"/>
    <w:rsid w:val="00387073"/>
    <w:rsid w:val="0039378A"/>
    <w:rsid w:val="00395BD1"/>
    <w:rsid w:val="003A1D6C"/>
    <w:rsid w:val="003A2C60"/>
    <w:rsid w:val="003A360D"/>
    <w:rsid w:val="003A726F"/>
    <w:rsid w:val="003B1005"/>
    <w:rsid w:val="003B1FF2"/>
    <w:rsid w:val="003B63AA"/>
    <w:rsid w:val="003B7B7F"/>
    <w:rsid w:val="003C157D"/>
    <w:rsid w:val="003C4A0F"/>
    <w:rsid w:val="003C4BC3"/>
    <w:rsid w:val="003C4FB1"/>
    <w:rsid w:val="003C61D7"/>
    <w:rsid w:val="003D0023"/>
    <w:rsid w:val="003D004E"/>
    <w:rsid w:val="003D0957"/>
    <w:rsid w:val="003D4163"/>
    <w:rsid w:val="003D5FCD"/>
    <w:rsid w:val="003E7611"/>
    <w:rsid w:val="003F27A3"/>
    <w:rsid w:val="003F37B4"/>
    <w:rsid w:val="003F3933"/>
    <w:rsid w:val="003F761E"/>
    <w:rsid w:val="004006CD"/>
    <w:rsid w:val="00402596"/>
    <w:rsid w:val="004044FD"/>
    <w:rsid w:val="004052C5"/>
    <w:rsid w:val="00407EE7"/>
    <w:rsid w:val="00413ED9"/>
    <w:rsid w:val="00417228"/>
    <w:rsid w:val="0041749E"/>
    <w:rsid w:val="00423C1A"/>
    <w:rsid w:val="00426E25"/>
    <w:rsid w:val="00430ED7"/>
    <w:rsid w:val="004336BF"/>
    <w:rsid w:val="004340D9"/>
    <w:rsid w:val="004372D3"/>
    <w:rsid w:val="00437968"/>
    <w:rsid w:val="00442E45"/>
    <w:rsid w:val="00444EAC"/>
    <w:rsid w:val="0044628D"/>
    <w:rsid w:val="00450B5C"/>
    <w:rsid w:val="004517DD"/>
    <w:rsid w:val="0045291D"/>
    <w:rsid w:val="0045317B"/>
    <w:rsid w:val="0045686C"/>
    <w:rsid w:val="00457BB2"/>
    <w:rsid w:val="00460E21"/>
    <w:rsid w:val="00461F17"/>
    <w:rsid w:val="004623D0"/>
    <w:rsid w:val="004652D4"/>
    <w:rsid w:val="00467537"/>
    <w:rsid w:val="00467658"/>
    <w:rsid w:val="00475321"/>
    <w:rsid w:val="00475611"/>
    <w:rsid w:val="00480B8F"/>
    <w:rsid w:val="0048211A"/>
    <w:rsid w:val="0048256F"/>
    <w:rsid w:val="004844F1"/>
    <w:rsid w:val="00485417"/>
    <w:rsid w:val="0048600E"/>
    <w:rsid w:val="00493A98"/>
    <w:rsid w:val="004950B6"/>
    <w:rsid w:val="00497EB8"/>
    <w:rsid w:val="004A1917"/>
    <w:rsid w:val="004A2516"/>
    <w:rsid w:val="004A2BE8"/>
    <w:rsid w:val="004A40AF"/>
    <w:rsid w:val="004A7EC2"/>
    <w:rsid w:val="004B2786"/>
    <w:rsid w:val="004B4065"/>
    <w:rsid w:val="004B7EB7"/>
    <w:rsid w:val="004C1217"/>
    <w:rsid w:val="004C144F"/>
    <w:rsid w:val="004C36AE"/>
    <w:rsid w:val="004C50C0"/>
    <w:rsid w:val="004D2092"/>
    <w:rsid w:val="004D373E"/>
    <w:rsid w:val="004F2EE1"/>
    <w:rsid w:val="004F3C03"/>
    <w:rsid w:val="004F42A2"/>
    <w:rsid w:val="004F5621"/>
    <w:rsid w:val="004F5997"/>
    <w:rsid w:val="004F7EA8"/>
    <w:rsid w:val="004F7FE7"/>
    <w:rsid w:val="00500545"/>
    <w:rsid w:val="00502791"/>
    <w:rsid w:val="00513437"/>
    <w:rsid w:val="00513D30"/>
    <w:rsid w:val="0051518E"/>
    <w:rsid w:val="005170A8"/>
    <w:rsid w:val="0052542D"/>
    <w:rsid w:val="00525439"/>
    <w:rsid w:val="00525C56"/>
    <w:rsid w:val="00526D5D"/>
    <w:rsid w:val="0053053A"/>
    <w:rsid w:val="00531F04"/>
    <w:rsid w:val="0053333A"/>
    <w:rsid w:val="00534294"/>
    <w:rsid w:val="005349BC"/>
    <w:rsid w:val="005401D7"/>
    <w:rsid w:val="005436AB"/>
    <w:rsid w:val="005457E8"/>
    <w:rsid w:val="0054637F"/>
    <w:rsid w:val="005469B1"/>
    <w:rsid w:val="005473A5"/>
    <w:rsid w:val="00547A06"/>
    <w:rsid w:val="005524E6"/>
    <w:rsid w:val="00552782"/>
    <w:rsid w:val="00552F98"/>
    <w:rsid w:val="00556126"/>
    <w:rsid w:val="00561967"/>
    <w:rsid w:val="00561E2A"/>
    <w:rsid w:val="005626A5"/>
    <w:rsid w:val="00562E57"/>
    <w:rsid w:val="00563D71"/>
    <w:rsid w:val="00572C29"/>
    <w:rsid w:val="00574968"/>
    <w:rsid w:val="0057565D"/>
    <w:rsid w:val="0057790A"/>
    <w:rsid w:val="00577E10"/>
    <w:rsid w:val="00580FD8"/>
    <w:rsid w:val="0058143B"/>
    <w:rsid w:val="0058184A"/>
    <w:rsid w:val="00582475"/>
    <w:rsid w:val="00585122"/>
    <w:rsid w:val="005910C9"/>
    <w:rsid w:val="00591D43"/>
    <w:rsid w:val="00592AA3"/>
    <w:rsid w:val="00594523"/>
    <w:rsid w:val="005A2F76"/>
    <w:rsid w:val="005A4182"/>
    <w:rsid w:val="005A6960"/>
    <w:rsid w:val="005B267D"/>
    <w:rsid w:val="005C47CA"/>
    <w:rsid w:val="005C599B"/>
    <w:rsid w:val="005C5D29"/>
    <w:rsid w:val="005C73ED"/>
    <w:rsid w:val="005D1116"/>
    <w:rsid w:val="005D3CA8"/>
    <w:rsid w:val="005E1419"/>
    <w:rsid w:val="005E1F84"/>
    <w:rsid w:val="005E4974"/>
    <w:rsid w:val="005E6669"/>
    <w:rsid w:val="005E6A16"/>
    <w:rsid w:val="005E6EAC"/>
    <w:rsid w:val="005F6F05"/>
    <w:rsid w:val="005F7D5F"/>
    <w:rsid w:val="006066F4"/>
    <w:rsid w:val="00607474"/>
    <w:rsid w:val="0061245D"/>
    <w:rsid w:val="006145B9"/>
    <w:rsid w:val="00616E4F"/>
    <w:rsid w:val="006208D3"/>
    <w:rsid w:val="0062263D"/>
    <w:rsid w:val="00622F74"/>
    <w:rsid w:val="006243C5"/>
    <w:rsid w:val="00626E7A"/>
    <w:rsid w:val="00632F07"/>
    <w:rsid w:val="00633ED8"/>
    <w:rsid w:val="0063434C"/>
    <w:rsid w:val="0063457A"/>
    <w:rsid w:val="00635979"/>
    <w:rsid w:val="00640C4A"/>
    <w:rsid w:val="00641BD3"/>
    <w:rsid w:val="00645693"/>
    <w:rsid w:val="00650438"/>
    <w:rsid w:val="00653B29"/>
    <w:rsid w:val="006540ED"/>
    <w:rsid w:val="00654EC7"/>
    <w:rsid w:val="0065668C"/>
    <w:rsid w:val="00661456"/>
    <w:rsid w:val="0066349B"/>
    <w:rsid w:val="00667A02"/>
    <w:rsid w:val="0067019D"/>
    <w:rsid w:val="0067164C"/>
    <w:rsid w:val="00682C5A"/>
    <w:rsid w:val="00684FE4"/>
    <w:rsid w:val="0068558D"/>
    <w:rsid w:val="00685B68"/>
    <w:rsid w:val="00686965"/>
    <w:rsid w:val="00686BA5"/>
    <w:rsid w:val="006943D5"/>
    <w:rsid w:val="0069494E"/>
    <w:rsid w:val="0069505E"/>
    <w:rsid w:val="0069608F"/>
    <w:rsid w:val="00696CE2"/>
    <w:rsid w:val="006A06D3"/>
    <w:rsid w:val="006A2F2E"/>
    <w:rsid w:val="006A3EF6"/>
    <w:rsid w:val="006A439C"/>
    <w:rsid w:val="006A43A1"/>
    <w:rsid w:val="006A5569"/>
    <w:rsid w:val="006B6C9C"/>
    <w:rsid w:val="006B7FB7"/>
    <w:rsid w:val="006C4CC1"/>
    <w:rsid w:val="006C72B0"/>
    <w:rsid w:val="006C777A"/>
    <w:rsid w:val="006D58CE"/>
    <w:rsid w:val="006E604C"/>
    <w:rsid w:val="006F11CD"/>
    <w:rsid w:val="006F1298"/>
    <w:rsid w:val="006F2C43"/>
    <w:rsid w:val="006F4DA0"/>
    <w:rsid w:val="006F5D91"/>
    <w:rsid w:val="00702798"/>
    <w:rsid w:val="00702E6D"/>
    <w:rsid w:val="00704DA2"/>
    <w:rsid w:val="00713F1B"/>
    <w:rsid w:val="007165F8"/>
    <w:rsid w:val="00717E61"/>
    <w:rsid w:val="00720957"/>
    <w:rsid w:val="00720A2D"/>
    <w:rsid w:val="0072131A"/>
    <w:rsid w:val="00721EA1"/>
    <w:rsid w:val="0072717B"/>
    <w:rsid w:val="00730E35"/>
    <w:rsid w:val="00731EEC"/>
    <w:rsid w:val="00732036"/>
    <w:rsid w:val="007361CB"/>
    <w:rsid w:val="007369DB"/>
    <w:rsid w:val="00736B35"/>
    <w:rsid w:val="007371B8"/>
    <w:rsid w:val="0074178A"/>
    <w:rsid w:val="0074297A"/>
    <w:rsid w:val="007429DB"/>
    <w:rsid w:val="00742CD8"/>
    <w:rsid w:val="007506A1"/>
    <w:rsid w:val="007509FB"/>
    <w:rsid w:val="00750E96"/>
    <w:rsid w:val="007571E0"/>
    <w:rsid w:val="0076033E"/>
    <w:rsid w:val="007651F3"/>
    <w:rsid w:val="00765F22"/>
    <w:rsid w:val="0077092B"/>
    <w:rsid w:val="00770C0F"/>
    <w:rsid w:val="00773B8C"/>
    <w:rsid w:val="00774AC7"/>
    <w:rsid w:val="00775606"/>
    <w:rsid w:val="0078462A"/>
    <w:rsid w:val="0078540B"/>
    <w:rsid w:val="007854A0"/>
    <w:rsid w:val="00793598"/>
    <w:rsid w:val="00794ACC"/>
    <w:rsid w:val="007A123B"/>
    <w:rsid w:val="007B06BF"/>
    <w:rsid w:val="007B45C1"/>
    <w:rsid w:val="007C1464"/>
    <w:rsid w:val="007C2DA8"/>
    <w:rsid w:val="007C7994"/>
    <w:rsid w:val="007D14A3"/>
    <w:rsid w:val="007D1FEC"/>
    <w:rsid w:val="007D44C1"/>
    <w:rsid w:val="007D52E6"/>
    <w:rsid w:val="007D68B0"/>
    <w:rsid w:val="007E011D"/>
    <w:rsid w:val="007E09FA"/>
    <w:rsid w:val="007E12BD"/>
    <w:rsid w:val="007E3D54"/>
    <w:rsid w:val="007E4010"/>
    <w:rsid w:val="007F02C3"/>
    <w:rsid w:val="007F275D"/>
    <w:rsid w:val="007F2AA5"/>
    <w:rsid w:val="007F731A"/>
    <w:rsid w:val="00801FD8"/>
    <w:rsid w:val="00805261"/>
    <w:rsid w:val="008101E1"/>
    <w:rsid w:val="008116DE"/>
    <w:rsid w:val="008148F3"/>
    <w:rsid w:val="00820590"/>
    <w:rsid w:val="008253BF"/>
    <w:rsid w:val="0082619E"/>
    <w:rsid w:val="008270AC"/>
    <w:rsid w:val="008301B4"/>
    <w:rsid w:val="00831BD9"/>
    <w:rsid w:val="008332FB"/>
    <w:rsid w:val="008343B7"/>
    <w:rsid w:val="00834698"/>
    <w:rsid w:val="0083563B"/>
    <w:rsid w:val="00837A53"/>
    <w:rsid w:val="00850D59"/>
    <w:rsid w:val="008539F6"/>
    <w:rsid w:val="00857D1A"/>
    <w:rsid w:val="008625DB"/>
    <w:rsid w:val="008647AA"/>
    <w:rsid w:val="0086625C"/>
    <w:rsid w:val="00870A88"/>
    <w:rsid w:val="00872AAF"/>
    <w:rsid w:val="00877544"/>
    <w:rsid w:val="00881204"/>
    <w:rsid w:val="0088674E"/>
    <w:rsid w:val="00893F52"/>
    <w:rsid w:val="00893FAB"/>
    <w:rsid w:val="008A0C51"/>
    <w:rsid w:val="008A0E59"/>
    <w:rsid w:val="008A3ED6"/>
    <w:rsid w:val="008A3F0E"/>
    <w:rsid w:val="008A4D76"/>
    <w:rsid w:val="008A5DFF"/>
    <w:rsid w:val="008A5F42"/>
    <w:rsid w:val="008A7515"/>
    <w:rsid w:val="008A7A80"/>
    <w:rsid w:val="008B4D5C"/>
    <w:rsid w:val="008B4F84"/>
    <w:rsid w:val="008B6F94"/>
    <w:rsid w:val="008B7CAD"/>
    <w:rsid w:val="008C182E"/>
    <w:rsid w:val="008C3BC9"/>
    <w:rsid w:val="008C7295"/>
    <w:rsid w:val="008D008D"/>
    <w:rsid w:val="008D16DC"/>
    <w:rsid w:val="008D17A8"/>
    <w:rsid w:val="008D1A18"/>
    <w:rsid w:val="008D2F14"/>
    <w:rsid w:val="008D367D"/>
    <w:rsid w:val="008D47E5"/>
    <w:rsid w:val="008D53D8"/>
    <w:rsid w:val="008E0BBB"/>
    <w:rsid w:val="008E121C"/>
    <w:rsid w:val="008E2805"/>
    <w:rsid w:val="008E3A71"/>
    <w:rsid w:val="008E3B93"/>
    <w:rsid w:val="008E4DCA"/>
    <w:rsid w:val="008E5A00"/>
    <w:rsid w:val="008E72FD"/>
    <w:rsid w:val="008F1334"/>
    <w:rsid w:val="008F291A"/>
    <w:rsid w:val="008F5E21"/>
    <w:rsid w:val="00904409"/>
    <w:rsid w:val="00904A10"/>
    <w:rsid w:val="009069BC"/>
    <w:rsid w:val="00907382"/>
    <w:rsid w:val="009100E5"/>
    <w:rsid w:val="0091017D"/>
    <w:rsid w:val="00910B89"/>
    <w:rsid w:val="00910D67"/>
    <w:rsid w:val="00912468"/>
    <w:rsid w:val="0091591E"/>
    <w:rsid w:val="00917FAA"/>
    <w:rsid w:val="00933F0C"/>
    <w:rsid w:val="00937FDA"/>
    <w:rsid w:val="009417AF"/>
    <w:rsid w:val="00942646"/>
    <w:rsid w:val="00942E2C"/>
    <w:rsid w:val="00944118"/>
    <w:rsid w:val="00944A89"/>
    <w:rsid w:val="009461DC"/>
    <w:rsid w:val="00951D2F"/>
    <w:rsid w:val="0096032D"/>
    <w:rsid w:val="00961A9A"/>
    <w:rsid w:val="00964E45"/>
    <w:rsid w:val="00970D6E"/>
    <w:rsid w:val="0097424D"/>
    <w:rsid w:val="0097794B"/>
    <w:rsid w:val="00981752"/>
    <w:rsid w:val="00981AA3"/>
    <w:rsid w:val="00984B3E"/>
    <w:rsid w:val="00986E43"/>
    <w:rsid w:val="0098771E"/>
    <w:rsid w:val="009906B4"/>
    <w:rsid w:val="00995980"/>
    <w:rsid w:val="00996D20"/>
    <w:rsid w:val="009A2C4D"/>
    <w:rsid w:val="009A2D62"/>
    <w:rsid w:val="009A53EF"/>
    <w:rsid w:val="009A5837"/>
    <w:rsid w:val="009A6C00"/>
    <w:rsid w:val="009A71A4"/>
    <w:rsid w:val="009B31F7"/>
    <w:rsid w:val="009B3880"/>
    <w:rsid w:val="009B388A"/>
    <w:rsid w:val="009B7D0E"/>
    <w:rsid w:val="009C00B1"/>
    <w:rsid w:val="009C06D2"/>
    <w:rsid w:val="009C38A7"/>
    <w:rsid w:val="009C5954"/>
    <w:rsid w:val="009D162A"/>
    <w:rsid w:val="009D1A30"/>
    <w:rsid w:val="009D3948"/>
    <w:rsid w:val="009D5167"/>
    <w:rsid w:val="009D6F4C"/>
    <w:rsid w:val="009E044C"/>
    <w:rsid w:val="009E0961"/>
    <w:rsid w:val="009E28C0"/>
    <w:rsid w:val="009E37E4"/>
    <w:rsid w:val="009E42F6"/>
    <w:rsid w:val="009F346C"/>
    <w:rsid w:val="009F44D8"/>
    <w:rsid w:val="00A02B65"/>
    <w:rsid w:val="00A04CDD"/>
    <w:rsid w:val="00A059D7"/>
    <w:rsid w:val="00A07E69"/>
    <w:rsid w:val="00A113C1"/>
    <w:rsid w:val="00A13F4A"/>
    <w:rsid w:val="00A15B14"/>
    <w:rsid w:val="00A1773C"/>
    <w:rsid w:val="00A22759"/>
    <w:rsid w:val="00A237A6"/>
    <w:rsid w:val="00A24E79"/>
    <w:rsid w:val="00A27044"/>
    <w:rsid w:val="00A272A8"/>
    <w:rsid w:val="00A30C33"/>
    <w:rsid w:val="00A310AE"/>
    <w:rsid w:val="00A32293"/>
    <w:rsid w:val="00A329CA"/>
    <w:rsid w:val="00A34830"/>
    <w:rsid w:val="00A34936"/>
    <w:rsid w:val="00A35A48"/>
    <w:rsid w:val="00A36C50"/>
    <w:rsid w:val="00A37932"/>
    <w:rsid w:val="00A37B36"/>
    <w:rsid w:val="00A37D66"/>
    <w:rsid w:val="00A42671"/>
    <w:rsid w:val="00A441AB"/>
    <w:rsid w:val="00A551A3"/>
    <w:rsid w:val="00A55C46"/>
    <w:rsid w:val="00A62331"/>
    <w:rsid w:val="00A62378"/>
    <w:rsid w:val="00A62A50"/>
    <w:rsid w:val="00A660B7"/>
    <w:rsid w:val="00A71C6C"/>
    <w:rsid w:val="00A731C1"/>
    <w:rsid w:val="00A73EC2"/>
    <w:rsid w:val="00A740B0"/>
    <w:rsid w:val="00A749D6"/>
    <w:rsid w:val="00A756E6"/>
    <w:rsid w:val="00A80CA2"/>
    <w:rsid w:val="00A80E96"/>
    <w:rsid w:val="00A8294D"/>
    <w:rsid w:val="00A86679"/>
    <w:rsid w:val="00A86AB1"/>
    <w:rsid w:val="00A87176"/>
    <w:rsid w:val="00A87240"/>
    <w:rsid w:val="00A94387"/>
    <w:rsid w:val="00AA3E81"/>
    <w:rsid w:val="00AA4A96"/>
    <w:rsid w:val="00AA6078"/>
    <w:rsid w:val="00AA6243"/>
    <w:rsid w:val="00AA767E"/>
    <w:rsid w:val="00AB3835"/>
    <w:rsid w:val="00AB4D95"/>
    <w:rsid w:val="00AB4F59"/>
    <w:rsid w:val="00AB7DDA"/>
    <w:rsid w:val="00AC27BC"/>
    <w:rsid w:val="00AC2F1A"/>
    <w:rsid w:val="00AC4B22"/>
    <w:rsid w:val="00AC7902"/>
    <w:rsid w:val="00AD053A"/>
    <w:rsid w:val="00AD6338"/>
    <w:rsid w:val="00AD66B9"/>
    <w:rsid w:val="00AE1070"/>
    <w:rsid w:val="00AF4A67"/>
    <w:rsid w:val="00AF5681"/>
    <w:rsid w:val="00AF5683"/>
    <w:rsid w:val="00AF5FFA"/>
    <w:rsid w:val="00AF7CE0"/>
    <w:rsid w:val="00AF7E8E"/>
    <w:rsid w:val="00B00FE6"/>
    <w:rsid w:val="00B01894"/>
    <w:rsid w:val="00B0554F"/>
    <w:rsid w:val="00B11D30"/>
    <w:rsid w:val="00B12880"/>
    <w:rsid w:val="00B23596"/>
    <w:rsid w:val="00B247B2"/>
    <w:rsid w:val="00B24AD3"/>
    <w:rsid w:val="00B2528F"/>
    <w:rsid w:val="00B27446"/>
    <w:rsid w:val="00B2753A"/>
    <w:rsid w:val="00B31376"/>
    <w:rsid w:val="00B332D4"/>
    <w:rsid w:val="00B33B69"/>
    <w:rsid w:val="00B33B83"/>
    <w:rsid w:val="00B3466C"/>
    <w:rsid w:val="00B35FA6"/>
    <w:rsid w:val="00B368C8"/>
    <w:rsid w:val="00B373A3"/>
    <w:rsid w:val="00B40587"/>
    <w:rsid w:val="00B410D2"/>
    <w:rsid w:val="00B41F64"/>
    <w:rsid w:val="00B449B6"/>
    <w:rsid w:val="00B461AA"/>
    <w:rsid w:val="00B50439"/>
    <w:rsid w:val="00B508DF"/>
    <w:rsid w:val="00B55169"/>
    <w:rsid w:val="00B6081E"/>
    <w:rsid w:val="00B60F10"/>
    <w:rsid w:val="00B633D2"/>
    <w:rsid w:val="00B641E8"/>
    <w:rsid w:val="00B652E7"/>
    <w:rsid w:val="00B722A6"/>
    <w:rsid w:val="00B72E2E"/>
    <w:rsid w:val="00B75A3C"/>
    <w:rsid w:val="00B7612F"/>
    <w:rsid w:val="00B83307"/>
    <w:rsid w:val="00B870BB"/>
    <w:rsid w:val="00B96D7B"/>
    <w:rsid w:val="00BA098C"/>
    <w:rsid w:val="00BA53CC"/>
    <w:rsid w:val="00BA6D4B"/>
    <w:rsid w:val="00BB2368"/>
    <w:rsid w:val="00BB23FA"/>
    <w:rsid w:val="00BB316C"/>
    <w:rsid w:val="00BB3881"/>
    <w:rsid w:val="00BB3A71"/>
    <w:rsid w:val="00BB4DB9"/>
    <w:rsid w:val="00BC4D47"/>
    <w:rsid w:val="00BC6056"/>
    <w:rsid w:val="00BC70DA"/>
    <w:rsid w:val="00BC7CA1"/>
    <w:rsid w:val="00BD1B8D"/>
    <w:rsid w:val="00BD1DD0"/>
    <w:rsid w:val="00BD7163"/>
    <w:rsid w:val="00BE2816"/>
    <w:rsid w:val="00BE2820"/>
    <w:rsid w:val="00BE3CEC"/>
    <w:rsid w:val="00BE3E43"/>
    <w:rsid w:val="00BE5DEA"/>
    <w:rsid w:val="00BF5DF3"/>
    <w:rsid w:val="00C0070F"/>
    <w:rsid w:val="00C00B1D"/>
    <w:rsid w:val="00C0456C"/>
    <w:rsid w:val="00C0459D"/>
    <w:rsid w:val="00C04E03"/>
    <w:rsid w:val="00C075BE"/>
    <w:rsid w:val="00C1399A"/>
    <w:rsid w:val="00C15313"/>
    <w:rsid w:val="00C244BD"/>
    <w:rsid w:val="00C24B3D"/>
    <w:rsid w:val="00C263EC"/>
    <w:rsid w:val="00C3229E"/>
    <w:rsid w:val="00C325D6"/>
    <w:rsid w:val="00C32783"/>
    <w:rsid w:val="00C32F5F"/>
    <w:rsid w:val="00C3489D"/>
    <w:rsid w:val="00C352A3"/>
    <w:rsid w:val="00C408AC"/>
    <w:rsid w:val="00C43239"/>
    <w:rsid w:val="00C44785"/>
    <w:rsid w:val="00C44D93"/>
    <w:rsid w:val="00C46C4C"/>
    <w:rsid w:val="00C46D72"/>
    <w:rsid w:val="00C548E3"/>
    <w:rsid w:val="00C54927"/>
    <w:rsid w:val="00C564D4"/>
    <w:rsid w:val="00C62A93"/>
    <w:rsid w:val="00C63129"/>
    <w:rsid w:val="00C64D76"/>
    <w:rsid w:val="00C66445"/>
    <w:rsid w:val="00C66E1D"/>
    <w:rsid w:val="00C71058"/>
    <w:rsid w:val="00C80841"/>
    <w:rsid w:val="00C80F17"/>
    <w:rsid w:val="00C82379"/>
    <w:rsid w:val="00C83F2C"/>
    <w:rsid w:val="00C86D21"/>
    <w:rsid w:val="00C916A5"/>
    <w:rsid w:val="00C9325A"/>
    <w:rsid w:val="00C93922"/>
    <w:rsid w:val="00C94EFE"/>
    <w:rsid w:val="00CA20D7"/>
    <w:rsid w:val="00CA66AF"/>
    <w:rsid w:val="00CB078A"/>
    <w:rsid w:val="00CB0F24"/>
    <w:rsid w:val="00CB78E4"/>
    <w:rsid w:val="00CC2ACD"/>
    <w:rsid w:val="00CC510C"/>
    <w:rsid w:val="00CD43B8"/>
    <w:rsid w:val="00CE02B8"/>
    <w:rsid w:val="00CE0DD0"/>
    <w:rsid w:val="00CE38ED"/>
    <w:rsid w:val="00CE3997"/>
    <w:rsid w:val="00CE3A2B"/>
    <w:rsid w:val="00CE6DC9"/>
    <w:rsid w:val="00CE6E20"/>
    <w:rsid w:val="00CF1B18"/>
    <w:rsid w:val="00CF3B0A"/>
    <w:rsid w:val="00CF3EB2"/>
    <w:rsid w:val="00CF7439"/>
    <w:rsid w:val="00CF774C"/>
    <w:rsid w:val="00D0090B"/>
    <w:rsid w:val="00D00EE9"/>
    <w:rsid w:val="00D04136"/>
    <w:rsid w:val="00D05CB6"/>
    <w:rsid w:val="00D06314"/>
    <w:rsid w:val="00D10DEB"/>
    <w:rsid w:val="00D11C47"/>
    <w:rsid w:val="00D1207F"/>
    <w:rsid w:val="00D13D85"/>
    <w:rsid w:val="00D146AA"/>
    <w:rsid w:val="00D14C2C"/>
    <w:rsid w:val="00D14E76"/>
    <w:rsid w:val="00D1580C"/>
    <w:rsid w:val="00D15B54"/>
    <w:rsid w:val="00D16137"/>
    <w:rsid w:val="00D22E5B"/>
    <w:rsid w:val="00D31584"/>
    <w:rsid w:val="00D33AD3"/>
    <w:rsid w:val="00D40A03"/>
    <w:rsid w:val="00D44884"/>
    <w:rsid w:val="00D449E2"/>
    <w:rsid w:val="00D46B3B"/>
    <w:rsid w:val="00D479A1"/>
    <w:rsid w:val="00D547BB"/>
    <w:rsid w:val="00D55122"/>
    <w:rsid w:val="00D61BF8"/>
    <w:rsid w:val="00D6536E"/>
    <w:rsid w:val="00D678FE"/>
    <w:rsid w:val="00D76BB3"/>
    <w:rsid w:val="00D80D81"/>
    <w:rsid w:val="00D82B15"/>
    <w:rsid w:val="00D82B40"/>
    <w:rsid w:val="00D83081"/>
    <w:rsid w:val="00D83596"/>
    <w:rsid w:val="00D84EF0"/>
    <w:rsid w:val="00D904EE"/>
    <w:rsid w:val="00D91EF7"/>
    <w:rsid w:val="00D95853"/>
    <w:rsid w:val="00D97AF9"/>
    <w:rsid w:val="00DA1F6D"/>
    <w:rsid w:val="00DA21C4"/>
    <w:rsid w:val="00DA458B"/>
    <w:rsid w:val="00DA459A"/>
    <w:rsid w:val="00DB3408"/>
    <w:rsid w:val="00DB40D3"/>
    <w:rsid w:val="00DB5514"/>
    <w:rsid w:val="00DB5530"/>
    <w:rsid w:val="00DB6A45"/>
    <w:rsid w:val="00DC0F4D"/>
    <w:rsid w:val="00DC1C0C"/>
    <w:rsid w:val="00DC323C"/>
    <w:rsid w:val="00DC60EA"/>
    <w:rsid w:val="00DD4576"/>
    <w:rsid w:val="00DD7E02"/>
    <w:rsid w:val="00DE037C"/>
    <w:rsid w:val="00DE20F4"/>
    <w:rsid w:val="00DE409E"/>
    <w:rsid w:val="00DE4490"/>
    <w:rsid w:val="00DE4947"/>
    <w:rsid w:val="00DE76A8"/>
    <w:rsid w:val="00DF1C13"/>
    <w:rsid w:val="00DF3579"/>
    <w:rsid w:val="00DF4D75"/>
    <w:rsid w:val="00E0360C"/>
    <w:rsid w:val="00E048AC"/>
    <w:rsid w:val="00E04B72"/>
    <w:rsid w:val="00E061C2"/>
    <w:rsid w:val="00E11D14"/>
    <w:rsid w:val="00E1212C"/>
    <w:rsid w:val="00E139BA"/>
    <w:rsid w:val="00E13B0F"/>
    <w:rsid w:val="00E13E08"/>
    <w:rsid w:val="00E14FA1"/>
    <w:rsid w:val="00E201AF"/>
    <w:rsid w:val="00E21A85"/>
    <w:rsid w:val="00E220A5"/>
    <w:rsid w:val="00E23731"/>
    <w:rsid w:val="00E23FE8"/>
    <w:rsid w:val="00E24318"/>
    <w:rsid w:val="00E25622"/>
    <w:rsid w:val="00E3017E"/>
    <w:rsid w:val="00E3148F"/>
    <w:rsid w:val="00E34251"/>
    <w:rsid w:val="00E376ED"/>
    <w:rsid w:val="00E403D9"/>
    <w:rsid w:val="00E40AA2"/>
    <w:rsid w:val="00E440B9"/>
    <w:rsid w:val="00E459B1"/>
    <w:rsid w:val="00E46247"/>
    <w:rsid w:val="00E479FD"/>
    <w:rsid w:val="00E47A89"/>
    <w:rsid w:val="00E55A7D"/>
    <w:rsid w:val="00E57511"/>
    <w:rsid w:val="00E57E40"/>
    <w:rsid w:val="00E61B80"/>
    <w:rsid w:val="00E65E2A"/>
    <w:rsid w:val="00E761E8"/>
    <w:rsid w:val="00E774C9"/>
    <w:rsid w:val="00E80AB6"/>
    <w:rsid w:val="00E82B47"/>
    <w:rsid w:val="00E83527"/>
    <w:rsid w:val="00E84191"/>
    <w:rsid w:val="00E871B7"/>
    <w:rsid w:val="00E900C5"/>
    <w:rsid w:val="00E91631"/>
    <w:rsid w:val="00E957F4"/>
    <w:rsid w:val="00E95A8C"/>
    <w:rsid w:val="00E96A4D"/>
    <w:rsid w:val="00EA06DC"/>
    <w:rsid w:val="00EA20B8"/>
    <w:rsid w:val="00EA669A"/>
    <w:rsid w:val="00EB0890"/>
    <w:rsid w:val="00EB0F97"/>
    <w:rsid w:val="00EB1CD7"/>
    <w:rsid w:val="00EB21B4"/>
    <w:rsid w:val="00EB35CC"/>
    <w:rsid w:val="00EB391C"/>
    <w:rsid w:val="00EC0211"/>
    <w:rsid w:val="00EC04D1"/>
    <w:rsid w:val="00EC21B4"/>
    <w:rsid w:val="00EC2533"/>
    <w:rsid w:val="00EC26B2"/>
    <w:rsid w:val="00EC313E"/>
    <w:rsid w:val="00EC55BD"/>
    <w:rsid w:val="00EC6ADD"/>
    <w:rsid w:val="00EC6B9F"/>
    <w:rsid w:val="00ED3F4A"/>
    <w:rsid w:val="00ED4168"/>
    <w:rsid w:val="00ED55D4"/>
    <w:rsid w:val="00ED6323"/>
    <w:rsid w:val="00EE0552"/>
    <w:rsid w:val="00EE084A"/>
    <w:rsid w:val="00EE1479"/>
    <w:rsid w:val="00EE3C43"/>
    <w:rsid w:val="00EE40C9"/>
    <w:rsid w:val="00EE5E4F"/>
    <w:rsid w:val="00EE649E"/>
    <w:rsid w:val="00EE6CA6"/>
    <w:rsid w:val="00EF09D8"/>
    <w:rsid w:val="00EF23A8"/>
    <w:rsid w:val="00F0076C"/>
    <w:rsid w:val="00F00EFF"/>
    <w:rsid w:val="00F02F92"/>
    <w:rsid w:val="00F05807"/>
    <w:rsid w:val="00F10D5D"/>
    <w:rsid w:val="00F1118B"/>
    <w:rsid w:val="00F11EB0"/>
    <w:rsid w:val="00F12FD7"/>
    <w:rsid w:val="00F1471B"/>
    <w:rsid w:val="00F15DA4"/>
    <w:rsid w:val="00F2284D"/>
    <w:rsid w:val="00F26092"/>
    <w:rsid w:val="00F269E7"/>
    <w:rsid w:val="00F27720"/>
    <w:rsid w:val="00F27A9A"/>
    <w:rsid w:val="00F3199D"/>
    <w:rsid w:val="00F34950"/>
    <w:rsid w:val="00F34F01"/>
    <w:rsid w:val="00F35B3A"/>
    <w:rsid w:val="00F37393"/>
    <w:rsid w:val="00F41674"/>
    <w:rsid w:val="00F419B8"/>
    <w:rsid w:val="00F428EC"/>
    <w:rsid w:val="00F45D9E"/>
    <w:rsid w:val="00F47E09"/>
    <w:rsid w:val="00F50D3F"/>
    <w:rsid w:val="00F51648"/>
    <w:rsid w:val="00F5735A"/>
    <w:rsid w:val="00F62842"/>
    <w:rsid w:val="00F65358"/>
    <w:rsid w:val="00F660BD"/>
    <w:rsid w:val="00F7268A"/>
    <w:rsid w:val="00F735D9"/>
    <w:rsid w:val="00F772EE"/>
    <w:rsid w:val="00F90271"/>
    <w:rsid w:val="00F904E2"/>
    <w:rsid w:val="00FB1266"/>
    <w:rsid w:val="00FB2E54"/>
    <w:rsid w:val="00FB3F47"/>
    <w:rsid w:val="00FB490B"/>
    <w:rsid w:val="00FB67B7"/>
    <w:rsid w:val="00FB748B"/>
    <w:rsid w:val="00FC2F81"/>
    <w:rsid w:val="00FC3D7F"/>
    <w:rsid w:val="00FC47A1"/>
    <w:rsid w:val="00FC50A9"/>
    <w:rsid w:val="00FC78EF"/>
    <w:rsid w:val="00FC797F"/>
    <w:rsid w:val="00FC7BBE"/>
    <w:rsid w:val="00FD077D"/>
    <w:rsid w:val="00FD2C53"/>
    <w:rsid w:val="00FD43B0"/>
    <w:rsid w:val="00FD712F"/>
    <w:rsid w:val="00FE091A"/>
    <w:rsid w:val="00FE1C8B"/>
    <w:rsid w:val="00FE1F60"/>
    <w:rsid w:val="00FE33A2"/>
    <w:rsid w:val="00FE6F87"/>
    <w:rsid w:val="00FF0051"/>
    <w:rsid w:val="00FF4D2E"/>
    <w:rsid w:val="00FF7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2E4FFB3"/>
  <w15:docId w15:val="{D0AA97F0-BD11-4BEE-A718-76020BF0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0" w:line="248" w:lineRule="auto"/>
      <w:ind w:left="10" w:right="8"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24" w:line="265" w:lineRule="auto"/>
      <w:ind w:left="10" w:right="9"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24" w:line="265" w:lineRule="auto"/>
      <w:ind w:left="10" w:right="9"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08"/>
      <w:ind w:left="10" w:hanging="10"/>
      <w:outlineLvl w:val="2"/>
    </w:pPr>
    <w:rPr>
      <w:rFonts w:ascii="Times New Roman" w:eastAsia="Times New Roman" w:hAnsi="Times New Roman" w:cs="Times New Roman"/>
      <w:b/>
      <w:i/>
      <w:color w:val="000000"/>
      <w:sz w:val="24"/>
    </w:rPr>
  </w:style>
  <w:style w:type="paragraph" w:styleId="Heading5">
    <w:name w:val="heading 5"/>
    <w:basedOn w:val="Normal"/>
    <w:next w:val="Normal"/>
    <w:link w:val="Heading5Char"/>
    <w:uiPriority w:val="9"/>
    <w:unhideWhenUsed/>
    <w:qFormat/>
    <w:rsid w:val="00E761E8"/>
    <w:pPr>
      <w:keepNext/>
      <w:keepLines/>
      <w:spacing w:before="40" w:after="0" w:line="485" w:lineRule="auto"/>
      <w:ind w:right="61"/>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3Char">
    <w:name w:val="Heading 3 Char"/>
    <w:link w:val="Heading3"/>
    <w:uiPriority w:val="9"/>
    <w:rPr>
      <w:rFonts w:ascii="Times New Roman" w:eastAsia="Times New Roman" w:hAnsi="Times New Roman" w:cs="Times New Roman"/>
      <w:b/>
      <w:i/>
      <w:color w:val="000000"/>
      <w:sz w:val="24"/>
    </w:rPr>
  </w:style>
  <w:style w:type="character" w:customStyle="1" w:styleId="Heading5Char">
    <w:name w:val="Heading 5 Char"/>
    <w:basedOn w:val="DefaultParagraphFont"/>
    <w:link w:val="Heading5"/>
    <w:uiPriority w:val="9"/>
    <w:rsid w:val="00E761E8"/>
    <w:rPr>
      <w:rFonts w:asciiTheme="majorHAnsi" w:eastAsiaTheme="majorEastAsia" w:hAnsiTheme="majorHAnsi" w:cstheme="majorBidi"/>
      <w:color w:val="2F5496" w:themeColor="accent1" w:themeShade="BF"/>
      <w:sz w:val="24"/>
    </w:rPr>
  </w:style>
  <w:style w:type="paragraph" w:styleId="TOC1">
    <w:name w:val="toc 1"/>
    <w:hidden/>
    <w:uiPriority w:val="39"/>
    <w:pPr>
      <w:spacing w:after="132" w:line="248" w:lineRule="auto"/>
      <w:ind w:left="25" w:right="63" w:hanging="10"/>
      <w:jc w:val="both"/>
    </w:pPr>
    <w:rPr>
      <w:rFonts w:ascii="Times New Roman" w:eastAsia="Times New Roman" w:hAnsi="Times New Roman" w:cs="Times New Roman"/>
      <w:color w:val="000000"/>
      <w:sz w:val="24"/>
    </w:rPr>
  </w:style>
  <w:style w:type="paragraph" w:styleId="TOC2">
    <w:name w:val="toc 2"/>
    <w:hidden/>
    <w:uiPriority w:val="39"/>
    <w:pPr>
      <w:spacing w:after="132" w:line="248" w:lineRule="auto"/>
      <w:ind w:left="270" w:right="63" w:hanging="10"/>
      <w:jc w:val="both"/>
    </w:pPr>
    <w:rPr>
      <w:rFonts w:ascii="Times New Roman" w:eastAsia="Times New Roman" w:hAnsi="Times New Roman" w:cs="Times New Roman"/>
      <w:color w:val="000000"/>
      <w:sz w:val="24"/>
    </w:rPr>
  </w:style>
  <w:style w:type="paragraph" w:styleId="TOC3">
    <w:name w:val="toc 3"/>
    <w:hidden/>
    <w:uiPriority w:val="39"/>
    <w:pPr>
      <w:spacing w:after="132" w:line="248" w:lineRule="auto"/>
      <w:ind w:left="500" w:right="6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580FD8"/>
    <w:pPr>
      <w:tabs>
        <w:tab w:val="center" w:pos="4680"/>
        <w:tab w:val="right" w:pos="9360"/>
      </w:tabs>
      <w:spacing w:after="0" w:line="240" w:lineRule="auto"/>
      <w:ind w:right="61"/>
    </w:pPr>
  </w:style>
  <w:style w:type="character" w:customStyle="1" w:styleId="FooterChar">
    <w:name w:val="Footer Char"/>
    <w:basedOn w:val="DefaultParagraphFont"/>
    <w:link w:val="Footer"/>
    <w:uiPriority w:val="99"/>
    <w:rsid w:val="00580FD8"/>
    <w:rPr>
      <w:rFonts w:ascii="Times New Roman" w:eastAsia="Times New Roman" w:hAnsi="Times New Roman" w:cs="Times New Roman"/>
      <w:color w:val="000000"/>
      <w:sz w:val="24"/>
    </w:rPr>
  </w:style>
  <w:style w:type="character" w:customStyle="1" w:styleId="st1">
    <w:name w:val="st1"/>
    <w:basedOn w:val="DefaultParagraphFont"/>
    <w:rsid w:val="00917FAA"/>
  </w:style>
  <w:style w:type="paragraph" w:customStyle="1" w:styleId="Default">
    <w:name w:val="Default"/>
    <w:rsid w:val="0046753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0E3EF9"/>
    <w:pPr>
      <w:spacing w:after="0" w:line="240" w:lineRule="auto"/>
      <w:ind w:left="720" w:right="0" w:firstLine="0"/>
      <w:jc w:val="left"/>
    </w:pPr>
    <w:rPr>
      <w:rFonts w:ascii="Calibri" w:eastAsiaTheme="minorHAnsi" w:hAnsi="Calibri"/>
      <w:color w:val="auto"/>
      <w:sz w:val="22"/>
    </w:rPr>
  </w:style>
  <w:style w:type="character" w:customStyle="1" w:styleId="ListParagraphChar">
    <w:name w:val="List Paragraph Char"/>
    <w:link w:val="ListParagraph"/>
    <w:uiPriority w:val="34"/>
    <w:locked/>
    <w:rsid w:val="000E3EF9"/>
    <w:rPr>
      <w:rFonts w:ascii="Calibri" w:eastAsiaTheme="minorHAnsi" w:hAnsi="Calibri" w:cs="Times New Roman"/>
    </w:rPr>
  </w:style>
  <w:style w:type="paragraph" w:styleId="NormalWeb">
    <w:name w:val="Normal (Web)"/>
    <w:basedOn w:val="Normal"/>
    <w:uiPriority w:val="99"/>
    <w:unhideWhenUsed/>
    <w:rsid w:val="000E3EF9"/>
    <w:pPr>
      <w:spacing w:after="150" w:line="240" w:lineRule="auto"/>
      <w:ind w:left="0" w:right="0" w:firstLine="0"/>
      <w:jc w:val="left"/>
    </w:pPr>
    <w:rPr>
      <w:color w:val="auto"/>
      <w:szCs w:val="24"/>
    </w:rPr>
  </w:style>
  <w:style w:type="paragraph" w:customStyle="1" w:styleId="TextBody">
    <w:name w:val="Text Body"/>
    <w:basedOn w:val="Normal"/>
    <w:rsid w:val="000E3EF9"/>
    <w:pPr>
      <w:widowControl w:val="0"/>
      <w:suppressAutoHyphens/>
      <w:spacing w:after="140" w:line="288" w:lineRule="auto"/>
      <w:ind w:left="0" w:right="0" w:firstLine="0"/>
      <w:jc w:val="left"/>
    </w:pPr>
    <w:rPr>
      <w:rFonts w:eastAsia="Droid Sans Fallback" w:cs="FreeSans"/>
      <w:color w:val="00000A"/>
      <w:szCs w:val="24"/>
      <w:lang w:eastAsia="zh-CN" w:bidi="hi-IN"/>
    </w:rPr>
  </w:style>
  <w:style w:type="paragraph" w:styleId="Caption">
    <w:name w:val="caption"/>
    <w:basedOn w:val="Normal"/>
    <w:next w:val="Normal"/>
    <w:uiPriority w:val="35"/>
    <w:unhideWhenUsed/>
    <w:qFormat/>
    <w:rsid w:val="00F05807"/>
    <w:pPr>
      <w:spacing w:after="200" w:line="240" w:lineRule="auto"/>
      <w:ind w:left="0" w:right="0" w:firstLine="0"/>
      <w:jc w:val="left"/>
    </w:pPr>
    <w:rPr>
      <w:rFonts w:asciiTheme="minorHAnsi" w:eastAsiaTheme="minorHAnsi" w:hAnsiTheme="minorHAnsi" w:cstheme="minorBidi"/>
      <w:i/>
      <w:iCs/>
      <w:color w:val="44546A" w:themeColor="text2"/>
      <w:sz w:val="18"/>
      <w:szCs w:val="18"/>
    </w:rPr>
  </w:style>
  <w:style w:type="character" w:customStyle="1" w:styleId="BodyTextChar">
    <w:name w:val="Body Text Char"/>
    <w:link w:val="BodyText"/>
    <w:qFormat/>
    <w:rsid w:val="00F05807"/>
    <w:rPr>
      <w:sz w:val="24"/>
      <w:szCs w:val="24"/>
    </w:rPr>
  </w:style>
  <w:style w:type="paragraph" w:styleId="BodyText">
    <w:name w:val="Body Text"/>
    <w:basedOn w:val="Normal"/>
    <w:link w:val="BodyTextChar"/>
    <w:rsid w:val="00F05807"/>
    <w:pPr>
      <w:tabs>
        <w:tab w:val="right" w:pos="8640"/>
      </w:tabs>
      <w:spacing w:after="0" w:line="480" w:lineRule="auto"/>
      <w:ind w:left="0" w:right="0" w:firstLine="720"/>
      <w:jc w:val="left"/>
    </w:pPr>
    <w:rPr>
      <w:rFonts w:asciiTheme="minorHAnsi" w:eastAsiaTheme="minorEastAsia" w:hAnsiTheme="minorHAnsi" w:cstheme="minorBidi"/>
      <w:color w:val="auto"/>
      <w:szCs w:val="24"/>
    </w:rPr>
  </w:style>
  <w:style w:type="character" w:customStyle="1" w:styleId="BodyTextChar1">
    <w:name w:val="Body Text Char1"/>
    <w:basedOn w:val="DefaultParagraphFont"/>
    <w:uiPriority w:val="99"/>
    <w:semiHidden/>
    <w:rsid w:val="00F05807"/>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761E8"/>
    <w:pPr>
      <w:tabs>
        <w:tab w:val="center" w:pos="4680"/>
        <w:tab w:val="right" w:pos="9360"/>
      </w:tabs>
      <w:spacing w:after="0" w:line="240" w:lineRule="auto"/>
      <w:ind w:right="61"/>
    </w:pPr>
  </w:style>
  <w:style w:type="character" w:customStyle="1" w:styleId="HeaderChar">
    <w:name w:val="Header Char"/>
    <w:basedOn w:val="DefaultParagraphFont"/>
    <w:link w:val="Header"/>
    <w:uiPriority w:val="99"/>
    <w:rsid w:val="00E761E8"/>
    <w:rPr>
      <w:rFonts w:ascii="Times New Roman" w:eastAsia="Times New Roman" w:hAnsi="Times New Roman" w:cs="Times New Roman"/>
      <w:color w:val="000000"/>
      <w:sz w:val="24"/>
    </w:rPr>
  </w:style>
  <w:style w:type="character" w:customStyle="1" w:styleId="Normal1">
    <w:name w:val="Normal1"/>
    <w:rsid w:val="00E761E8"/>
    <w:rPr>
      <w:sz w:val="22"/>
    </w:rPr>
  </w:style>
  <w:style w:type="paragraph" w:customStyle="1" w:styleId="body-paragraph2">
    <w:name w:val="body-paragraph2"/>
    <w:basedOn w:val="Normal"/>
    <w:rsid w:val="00E761E8"/>
    <w:pPr>
      <w:spacing w:before="100" w:beforeAutospacing="1" w:after="100" w:afterAutospacing="1" w:line="240" w:lineRule="auto"/>
      <w:ind w:left="2820" w:right="0" w:hanging="600"/>
      <w:jc w:val="left"/>
    </w:pPr>
    <w:rPr>
      <w:color w:val="auto"/>
      <w:szCs w:val="24"/>
    </w:rPr>
  </w:style>
  <w:style w:type="paragraph" w:customStyle="1" w:styleId="body-paragraph4">
    <w:name w:val="body-paragraph4"/>
    <w:basedOn w:val="Normal"/>
    <w:rsid w:val="00E761E8"/>
    <w:pPr>
      <w:spacing w:before="100" w:beforeAutospacing="1" w:after="100" w:afterAutospacing="1" w:line="240" w:lineRule="auto"/>
      <w:ind w:left="2820" w:right="0" w:hanging="600"/>
      <w:jc w:val="left"/>
    </w:pPr>
    <w:rPr>
      <w:color w:val="auto"/>
      <w:szCs w:val="24"/>
    </w:rPr>
  </w:style>
  <w:style w:type="paragraph" w:customStyle="1" w:styleId="body-paragraph1">
    <w:name w:val="body-paragraph1"/>
    <w:basedOn w:val="Normal"/>
    <w:rsid w:val="00E761E8"/>
    <w:pPr>
      <w:spacing w:before="100" w:beforeAutospacing="1" w:after="100" w:afterAutospacing="1" w:line="240" w:lineRule="auto"/>
      <w:ind w:left="2220" w:right="0" w:firstLine="0"/>
      <w:jc w:val="left"/>
    </w:pPr>
    <w:rPr>
      <w:color w:val="auto"/>
      <w:szCs w:val="24"/>
    </w:rPr>
  </w:style>
  <w:style w:type="character" w:styleId="Emphasis">
    <w:name w:val="Emphasis"/>
    <w:basedOn w:val="DefaultParagraphFont"/>
    <w:uiPriority w:val="20"/>
    <w:qFormat/>
    <w:rsid w:val="00E761E8"/>
    <w:rPr>
      <w:b/>
      <w:bCs/>
      <w:i w:val="0"/>
      <w:iCs w:val="0"/>
    </w:rPr>
  </w:style>
  <w:style w:type="character" w:styleId="Hyperlink">
    <w:name w:val="Hyperlink"/>
    <w:basedOn w:val="DefaultParagraphFont"/>
    <w:uiPriority w:val="99"/>
    <w:unhideWhenUsed/>
    <w:rsid w:val="00E761E8"/>
    <w:rPr>
      <w:color w:val="0563C1" w:themeColor="hyperlink"/>
      <w:u w:val="single"/>
    </w:rPr>
  </w:style>
  <w:style w:type="character" w:customStyle="1" w:styleId="logocopyright1">
    <w:name w:val="logo_copy_right1"/>
    <w:basedOn w:val="DefaultParagraphFont"/>
    <w:rsid w:val="00E761E8"/>
    <w:rPr>
      <w:rFonts w:ascii="proxima_nova_rgregular" w:hAnsi="proxima_nova_rgregular" w:hint="default"/>
      <w:color w:val="FFFFFF"/>
      <w:sz w:val="21"/>
      <w:szCs w:val="21"/>
    </w:rPr>
  </w:style>
  <w:style w:type="character" w:customStyle="1" w:styleId="apple-converted-space">
    <w:name w:val="apple-converted-space"/>
    <w:basedOn w:val="DefaultParagraphFont"/>
    <w:rsid w:val="00E761E8"/>
  </w:style>
  <w:style w:type="table" w:customStyle="1" w:styleId="GridTable5Dark1">
    <w:name w:val="Grid Table 5 Dark1"/>
    <w:basedOn w:val="TableNormal"/>
    <w:uiPriority w:val="50"/>
    <w:rsid w:val="00E761E8"/>
    <w:pPr>
      <w:spacing w:after="0" w:line="240" w:lineRule="auto"/>
    </w:pPr>
    <w:rPr>
      <w:rFonts w:eastAsia="Times New Roman" w:cs="Times New Roman"/>
      <w:lang w:bidi="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character" w:customStyle="1" w:styleId="font311">
    <w:name w:val="font311"/>
    <w:basedOn w:val="DefaultParagraphFont"/>
    <w:rsid w:val="00E761E8"/>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251">
    <w:name w:val="font251"/>
    <w:basedOn w:val="DefaultParagraphFont"/>
    <w:rsid w:val="00E761E8"/>
    <w:rPr>
      <w:rFonts w:ascii="Calibri" w:hAnsi="Calibri" w:hint="default"/>
      <w:b w:val="0"/>
      <w:bCs w:val="0"/>
      <w:i w:val="0"/>
      <w:iCs w:val="0"/>
      <w:strike w:val="0"/>
      <w:dstrike w:val="0"/>
      <w:color w:val="000000"/>
      <w:sz w:val="22"/>
      <w:szCs w:val="22"/>
      <w:u w:val="none"/>
      <w:effect w:val="none"/>
    </w:rPr>
  </w:style>
  <w:style w:type="character" w:customStyle="1" w:styleId="font321">
    <w:name w:val="font321"/>
    <w:basedOn w:val="DefaultParagraphFont"/>
    <w:rsid w:val="00E761E8"/>
    <w:rPr>
      <w:rFonts w:ascii="Calibri" w:hAnsi="Calibri" w:hint="default"/>
      <w:b w:val="0"/>
      <w:bCs w:val="0"/>
      <w:i w:val="0"/>
      <w:iCs w:val="0"/>
      <w:strike w:val="0"/>
      <w:dstrike w:val="0"/>
      <w:color w:val="000000"/>
      <w:sz w:val="21"/>
      <w:szCs w:val="21"/>
      <w:u w:val="none"/>
      <w:effect w:val="none"/>
    </w:rPr>
  </w:style>
  <w:style w:type="character" w:customStyle="1" w:styleId="font821">
    <w:name w:val="font821"/>
    <w:basedOn w:val="DefaultParagraphFont"/>
    <w:rsid w:val="00E761E8"/>
    <w:rPr>
      <w:rFonts w:ascii="Calibri" w:hAnsi="Calibri" w:hint="default"/>
      <w:b/>
      <w:bCs/>
      <w:i w:val="0"/>
      <w:iCs w:val="0"/>
      <w:strike w:val="0"/>
      <w:dstrike w:val="0"/>
      <w:color w:val="000000"/>
      <w:sz w:val="20"/>
      <w:szCs w:val="20"/>
      <w:u w:val="none"/>
      <w:effect w:val="none"/>
    </w:rPr>
  </w:style>
  <w:style w:type="paragraph" w:customStyle="1" w:styleId="msonormal0">
    <w:name w:val="msonormal"/>
    <w:basedOn w:val="Normal"/>
    <w:rsid w:val="00E761E8"/>
    <w:pPr>
      <w:spacing w:before="100" w:beforeAutospacing="1" w:after="100" w:afterAutospacing="1" w:line="240" w:lineRule="auto"/>
      <w:ind w:left="0" w:right="0" w:firstLine="0"/>
      <w:jc w:val="left"/>
    </w:pPr>
    <w:rPr>
      <w:color w:val="auto"/>
      <w:szCs w:val="24"/>
    </w:rPr>
  </w:style>
  <w:style w:type="paragraph" w:customStyle="1" w:styleId="plaintable">
    <w:name w:val="plaintable"/>
    <w:basedOn w:val="Normal"/>
    <w:rsid w:val="00E761E8"/>
    <w:pPr>
      <w:spacing w:before="100" w:beforeAutospacing="1" w:after="100" w:afterAutospacing="1" w:line="240" w:lineRule="auto"/>
      <w:ind w:left="0" w:right="0" w:firstLine="0"/>
      <w:jc w:val="left"/>
    </w:pPr>
    <w:rPr>
      <w:color w:val="auto"/>
      <w:szCs w:val="24"/>
    </w:rPr>
  </w:style>
  <w:style w:type="paragraph" w:customStyle="1" w:styleId="nopad">
    <w:name w:val="nopad"/>
    <w:basedOn w:val="Normal"/>
    <w:rsid w:val="00E761E8"/>
    <w:pPr>
      <w:spacing w:before="100" w:beforeAutospacing="1" w:after="100" w:afterAutospacing="1" w:line="240" w:lineRule="auto"/>
      <w:ind w:left="0" w:right="0" w:firstLine="0"/>
      <w:jc w:val="left"/>
    </w:pPr>
    <w:rPr>
      <w:color w:val="auto"/>
      <w:szCs w:val="24"/>
    </w:rPr>
  </w:style>
  <w:style w:type="paragraph" w:customStyle="1" w:styleId="b1">
    <w:name w:val="b1"/>
    <w:basedOn w:val="Normal"/>
    <w:rsid w:val="00E761E8"/>
    <w:pPr>
      <w:pBdr>
        <w:bottom w:val="single" w:sz="6" w:space="0" w:color="auto"/>
        <w:right w:val="single" w:sz="6" w:space="0" w:color="auto"/>
      </w:pBdr>
      <w:spacing w:before="100" w:beforeAutospacing="1" w:after="100" w:afterAutospacing="1" w:line="240" w:lineRule="auto"/>
      <w:ind w:left="0" w:right="0" w:firstLine="0"/>
      <w:jc w:val="left"/>
    </w:pPr>
    <w:rPr>
      <w:color w:val="auto"/>
      <w:szCs w:val="24"/>
    </w:rPr>
  </w:style>
  <w:style w:type="paragraph" w:customStyle="1" w:styleId="b2">
    <w:name w:val="b2"/>
    <w:basedOn w:val="Normal"/>
    <w:rsid w:val="00E761E8"/>
    <w:pPr>
      <w:pBdr>
        <w:bottom w:val="single" w:sz="6" w:space="0" w:color="auto"/>
      </w:pBdr>
      <w:spacing w:before="100" w:beforeAutospacing="1" w:after="100" w:afterAutospacing="1" w:line="240" w:lineRule="auto"/>
      <w:ind w:left="0" w:right="0" w:firstLine="0"/>
      <w:jc w:val="left"/>
    </w:pPr>
    <w:rPr>
      <w:color w:val="auto"/>
      <w:szCs w:val="24"/>
    </w:rPr>
  </w:style>
  <w:style w:type="paragraph" w:customStyle="1" w:styleId="b3">
    <w:name w:val="b3"/>
    <w:basedOn w:val="Normal"/>
    <w:rsid w:val="00E761E8"/>
    <w:pPr>
      <w:pBdr>
        <w:right w:val="single" w:sz="6" w:space="0" w:color="auto"/>
      </w:pBdr>
      <w:spacing w:before="100" w:beforeAutospacing="1" w:after="100" w:afterAutospacing="1" w:line="240" w:lineRule="auto"/>
      <w:ind w:left="0" w:right="0" w:firstLine="0"/>
      <w:jc w:val="left"/>
    </w:pPr>
    <w:rPr>
      <w:color w:val="auto"/>
      <w:szCs w:val="24"/>
    </w:rPr>
  </w:style>
  <w:style w:type="paragraph" w:styleId="TOCHeading">
    <w:name w:val="TOC Heading"/>
    <w:basedOn w:val="Heading1"/>
    <w:next w:val="Normal"/>
    <w:uiPriority w:val="39"/>
    <w:unhideWhenUsed/>
    <w:qFormat/>
    <w:rsid w:val="00E761E8"/>
    <w:pPr>
      <w:spacing w:before="240" w:after="0" w:line="259" w:lineRule="auto"/>
      <w:ind w:left="0" w:right="0" w:firstLine="0"/>
      <w:outlineLvl w:val="9"/>
    </w:pPr>
    <w:rPr>
      <w:rFonts w:asciiTheme="majorHAnsi" w:eastAsiaTheme="majorEastAsia" w:hAnsiTheme="majorHAnsi" w:cstheme="majorBidi"/>
      <w:b w:val="0"/>
      <w:color w:val="2F5496" w:themeColor="accent1" w:themeShade="BF"/>
      <w:sz w:val="32"/>
      <w:szCs w:val="32"/>
    </w:rPr>
  </w:style>
  <w:style w:type="paragraph" w:styleId="TOC4">
    <w:name w:val="toc 4"/>
    <w:basedOn w:val="Normal"/>
    <w:next w:val="Normal"/>
    <w:autoRedefine/>
    <w:uiPriority w:val="39"/>
    <w:unhideWhenUsed/>
    <w:rsid w:val="00E761E8"/>
    <w:pPr>
      <w:spacing w:after="100" w:line="259" w:lineRule="auto"/>
      <w:ind w:left="660" w:right="0" w:firstLine="0"/>
      <w:jc w:val="left"/>
    </w:pPr>
    <w:rPr>
      <w:rFonts w:asciiTheme="minorHAnsi" w:eastAsiaTheme="minorEastAsia" w:hAnsiTheme="minorHAnsi" w:cstheme="minorBidi"/>
      <w:color w:val="auto"/>
      <w:sz w:val="22"/>
    </w:rPr>
  </w:style>
  <w:style w:type="paragraph" w:styleId="TOC5">
    <w:name w:val="toc 5"/>
    <w:basedOn w:val="Normal"/>
    <w:next w:val="Normal"/>
    <w:autoRedefine/>
    <w:uiPriority w:val="39"/>
    <w:unhideWhenUsed/>
    <w:rsid w:val="00E761E8"/>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E761E8"/>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E761E8"/>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E761E8"/>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E761E8"/>
    <w:pPr>
      <w:spacing w:after="100" w:line="259" w:lineRule="auto"/>
      <w:ind w:left="1760" w:right="0" w:firstLine="0"/>
      <w:jc w:val="left"/>
    </w:pPr>
    <w:rPr>
      <w:rFonts w:asciiTheme="minorHAnsi" w:eastAsiaTheme="minorEastAsia" w:hAnsiTheme="minorHAnsi" w:cstheme="minorBidi"/>
      <w:color w:val="auto"/>
      <w:sz w:val="22"/>
    </w:rPr>
  </w:style>
  <w:style w:type="paragraph" w:customStyle="1" w:styleId="Paragraph">
    <w:name w:val="Paragraph"/>
    <w:basedOn w:val="Normal"/>
    <w:link w:val="ParagraphChar"/>
    <w:qFormat/>
    <w:rsid w:val="00E761E8"/>
    <w:pPr>
      <w:tabs>
        <w:tab w:val="left" w:pos="9270"/>
      </w:tabs>
      <w:spacing w:after="120" w:line="240" w:lineRule="auto"/>
      <w:ind w:left="0" w:right="0" w:firstLineChars="200" w:firstLine="480"/>
    </w:pPr>
    <w:rPr>
      <w:color w:val="181717"/>
      <w:szCs w:val="24"/>
      <w:lang w:val="en-GB"/>
    </w:rPr>
  </w:style>
  <w:style w:type="character" w:customStyle="1" w:styleId="ParagraphChar">
    <w:name w:val="Paragraph Char"/>
    <w:basedOn w:val="DefaultParagraphFont"/>
    <w:link w:val="Paragraph"/>
    <w:rsid w:val="00E761E8"/>
    <w:rPr>
      <w:rFonts w:ascii="Times New Roman" w:eastAsia="Times New Roman" w:hAnsi="Times New Roman" w:cs="Times New Roman"/>
      <w:color w:val="181717"/>
      <w:sz w:val="24"/>
      <w:szCs w:val="24"/>
      <w:lang w:val="en-GB"/>
    </w:rPr>
  </w:style>
  <w:style w:type="character" w:customStyle="1" w:styleId="DateChar">
    <w:name w:val="Date Char"/>
    <w:basedOn w:val="DefaultParagraphFont"/>
    <w:link w:val="Date"/>
    <w:uiPriority w:val="99"/>
    <w:semiHidden/>
    <w:rsid w:val="00E761E8"/>
    <w:rPr>
      <w:rFonts w:ascii="Times New Roman" w:eastAsia="Times New Roman" w:hAnsi="Times New Roman" w:cs="Times New Roman"/>
      <w:color w:val="000000"/>
      <w:sz w:val="24"/>
    </w:rPr>
  </w:style>
  <w:style w:type="paragraph" w:styleId="Date">
    <w:name w:val="Date"/>
    <w:basedOn w:val="Normal"/>
    <w:next w:val="Normal"/>
    <w:link w:val="DateChar"/>
    <w:uiPriority w:val="99"/>
    <w:semiHidden/>
    <w:unhideWhenUsed/>
    <w:rsid w:val="00E761E8"/>
    <w:pPr>
      <w:spacing w:after="3" w:line="485" w:lineRule="auto"/>
      <w:ind w:right="61"/>
    </w:pPr>
  </w:style>
  <w:style w:type="character" w:customStyle="1" w:styleId="BalloonTextChar">
    <w:name w:val="Balloon Text Char"/>
    <w:basedOn w:val="DefaultParagraphFont"/>
    <w:link w:val="BalloonText"/>
    <w:uiPriority w:val="99"/>
    <w:semiHidden/>
    <w:rsid w:val="00E761E8"/>
    <w:rPr>
      <w:rFonts w:ascii="Segoe UI" w:eastAsia="Times New Roman" w:hAnsi="Segoe UI" w:cs="Segoe UI"/>
      <w:color w:val="000000"/>
      <w:sz w:val="18"/>
      <w:szCs w:val="18"/>
    </w:rPr>
  </w:style>
  <w:style w:type="paragraph" w:styleId="BalloonText">
    <w:name w:val="Balloon Text"/>
    <w:basedOn w:val="Normal"/>
    <w:link w:val="BalloonTextChar"/>
    <w:uiPriority w:val="99"/>
    <w:semiHidden/>
    <w:unhideWhenUsed/>
    <w:rsid w:val="00E761E8"/>
    <w:pPr>
      <w:spacing w:after="0" w:line="240" w:lineRule="auto"/>
      <w:ind w:right="61"/>
    </w:pPr>
    <w:rPr>
      <w:rFonts w:ascii="Segoe UI" w:hAnsi="Segoe UI" w:cs="Segoe UI"/>
      <w:sz w:val="18"/>
      <w:szCs w:val="18"/>
    </w:rPr>
  </w:style>
  <w:style w:type="character" w:customStyle="1" w:styleId="CommentTextChar">
    <w:name w:val="Comment Text Char"/>
    <w:basedOn w:val="DefaultParagraphFont"/>
    <w:link w:val="CommentText"/>
    <w:uiPriority w:val="99"/>
    <w:rsid w:val="00E761E8"/>
    <w:rPr>
      <w:rFonts w:ascii="Times New Roman" w:eastAsia="Times New Roman" w:hAnsi="Times New Roman" w:cs="Times New Roman"/>
      <w:color w:val="000000"/>
      <w:sz w:val="20"/>
      <w:szCs w:val="20"/>
    </w:rPr>
  </w:style>
  <w:style w:type="paragraph" w:styleId="CommentText">
    <w:name w:val="annotation text"/>
    <w:basedOn w:val="Normal"/>
    <w:link w:val="CommentTextChar"/>
    <w:uiPriority w:val="99"/>
    <w:unhideWhenUsed/>
    <w:rsid w:val="00E761E8"/>
    <w:pPr>
      <w:spacing w:after="3" w:line="240" w:lineRule="auto"/>
      <w:ind w:right="61"/>
    </w:pPr>
    <w:rPr>
      <w:sz w:val="20"/>
      <w:szCs w:val="20"/>
    </w:rPr>
  </w:style>
  <w:style w:type="character" w:customStyle="1" w:styleId="CommentSubjectChar">
    <w:name w:val="Comment Subject Char"/>
    <w:basedOn w:val="CommentTextChar"/>
    <w:link w:val="CommentSubject"/>
    <w:uiPriority w:val="99"/>
    <w:semiHidden/>
    <w:rsid w:val="00E761E8"/>
    <w:rPr>
      <w:rFonts w:ascii="Times New Roman" w:eastAsia="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E761E8"/>
    <w:rPr>
      <w:b/>
      <w:bCs/>
    </w:rPr>
  </w:style>
  <w:style w:type="character" w:customStyle="1" w:styleId="busscolr">
    <w:name w:val="buss_colr"/>
    <w:basedOn w:val="DefaultParagraphFont"/>
    <w:rsid w:val="00E761E8"/>
  </w:style>
  <w:style w:type="paragraph" w:styleId="TableofFigures">
    <w:name w:val="table of figures"/>
    <w:basedOn w:val="Normal"/>
    <w:next w:val="Normal"/>
    <w:uiPriority w:val="99"/>
    <w:unhideWhenUsed/>
    <w:qFormat/>
    <w:rsid w:val="00E761E8"/>
    <w:pPr>
      <w:spacing w:after="0" w:line="485" w:lineRule="auto"/>
      <w:ind w:left="0" w:right="61"/>
    </w:pPr>
  </w:style>
  <w:style w:type="table" w:customStyle="1" w:styleId="PlainTable11">
    <w:name w:val="Plain Table 11"/>
    <w:basedOn w:val="TableNormal"/>
    <w:uiPriority w:val="41"/>
    <w:rsid w:val="00EC6ADD"/>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0">
    <w:name w:val="Table Grid"/>
    <w:basedOn w:val="TableNormal"/>
    <w:uiPriority w:val="59"/>
    <w:rsid w:val="00EC6ADD"/>
    <w:pPr>
      <w:spacing w:after="0" w:line="240" w:lineRule="auto"/>
    </w:pPr>
    <w:rPr>
      <w:rFonts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EC6ADD"/>
    <w:rPr>
      <w:color w:val="808080"/>
      <w:shd w:val="clear" w:color="auto" w:fill="E6E6E6"/>
    </w:rPr>
  </w:style>
  <w:style w:type="table" w:customStyle="1" w:styleId="TableGrid1">
    <w:name w:val="Table Grid1"/>
    <w:basedOn w:val="TableNormal"/>
    <w:next w:val="TableGrid0"/>
    <w:uiPriority w:val="59"/>
    <w:rsid w:val="00EC6ADD"/>
    <w:pPr>
      <w:spacing w:after="0" w:line="240" w:lineRule="auto"/>
    </w:pPr>
    <w:rPr>
      <w:rFonts w:eastAsia="Times New Roman"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EC6ADD"/>
    <w:rPr>
      <w:sz w:val="16"/>
      <w:szCs w:val="16"/>
    </w:rPr>
  </w:style>
  <w:style w:type="character" w:customStyle="1" w:styleId="UnresolvedMention2">
    <w:name w:val="Unresolved Mention2"/>
    <w:basedOn w:val="DefaultParagraphFont"/>
    <w:uiPriority w:val="99"/>
    <w:semiHidden/>
    <w:unhideWhenUsed/>
    <w:rsid w:val="00EC6ADD"/>
    <w:rPr>
      <w:color w:val="808080"/>
      <w:shd w:val="clear" w:color="auto" w:fill="E6E6E6"/>
    </w:rPr>
  </w:style>
  <w:style w:type="character" w:customStyle="1" w:styleId="UnresolvedMention3">
    <w:name w:val="Unresolved Mention3"/>
    <w:basedOn w:val="DefaultParagraphFont"/>
    <w:uiPriority w:val="99"/>
    <w:semiHidden/>
    <w:unhideWhenUsed/>
    <w:rsid w:val="00EC6ADD"/>
    <w:rPr>
      <w:color w:val="808080"/>
      <w:shd w:val="clear" w:color="auto" w:fill="E6E6E6"/>
    </w:rPr>
  </w:style>
  <w:style w:type="character" w:customStyle="1" w:styleId="UnresolvedMention4">
    <w:name w:val="Unresolved Mention4"/>
    <w:basedOn w:val="DefaultParagraphFont"/>
    <w:uiPriority w:val="99"/>
    <w:semiHidden/>
    <w:unhideWhenUsed/>
    <w:rsid w:val="00632F07"/>
    <w:rPr>
      <w:color w:val="808080"/>
      <w:shd w:val="clear" w:color="auto" w:fill="E6E6E6"/>
    </w:rPr>
  </w:style>
  <w:style w:type="character" w:customStyle="1" w:styleId="UnresolvedMention5">
    <w:name w:val="Unresolved Mention5"/>
    <w:basedOn w:val="DefaultParagraphFont"/>
    <w:uiPriority w:val="99"/>
    <w:semiHidden/>
    <w:unhideWhenUsed/>
    <w:rsid w:val="00AB4D95"/>
    <w:rPr>
      <w:color w:val="808080"/>
      <w:shd w:val="clear" w:color="auto" w:fill="E6E6E6"/>
    </w:rPr>
  </w:style>
  <w:style w:type="character" w:styleId="HTMLCite">
    <w:name w:val="HTML Cite"/>
    <w:basedOn w:val="DefaultParagraphFont"/>
    <w:uiPriority w:val="99"/>
    <w:semiHidden/>
    <w:unhideWhenUsed/>
    <w:rsid w:val="003B1005"/>
    <w:rPr>
      <w:i/>
      <w:iCs/>
    </w:rPr>
  </w:style>
  <w:style w:type="character" w:styleId="FollowedHyperlink">
    <w:name w:val="FollowedHyperlink"/>
    <w:basedOn w:val="DefaultParagraphFont"/>
    <w:uiPriority w:val="99"/>
    <w:semiHidden/>
    <w:unhideWhenUsed/>
    <w:rsid w:val="003B1005"/>
    <w:rPr>
      <w:color w:val="954F72" w:themeColor="followedHyperlink"/>
      <w:u w:val="single"/>
    </w:rPr>
  </w:style>
  <w:style w:type="character" w:customStyle="1" w:styleId="selectable">
    <w:name w:val="selectable"/>
    <w:basedOn w:val="DefaultParagraphFont"/>
    <w:rsid w:val="00C00B1D"/>
  </w:style>
  <w:style w:type="paragraph" w:styleId="NoSpacing">
    <w:name w:val="No Spacing"/>
    <w:link w:val="NoSpacingChar"/>
    <w:uiPriority w:val="1"/>
    <w:qFormat/>
    <w:rsid w:val="004652D4"/>
    <w:pPr>
      <w:spacing w:after="0" w:line="240" w:lineRule="auto"/>
    </w:pPr>
    <w:rPr>
      <w:rFonts w:eastAsiaTheme="minorHAnsi"/>
    </w:rPr>
  </w:style>
  <w:style w:type="character" w:customStyle="1" w:styleId="NoSpacingChar">
    <w:name w:val="No Spacing Char"/>
    <w:basedOn w:val="DefaultParagraphFont"/>
    <w:link w:val="NoSpacing"/>
    <w:uiPriority w:val="1"/>
    <w:rsid w:val="004652D4"/>
    <w:rPr>
      <w:rFonts w:eastAsiaTheme="minorHAnsi"/>
    </w:rPr>
  </w:style>
  <w:style w:type="paragraph" w:customStyle="1" w:styleId="ecxmsonormal">
    <w:name w:val="ecxmsonormal"/>
    <w:basedOn w:val="Normal"/>
    <w:rsid w:val="004652D4"/>
    <w:pPr>
      <w:spacing w:after="324" w:line="240" w:lineRule="auto"/>
      <w:ind w:left="0" w:right="0" w:firstLine="0"/>
      <w:jc w:val="left"/>
    </w:pPr>
    <w:rPr>
      <w:color w:val="auto"/>
      <w:szCs w:val="24"/>
    </w:rPr>
  </w:style>
  <w:style w:type="character" w:customStyle="1" w:styleId="DateChar1">
    <w:name w:val="Date Char1"/>
    <w:basedOn w:val="DefaultParagraphFont"/>
    <w:uiPriority w:val="99"/>
    <w:semiHidden/>
    <w:rsid w:val="00870A88"/>
  </w:style>
  <w:style w:type="character" w:customStyle="1" w:styleId="BalloonTextChar1">
    <w:name w:val="Balloon Text Char1"/>
    <w:basedOn w:val="DefaultParagraphFont"/>
    <w:uiPriority w:val="99"/>
    <w:semiHidden/>
    <w:rsid w:val="00870A88"/>
    <w:rPr>
      <w:rFonts w:ascii="Segoe UI" w:hAnsi="Segoe UI" w:cs="Segoe UI"/>
      <w:sz w:val="18"/>
      <w:szCs w:val="18"/>
    </w:rPr>
  </w:style>
  <w:style w:type="character" w:customStyle="1" w:styleId="CommentTextChar1">
    <w:name w:val="Comment Text Char1"/>
    <w:basedOn w:val="DefaultParagraphFont"/>
    <w:uiPriority w:val="99"/>
    <w:semiHidden/>
    <w:rsid w:val="00870A88"/>
    <w:rPr>
      <w:sz w:val="20"/>
      <w:szCs w:val="20"/>
    </w:rPr>
  </w:style>
  <w:style w:type="character" w:customStyle="1" w:styleId="CommentSubjectChar1">
    <w:name w:val="Comment Subject Char1"/>
    <w:basedOn w:val="CommentTextChar1"/>
    <w:uiPriority w:val="99"/>
    <w:semiHidden/>
    <w:rsid w:val="00870A88"/>
    <w:rPr>
      <w:b/>
      <w:bCs/>
      <w:sz w:val="20"/>
      <w:szCs w:val="20"/>
    </w:rPr>
  </w:style>
  <w:style w:type="paragraph" w:styleId="Revision">
    <w:name w:val="Revision"/>
    <w:hidden/>
    <w:uiPriority w:val="99"/>
    <w:semiHidden/>
    <w:rsid w:val="00870A88"/>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865138">
      <w:bodyDiv w:val="1"/>
      <w:marLeft w:val="0"/>
      <w:marRight w:val="0"/>
      <w:marTop w:val="0"/>
      <w:marBottom w:val="0"/>
      <w:divBdr>
        <w:top w:val="none" w:sz="0" w:space="0" w:color="auto"/>
        <w:left w:val="none" w:sz="0" w:space="0" w:color="auto"/>
        <w:bottom w:val="none" w:sz="0" w:space="0" w:color="auto"/>
        <w:right w:val="none" w:sz="0" w:space="0" w:color="auto"/>
      </w:divBdr>
      <w:divsChild>
        <w:div w:id="674655227">
          <w:marLeft w:val="0"/>
          <w:marRight w:val="0"/>
          <w:marTop w:val="0"/>
          <w:marBottom w:val="0"/>
          <w:divBdr>
            <w:top w:val="none" w:sz="0" w:space="0" w:color="auto"/>
            <w:left w:val="none" w:sz="0" w:space="0" w:color="auto"/>
            <w:bottom w:val="none" w:sz="0" w:space="0" w:color="auto"/>
            <w:right w:val="none" w:sz="0" w:space="0" w:color="auto"/>
          </w:divBdr>
          <w:divsChild>
            <w:div w:id="1945574740">
              <w:marLeft w:val="0"/>
              <w:marRight w:val="0"/>
              <w:marTop w:val="0"/>
              <w:marBottom w:val="0"/>
              <w:divBdr>
                <w:top w:val="none" w:sz="0" w:space="0" w:color="auto"/>
                <w:left w:val="none" w:sz="0" w:space="0" w:color="auto"/>
                <w:bottom w:val="none" w:sz="0" w:space="0" w:color="auto"/>
                <w:right w:val="none" w:sz="0" w:space="0" w:color="auto"/>
              </w:divBdr>
              <w:divsChild>
                <w:div w:id="884371754">
                  <w:marLeft w:val="0"/>
                  <w:marRight w:val="0"/>
                  <w:marTop w:val="0"/>
                  <w:marBottom w:val="0"/>
                  <w:divBdr>
                    <w:top w:val="none" w:sz="0" w:space="0" w:color="auto"/>
                    <w:left w:val="none" w:sz="0" w:space="0" w:color="auto"/>
                    <w:bottom w:val="none" w:sz="0" w:space="0" w:color="auto"/>
                    <w:right w:val="none" w:sz="0" w:space="0" w:color="auto"/>
                  </w:divBdr>
                  <w:divsChild>
                    <w:div w:id="907228172">
                      <w:marLeft w:val="0"/>
                      <w:marRight w:val="0"/>
                      <w:marTop w:val="0"/>
                      <w:marBottom w:val="0"/>
                      <w:divBdr>
                        <w:top w:val="none" w:sz="0" w:space="0" w:color="auto"/>
                        <w:left w:val="none" w:sz="0" w:space="0" w:color="auto"/>
                        <w:bottom w:val="none" w:sz="0" w:space="0" w:color="auto"/>
                        <w:right w:val="none" w:sz="0" w:space="0" w:color="auto"/>
                      </w:divBdr>
                      <w:divsChild>
                        <w:div w:id="1545171113">
                          <w:marLeft w:val="0"/>
                          <w:marRight w:val="0"/>
                          <w:marTop w:val="0"/>
                          <w:marBottom w:val="0"/>
                          <w:divBdr>
                            <w:top w:val="none" w:sz="0" w:space="0" w:color="auto"/>
                            <w:left w:val="none" w:sz="0" w:space="0" w:color="auto"/>
                            <w:bottom w:val="none" w:sz="0" w:space="0" w:color="auto"/>
                            <w:right w:val="none" w:sz="0" w:space="0" w:color="auto"/>
                          </w:divBdr>
                          <w:divsChild>
                            <w:div w:id="1258715797">
                              <w:marLeft w:val="15"/>
                              <w:marRight w:val="195"/>
                              <w:marTop w:val="0"/>
                              <w:marBottom w:val="0"/>
                              <w:divBdr>
                                <w:top w:val="none" w:sz="0" w:space="0" w:color="auto"/>
                                <w:left w:val="none" w:sz="0" w:space="0" w:color="auto"/>
                                <w:bottom w:val="none" w:sz="0" w:space="0" w:color="auto"/>
                                <w:right w:val="none" w:sz="0" w:space="0" w:color="auto"/>
                              </w:divBdr>
                              <w:divsChild>
                                <w:div w:id="2111394807">
                                  <w:marLeft w:val="0"/>
                                  <w:marRight w:val="0"/>
                                  <w:marTop w:val="0"/>
                                  <w:marBottom w:val="0"/>
                                  <w:divBdr>
                                    <w:top w:val="none" w:sz="0" w:space="0" w:color="auto"/>
                                    <w:left w:val="none" w:sz="0" w:space="0" w:color="auto"/>
                                    <w:bottom w:val="none" w:sz="0" w:space="0" w:color="auto"/>
                                    <w:right w:val="none" w:sz="0" w:space="0" w:color="auto"/>
                                  </w:divBdr>
                                  <w:divsChild>
                                    <w:div w:id="554466009">
                                      <w:marLeft w:val="0"/>
                                      <w:marRight w:val="0"/>
                                      <w:marTop w:val="0"/>
                                      <w:marBottom w:val="0"/>
                                      <w:divBdr>
                                        <w:top w:val="none" w:sz="0" w:space="0" w:color="auto"/>
                                        <w:left w:val="none" w:sz="0" w:space="0" w:color="auto"/>
                                        <w:bottom w:val="none" w:sz="0" w:space="0" w:color="auto"/>
                                        <w:right w:val="none" w:sz="0" w:space="0" w:color="auto"/>
                                      </w:divBdr>
                                      <w:divsChild>
                                        <w:div w:id="2084795658">
                                          <w:marLeft w:val="0"/>
                                          <w:marRight w:val="0"/>
                                          <w:marTop w:val="0"/>
                                          <w:marBottom w:val="0"/>
                                          <w:divBdr>
                                            <w:top w:val="none" w:sz="0" w:space="0" w:color="auto"/>
                                            <w:left w:val="none" w:sz="0" w:space="0" w:color="auto"/>
                                            <w:bottom w:val="none" w:sz="0" w:space="0" w:color="auto"/>
                                            <w:right w:val="none" w:sz="0" w:space="0" w:color="auto"/>
                                          </w:divBdr>
                                          <w:divsChild>
                                            <w:div w:id="1190685673">
                                              <w:marLeft w:val="0"/>
                                              <w:marRight w:val="0"/>
                                              <w:marTop w:val="0"/>
                                              <w:marBottom w:val="0"/>
                                              <w:divBdr>
                                                <w:top w:val="none" w:sz="0" w:space="0" w:color="auto"/>
                                                <w:left w:val="none" w:sz="0" w:space="0" w:color="auto"/>
                                                <w:bottom w:val="none" w:sz="0" w:space="0" w:color="auto"/>
                                                <w:right w:val="none" w:sz="0" w:space="0" w:color="auto"/>
                                              </w:divBdr>
                                              <w:divsChild>
                                                <w:div w:id="1732650749">
                                                  <w:marLeft w:val="0"/>
                                                  <w:marRight w:val="0"/>
                                                  <w:marTop w:val="0"/>
                                                  <w:marBottom w:val="0"/>
                                                  <w:divBdr>
                                                    <w:top w:val="none" w:sz="0" w:space="0" w:color="auto"/>
                                                    <w:left w:val="none" w:sz="0" w:space="0" w:color="auto"/>
                                                    <w:bottom w:val="none" w:sz="0" w:space="0" w:color="auto"/>
                                                    <w:right w:val="none" w:sz="0" w:space="0" w:color="auto"/>
                                                  </w:divBdr>
                                                  <w:divsChild>
                                                    <w:div w:id="2146703464">
                                                      <w:marLeft w:val="0"/>
                                                      <w:marRight w:val="0"/>
                                                      <w:marTop w:val="0"/>
                                                      <w:marBottom w:val="0"/>
                                                      <w:divBdr>
                                                        <w:top w:val="none" w:sz="0" w:space="0" w:color="auto"/>
                                                        <w:left w:val="none" w:sz="0" w:space="0" w:color="auto"/>
                                                        <w:bottom w:val="none" w:sz="0" w:space="0" w:color="auto"/>
                                                        <w:right w:val="none" w:sz="0" w:space="0" w:color="auto"/>
                                                      </w:divBdr>
                                                      <w:divsChild>
                                                        <w:div w:id="1234462737">
                                                          <w:marLeft w:val="0"/>
                                                          <w:marRight w:val="0"/>
                                                          <w:marTop w:val="0"/>
                                                          <w:marBottom w:val="0"/>
                                                          <w:divBdr>
                                                            <w:top w:val="none" w:sz="0" w:space="0" w:color="auto"/>
                                                            <w:left w:val="none" w:sz="0" w:space="0" w:color="auto"/>
                                                            <w:bottom w:val="none" w:sz="0" w:space="0" w:color="auto"/>
                                                            <w:right w:val="none" w:sz="0" w:space="0" w:color="auto"/>
                                                          </w:divBdr>
                                                          <w:divsChild>
                                                            <w:div w:id="66466394">
                                                              <w:marLeft w:val="0"/>
                                                              <w:marRight w:val="0"/>
                                                              <w:marTop w:val="0"/>
                                                              <w:marBottom w:val="0"/>
                                                              <w:divBdr>
                                                                <w:top w:val="none" w:sz="0" w:space="0" w:color="auto"/>
                                                                <w:left w:val="none" w:sz="0" w:space="0" w:color="auto"/>
                                                                <w:bottom w:val="none" w:sz="0" w:space="0" w:color="auto"/>
                                                                <w:right w:val="none" w:sz="0" w:space="0" w:color="auto"/>
                                                              </w:divBdr>
                                                              <w:divsChild>
                                                                <w:div w:id="720593336">
                                                                  <w:marLeft w:val="0"/>
                                                                  <w:marRight w:val="0"/>
                                                                  <w:marTop w:val="0"/>
                                                                  <w:marBottom w:val="0"/>
                                                                  <w:divBdr>
                                                                    <w:top w:val="none" w:sz="0" w:space="0" w:color="auto"/>
                                                                    <w:left w:val="none" w:sz="0" w:space="0" w:color="auto"/>
                                                                    <w:bottom w:val="none" w:sz="0" w:space="0" w:color="auto"/>
                                                                    <w:right w:val="none" w:sz="0" w:space="0" w:color="auto"/>
                                                                  </w:divBdr>
                                                                  <w:divsChild>
                                                                    <w:div w:id="898247147">
                                                                      <w:marLeft w:val="405"/>
                                                                      <w:marRight w:val="0"/>
                                                                      <w:marTop w:val="0"/>
                                                                      <w:marBottom w:val="0"/>
                                                                      <w:divBdr>
                                                                        <w:top w:val="none" w:sz="0" w:space="0" w:color="auto"/>
                                                                        <w:left w:val="none" w:sz="0" w:space="0" w:color="auto"/>
                                                                        <w:bottom w:val="none" w:sz="0" w:space="0" w:color="auto"/>
                                                                        <w:right w:val="none" w:sz="0" w:space="0" w:color="auto"/>
                                                                      </w:divBdr>
                                                                      <w:divsChild>
                                                                        <w:div w:id="1831435584">
                                                                          <w:marLeft w:val="0"/>
                                                                          <w:marRight w:val="0"/>
                                                                          <w:marTop w:val="0"/>
                                                                          <w:marBottom w:val="0"/>
                                                                          <w:divBdr>
                                                                            <w:top w:val="none" w:sz="0" w:space="0" w:color="auto"/>
                                                                            <w:left w:val="none" w:sz="0" w:space="0" w:color="auto"/>
                                                                            <w:bottom w:val="none" w:sz="0" w:space="0" w:color="auto"/>
                                                                            <w:right w:val="none" w:sz="0" w:space="0" w:color="auto"/>
                                                                          </w:divBdr>
                                                                          <w:divsChild>
                                                                            <w:div w:id="1167131017">
                                                                              <w:marLeft w:val="0"/>
                                                                              <w:marRight w:val="0"/>
                                                                              <w:marTop w:val="0"/>
                                                                              <w:marBottom w:val="0"/>
                                                                              <w:divBdr>
                                                                                <w:top w:val="none" w:sz="0" w:space="0" w:color="auto"/>
                                                                                <w:left w:val="none" w:sz="0" w:space="0" w:color="auto"/>
                                                                                <w:bottom w:val="none" w:sz="0" w:space="0" w:color="auto"/>
                                                                                <w:right w:val="none" w:sz="0" w:space="0" w:color="auto"/>
                                                                              </w:divBdr>
                                                                              <w:divsChild>
                                                                                <w:div w:id="1532719130">
                                                                                  <w:marLeft w:val="0"/>
                                                                                  <w:marRight w:val="0"/>
                                                                                  <w:marTop w:val="0"/>
                                                                                  <w:marBottom w:val="0"/>
                                                                                  <w:divBdr>
                                                                                    <w:top w:val="none" w:sz="0" w:space="0" w:color="auto"/>
                                                                                    <w:left w:val="none" w:sz="0" w:space="0" w:color="auto"/>
                                                                                    <w:bottom w:val="none" w:sz="0" w:space="0" w:color="auto"/>
                                                                                    <w:right w:val="none" w:sz="0" w:space="0" w:color="auto"/>
                                                                                  </w:divBdr>
                                                                                  <w:divsChild>
                                                                                    <w:div w:id="1505634252">
                                                                                      <w:marLeft w:val="0"/>
                                                                                      <w:marRight w:val="0"/>
                                                                                      <w:marTop w:val="0"/>
                                                                                      <w:marBottom w:val="0"/>
                                                                                      <w:divBdr>
                                                                                        <w:top w:val="none" w:sz="0" w:space="0" w:color="auto"/>
                                                                                        <w:left w:val="none" w:sz="0" w:space="0" w:color="auto"/>
                                                                                        <w:bottom w:val="none" w:sz="0" w:space="0" w:color="auto"/>
                                                                                        <w:right w:val="none" w:sz="0" w:space="0" w:color="auto"/>
                                                                                      </w:divBdr>
                                                                                      <w:divsChild>
                                                                                        <w:div w:id="1117263299">
                                                                                          <w:marLeft w:val="0"/>
                                                                                          <w:marRight w:val="0"/>
                                                                                          <w:marTop w:val="0"/>
                                                                                          <w:marBottom w:val="0"/>
                                                                                          <w:divBdr>
                                                                                            <w:top w:val="none" w:sz="0" w:space="0" w:color="auto"/>
                                                                                            <w:left w:val="none" w:sz="0" w:space="0" w:color="auto"/>
                                                                                            <w:bottom w:val="none" w:sz="0" w:space="0" w:color="auto"/>
                                                                                            <w:right w:val="none" w:sz="0" w:space="0" w:color="auto"/>
                                                                                          </w:divBdr>
                                                                                          <w:divsChild>
                                                                                            <w:div w:id="1479570875">
                                                                                              <w:marLeft w:val="0"/>
                                                                                              <w:marRight w:val="0"/>
                                                                                              <w:marTop w:val="0"/>
                                                                                              <w:marBottom w:val="0"/>
                                                                                              <w:divBdr>
                                                                                                <w:top w:val="none" w:sz="0" w:space="0" w:color="auto"/>
                                                                                                <w:left w:val="none" w:sz="0" w:space="0" w:color="auto"/>
                                                                                                <w:bottom w:val="none" w:sz="0" w:space="0" w:color="auto"/>
                                                                                                <w:right w:val="none" w:sz="0" w:space="0" w:color="auto"/>
                                                                                              </w:divBdr>
                                                                                              <w:divsChild>
                                                                                                <w:div w:id="244650237">
                                                                                                  <w:marLeft w:val="0"/>
                                                                                                  <w:marRight w:val="0"/>
                                                                                                  <w:marTop w:val="0"/>
                                                                                                  <w:marBottom w:val="0"/>
                                                                                                  <w:divBdr>
                                                                                                    <w:top w:val="none" w:sz="0" w:space="0" w:color="auto"/>
                                                                                                    <w:left w:val="none" w:sz="0" w:space="0" w:color="auto"/>
                                                                                                    <w:bottom w:val="single" w:sz="6" w:space="15" w:color="auto"/>
                                                                                                    <w:right w:val="none" w:sz="0" w:space="0" w:color="auto"/>
                                                                                                  </w:divBdr>
                                                                                                  <w:divsChild>
                                                                                                    <w:div w:id="45691211">
                                                                                                      <w:marLeft w:val="0"/>
                                                                                                      <w:marRight w:val="0"/>
                                                                                                      <w:marTop w:val="60"/>
                                                                                                      <w:marBottom w:val="0"/>
                                                                                                      <w:divBdr>
                                                                                                        <w:top w:val="none" w:sz="0" w:space="0" w:color="auto"/>
                                                                                                        <w:left w:val="none" w:sz="0" w:space="0" w:color="auto"/>
                                                                                                        <w:bottom w:val="none" w:sz="0" w:space="0" w:color="auto"/>
                                                                                                        <w:right w:val="none" w:sz="0" w:space="0" w:color="auto"/>
                                                                                                      </w:divBdr>
                                                                                                      <w:divsChild>
                                                                                                        <w:div w:id="263922210">
                                                                                                          <w:marLeft w:val="0"/>
                                                                                                          <w:marRight w:val="0"/>
                                                                                                          <w:marTop w:val="0"/>
                                                                                                          <w:marBottom w:val="0"/>
                                                                                                          <w:divBdr>
                                                                                                            <w:top w:val="none" w:sz="0" w:space="0" w:color="auto"/>
                                                                                                            <w:left w:val="none" w:sz="0" w:space="0" w:color="auto"/>
                                                                                                            <w:bottom w:val="none" w:sz="0" w:space="0" w:color="auto"/>
                                                                                                            <w:right w:val="none" w:sz="0" w:space="0" w:color="auto"/>
                                                                                                          </w:divBdr>
                                                                                                          <w:divsChild>
                                                                                                            <w:div w:id="1989164697">
                                                                                                              <w:marLeft w:val="0"/>
                                                                                                              <w:marRight w:val="0"/>
                                                                                                              <w:marTop w:val="0"/>
                                                                                                              <w:marBottom w:val="0"/>
                                                                                                              <w:divBdr>
                                                                                                                <w:top w:val="none" w:sz="0" w:space="0" w:color="auto"/>
                                                                                                                <w:left w:val="none" w:sz="0" w:space="0" w:color="auto"/>
                                                                                                                <w:bottom w:val="none" w:sz="0" w:space="0" w:color="auto"/>
                                                                                                                <w:right w:val="none" w:sz="0" w:space="0" w:color="auto"/>
                                                                                                              </w:divBdr>
                                                                                                              <w:divsChild>
                                                                                                                <w:div w:id="86925188">
                                                                                                                  <w:marLeft w:val="0"/>
                                                                                                                  <w:marRight w:val="0"/>
                                                                                                                  <w:marTop w:val="0"/>
                                                                                                                  <w:marBottom w:val="0"/>
                                                                                                                  <w:divBdr>
                                                                                                                    <w:top w:val="none" w:sz="0" w:space="0" w:color="auto"/>
                                                                                                                    <w:left w:val="none" w:sz="0" w:space="0" w:color="auto"/>
                                                                                                                    <w:bottom w:val="none" w:sz="0" w:space="0" w:color="auto"/>
                                                                                                                    <w:right w:val="none" w:sz="0" w:space="0" w:color="auto"/>
                                                                                                                  </w:divBdr>
                                                                                                                  <w:divsChild>
                                                                                                                    <w:div w:id="1876655430">
                                                                                                                      <w:marLeft w:val="0"/>
                                                                                                                      <w:marRight w:val="0"/>
                                                                                                                      <w:marTop w:val="0"/>
                                                                                                                      <w:marBottom w:val="0"/>
                                                                                                                      <w:divBdr>
                                                                                                                        <w:top w:val="none" w:sz="0" w:space="0" w:color="auto"/>
                                                                                                                        <w:left w:val="none" w:sz="0" w:space="0" w:color="auto"/>
                                                                                                                        <w:bottom w:val="none" w:sz="0" w:space="0" w:color="auto"/>
                                                                                                                        <w:right w:val="none" w:sz="0" w:space="0" w:color="auto"/>
                                                                                                                      </w:divBdr>
                                                                                                                      <w:divsChild>
                                                                                                                        <w:div w:id="917907825">
                                                                                                                          <w:marLeft w:val="0"/>
                                                                                                                          <w:marRight w:val="0"/>
                                                                                                                          <w:marTop w:val="0"/>
                                                                                                                          <w:marBottom w:val="0"/>
                                                                                                                          <w:divBdr>
                                                                                                                            <w:top w:val="none" w:sz="0" w:space="0" w:color="auto"/>
                                                                                                                            <w:left w:val="none" w:sz="0" w:space="0" w:color="auto"/>
                                                                                                                            <w:bottom w:val="none" w:sz="0" w:space="0" w:color="auto"/>
                                                                                                                            <w:right w:val="none" w:sz="0" w:space="0" w:color="auto"/>
                                                                                                                          </w:divBdr>
                                                                                                                          <w:divsChild>
                                                                                                                            <w:div w:id="570430847">
                                                                                                                              <w:marLeft w:val="0"/>
                                                                                                                              <w:marRight w:val="0"/>
                                                                                                                              <w:marTop w:val="0"/>
                                                                                                                              <w:marBottom w:val="0"/>
                                                                                                                              <w:divBdr>
                                                                                                                                <w:top w:val="none" w:sz="0" w:space="0" w:color="auto"/>
                                                                                                                                <w:left w:val="none" w:sz="0" w:space="0" w:color="auto"/>
                                                                                                                                <w:bottom w:val="none" w:sz="0" w:space="0" w:color="auto"/>
                                                                                                                                <w:right w:val="none" w:sz="0" w:space="0" w:color="auto"/>
                                                                                                                              </w:divBdr>
                                                                                                                              <w:divsChild>
                                                                                                                                <w:div w:id="2025353947">
                                                                                                                                  <w:marLeft w:val="0"/>
                                                                                                                                  <w:marRight w:val="0"/>
                                                                                                                                  <w:marTop w:val="0"/>
                                                                                                                                  <w:marBottom w:val="0"/>
                                                                                                                                  <w:divBdr>
                                                                                                                                    <w:top w:val="none" w:sz="0" w:space="0" w:color="auto"/>
                                                                                                                                    <w:left w:val="none" w:sz="0" w:space="0" w:color="auto"/>
                                                                                                                                    <w:bottom w:val="none" w:sz="0" w:space="0" w:color="auto"/>
                                                                                                                                    <w:right w:val="none" w:sz="0" w:space="0" w:color="auto"/>
                                                                                                                                  </w:divBdr>
                                                                                                                                </w:div>
                                                                                                                                <w:div w:id="1411661404">
                                                                                                                                  <w:marLeft w:val="0"/>
                                                                                                                                  <w:marRight w:val="0"/>
                                                                                                                                  <w:marTop w:val="0"/>
                                                                                                                                  <w:marBottom w:val="0"/>
                                                                                                                                  <w:divBdr>
                                                                                                                                    <w:top w:val="none" w:sz="0" w:space="0" w:color="auto"/>
                                                                                                                                    <w:left w:val="none" w:sz="0" w:space="0" w:color="auto"/>
                                                                                                                                    <w:bottom w:val="none" w:sz="0" w:space="0" w:color="auto"/>
                                                                                                                                    <w:right w:val="none" w:sz="0" w:space="0" w:color="auto"/>
                                                                                                                                  </w:divBdr>
                                                                                                                                </w:div>
                                                                                                                                <w:div w:id="1993679748">
                                                                                                                                  <w:marLeft w:val="0"/>
                                                                                                                                  <w:marRight w:val="0"/>
                                                                                                                                  <w:marTop w:val="0"/>
                                                                                                                                  <w:marBottom w:val="0"/>
                                                                                                                                  <w:divBdr>
                                                                                                                                    <w:top w:val="none" w:sz="0" w:space="0" w:color="auto"/>
                                                                                                                                    <w:left w:val="none" w:sz="0" w:space="0" w:color="auto"/>
                                                                                                                                    <w:bottom w:val="none" w:sz="0" w:space="0" w:color="auto"/>
                                                                                                                                    <w:right w:val="none" w:sz="0" w:space="0" w:color="auto"/>
                                                                                                                                  </w:divBdr>
                                                                                                                                </w:div>
                                                                                                                                <w:div w:id="18242907">
                                                                                                                                  <w:marLeft w:val="0"/>
                                                                                                                                  <w:marRight w:val="0"/>
                                                                                                                                  <w:marTop w:val="0"/>
                                                                                                                                  <w:marBottom w:val="0"/>
                                                                                                                                  <w:divBdr>
                                                                                                                                    <w:top w:val="none" w:sz="0" w:space="0" w:color="auto"/>
                                                                                                                                    <w:left w:val="none" w:sz="0" w:space="0" w:color="auto"/>
                                                                                                                                    <w:bottom w:val="none" w:sz="0" w:space="0" w:color="auto"/>
                                                                                                                                    <w:right w:val="none" w:sz="0" w:space="0" w:color="auto"/>
                                                                                                                                  </w:divBdr>
                                                                                                                                </w:div>
                                                                                                                                <w:div w:id="21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505055">
      <w:bodyDiv w:val="1"/>
      <w:marLeft w:val="0"/>
      <w:marRight w:val="0"/>
      <w:marTop w:val="0"/>
      <w:marBottom w:val="0"/>
      <w:divBdr>
        <w:top w:val="none" w:sz="0" w:space="0" w:color="auto"/>
        <w:left w:val="none" w:sz="0" w:space="0" w:color="auto"/>
        <w:bottom w:val="none" w:sz="0" w:space="0" w:color="auto"/>
        <w:right w:val="none" w:sz="0" w:space="0" w:color="auto"/>
      </w:divBdr>
      <w:divsChild>
        <w:div w:id="896623687">
          <w:marLeft w:val="0"/>
          <w:marRight w:val="0"/>
          <w:marTop w:val="0"/>
          <w:marBottom w:val="0"/>
          <w:divBdr>
            <w:top w:val="none" w:sz="0" w:space="0" w:color="auto"/>
            <w:left w:val="none" w:sz="0" w:space="0" w:color="auto"/>
            <w:bottom w:val="none" w:sz="0" w:space="0" w:color="auto"/>
            <w:right w:val="none" w:sz="0" w:space="0" w:color="auto"/>
          </w:divBdr>
          <w:divsChild>
            <w:div w:id="892892259">
              <w:marLeft w:val="0"/>
              <w:marRight w:val="0"/>
              <w:marTop w:val="0"/>
              <w:marBottom w:val="0"/>
              <w:divBdr>
                <w:top w:val="none" w:sz="0" w:space="0" w:color="auto"/>
                <w:left w:val="none" w:sz="0" w:space="0" w:color="auto"/>
                <w:bottom w:val="none" w:sz="0" w:space="0" w:color="auto"/>
                <w:right w:val="none" w:sz="0" w:space="0" w:color="auto"/>
              </w:divBdr>
              <w:divsChild>
                <w:div w:id="842748234">
                  <w:marLeft w:val="0"/>
                  <w:marRight w:val="0"/>
                  <w:marTop w:val="0"/>
                  <w:marBottom w:val="0"/>
                  <w:divBdr>
                    <w:top w:val="none" w:sz="0" w:space="0" w:color="auto"/>
                    <w:left w:val="none" w:sz="0" w:space="0" w:color="auto"/>
                    <w:bottom w:val="none" w:sz="0" w:space="0" w:color="auto"/>
                    <w:right w:val="none" w:sz="0" w:space="0" w:color="auto"/>
                  </w:divBdr>
                  <w:divsChild>
                    <w:div w:id="1112434266">
                      <w:marLeft w:val="0"/>
                      <w:marRight w:val="0"/>
                      <w:marTop w:val="0"/>
                      <w:marBottom w:val="0"/>
                      <w:divBdr>
                        <w:top w:val="none" w:sz="0" w:space="0" w:color="auto"/>
                        <w:left w:val="none" w:sz="0" w:space="0" w:color="auto"/>
                        <w:bottom w:val="none" w:sz="0" w:space="0" w:color="auto"/>
                        <w:right w:val="none" w:sz="0" w:space="0" w:color="auto"/>
                      </w:divBdr>
                      <w:divsChild>
                        <w:div w:id="571626904">
                          <w:marLeft w:val="0"/>
                          <w:marRight w:val="0"/>
                          <w:marTop w:val="0"/>
                          <w:marBottom w:val="0"/>
                          <w:divBdr>
                            <w:top w:val="none" w:sz="0" w:space="0" w:color="auto"/>
                            <w:left w:val="none" w:sz="0" w:space="0" w:color="auto"/>
                            <w:bottom w:val="none" w:sz="0" w:space="0" w:color="auto"/>
                            <w:right w:val="none" w:sz="0" w:space="0" w:color="auto"/>
                          </w:divBdr>
                          <w:divsChild>
                            <w:div w:id="107547950">
                              <w:marLeft w:val="0"/>
                              <w:marRight w:val="0"/>
                              <w:marTop w:val="0"/>
                              <w:marBottom w:val="0"/>
                              <w:divBdr>
                                <w:top w:val="none" w:sz="0" w:space="0" w:color="auto"/>
                                <w:left w:val="none" w:sz="0" w:space="0" w:color="auto"/>
                                <w:bottom w:val="none" w:sz="0" w:space="0" w:color="auto"/>
                                <w:right w:val="none" w:sz="0" w:space="0" w:color="auto"/>
                              </w:divBdr>
                              <w:divsChild>
                                <w:div w:id="315650186">
                                  <w:marLeft w:val="0"/>
                                  <w:marRight w:val="0"/>
                                  <w:marTop w:val="0"/>
                                  <w:marBottom w:val="0"/>
                                  <w:divBdr>
                                    <w:top w:val="none" w:sz="0" w:space="0" w:color="auto"/>
                                    <w:left w:val="none" w:sz="0" w:space="0" w:color="auto"/>
                                    <w:bottom w:val="none" w:sz="0" w:space="0" w:color="auto"/>
                                    <w:right w:val="none" w:sz="0" w:space="0" w:color="auto"/>
                                  </w:divBdr>
                                  <w:divsChild>
                                    <w:div w:id="1195925281">
                                      <w:marLeft w:val="0"/>
                                      <w:marRight w:val="0"/>
                                      <w:marTop w:val="0"/>
                                      <w:marBottom w:val="0"/>
                                      <w:divBdr>
                                        <w:top w:val="none" w:sz="0" w:space="0" w:color="auto"/>
                                        <w:left w:val="none" w:sz="0" w:space="0" w:color="auto"/>
                                        <w:bottom w:val="none" w:sz="0" w:space="0" w:color="auto"/>
                                        <w:right w:val="none" w:sz="0" w:space="0" w:color="auto"/>
                                      </w:divBdr>
                                      <w:divsChild>
                                        <w:div w:id="1013217734">
                                          <w:marLeft w:val="0"/>
                                          <w:marRight w:val="0"/>
                                          <w:marTop w:val="0"/>
                                          <w:marBottom w:val="0"/>
                                          <w:divBdr>
                                            <w:top w:val="none" w:sz="0" w:space="0" w:color="auto"/>
                                            <w:left w:val="none" w:sz="0" w:space="0" w:color="auto"/>
                                            <w:bottom w:val="none" w:sz="0" w:space="0" w:color="auto"/>
                                            <w:right w:val="none" w:sz="0" w:space="0" w:color="auto"/>
                                          </w:divBdr>
                                          <w:divsChild>
                                            <w:div w:id="642467439">
                                              <w:marLeft w:val="0"/>
                                              <w:marRight w:val="0"/>
                                              <w:marTop w:val="0"/>
                                              <w:marBottom w:val="0"/>
                                              <w:divBdr>
                                                <w:top w:val="none" w:sz="0" w:space="0" w:color="auto"/>
                                                <w:left w:val="none" w:sz="0" w:space="0" w:color="auto"/>
                                                <w:bottom w:val="none" w:sz="0" w:space="0" w:color="auto"/>
                                                <w:right w:val="none" w:sz="0" w:space="0" w:color="auto"/>
                                              </w:divBdr>
                                              <w:divsChild>
                                                <w:div w:id="1445610158">
                                                  <w:marLeft w:val="0"/>
                                                  <w:marRight w:val="0"/>
                                                  <w:marTop w:val="0"/>
                                                  <w:marBottom w:val="0"/>
                                                  <w:divBdr>
                                                    <w:top w:val="none" w:sz="0" w:space="0" w:color="auto"/>
                                                    <w:left w:val="none" w:sz="0" w:space="0" w:color="auto"/>
                                                    <w:bottom w:val="none" w:sz="0" w:space="0" w:color="auto"/>
                                                    <w:right w:val="none" w:sz="0" w:space="0" w:color="auto"/>
                                                  </w:divBdr>
                                                  <w:divsChild>
                                                    <w:div w:id="681399264">
                                                      <w:marLeft w:val="0"/>
                                                      <w:marRight w:val="0"/>
                                                      <w:marTop w:val="0"/>
                                                      <w:marBottom w:val="0"/>
                                                      <w:divBdr>
                                                        <w:top w:val="none" w:sz="0" w:space="0" w:color="auto"/>
                                                        <w:left w:val="none" w:sz="0" w:space="0" w:color="auto"/>
                                                        <w:bottom w:val="none" w:sz="0" w:space="0" w:color="auto"/>
                                                        <w:right w:val="none" w:sz="0" w:space="0" w:color="auto"/>
                                                      </w:divBdr>
                                                      <w:divsChild>
                                                        <w:div w:id="833032297">
                                                          <w:marLeft w:val="0"/>
                                                          <w:marRight w:val="0"/>
                                                          <w:marTop w:val="0"/>
                                                          <w:marBottom w:val="0"/>
                                                          <w:divBdr>
                                                            <w:top w:val="none" w:sz="0" w:space="0" w:color="auto"/>
                                                            <w:left w:val="none" w:sz="0" w:space="0" w:color="auto"/>
                                                            <w:bottom w:val="none" w:sz="0" w:space="0" w:color="auto"/>
                                                            <w:right w:val="none" w:sz="0" w:space="0" w:color="auto"/>
                                                          </w:divBdr>
                                                          <w:divsChild>
                                                            <w:div w:id="2063628728">
                                                              <w:marLeft w:val="0"/>
                                                              <w:marRight w:val="0"/>
                                                              <w:marTop w:val="0"/>
                                                              <w:marBottom w:val="0"/>
                                                              <w:divBdr>
                                                                <w:top w:val="none" w:sz="0" w:space="0" w:color="auto"/>
                                                                <w:left w:val="none" w:sz="0" w:space="0" w:color="auto"/>
                                                                <w:bottom w:val="none" w:sz="0" w:space="0" w:color="auto"/>
                                                                <w:right w:val="none" w:sz="0" w:space="0" w:color="auto"/>
                                                              </w:divBdr>
                                                              <w:divsChild>
                                                                <w:div w:id="1196700182">
                                                                  <w:marLeft w:val="0"/>
                                                                  <w:marRight w:val="0"/>
                                                                  <w:marTop w:val="0"/>
                                                                  <w:marBottom w:val="0"/>
                                                                  <w:divBdr>
                                                                    <w:top w:val="none" w:sz="0" w:space="0" w:color="auto"/>
                                                                    <w:left w:val="none" w:sz="0" w:space="0" w:color="auto"/>
                                                                    <w:bottom w:val="none" w:sz="0" w:space="0" w:color="auto"/>
                                                                    <w:right w:val="none" w:sz="0" w:space="0" w:color="auto"/>
                                                                  </w:divBdr>
                                                                  <w:divsChild>
                                                                    <w:div w:id="1273593730">
                                                                      <w:marLeft w:val="0"/>
                                                                      <w:marRight w:val="0"/>
                                                                      <w:marTop w:val="0"/>
                                                                      <w:marBottom w:val="0"/>
                                                                      <w:divBdr>
                                                                        <w:top w:val="none" w:sz="0" w:space="0" w:color="auto"/>
                                                                        <w:left w:val="none" w:sz="0" w:space="0" w:color="auto"/>
                                                                        <w:bottom w:val="none" w:sz="0" w:space="0" w:color="auto"/>
                                                                        <w:right w:val="none" w:sz="0" w:space="0" w:color="auto"/>
                                                                      </w:divBdr>
                                                                      <w:divsChild>
                                                                        <w:div w:id="2054848226">
                                                                          <w:marLeft w:val="0"/>
                                                                          <w:marRight w:val="0"/>
                                                                          <w:marTop w:val="0"/>
                                                                          <w:marBottom w:val="0"/>
                                                                          <w:divBdr>
                                                                            <w:top w:val="none" w:sz="0" w:space="0" w:color="auto"/>
                                                                            <w:left w:val="none" w:sz="0" w:space="0" w:color="auto"/>
                                                                            <w:bottom w:val="none" w:sz="0" w:space="0" w:color="auto"/>
                                                                            <w:right w:val="none" w:sz="0" w:space="0" w:color="auto"/>
                                                                          </w:divBdr>
                                                                          <w:divsChild>
                                                                            <w:div w:id="1772120628">
                                                                              <w:marLeft w:val="0"/>
                                                                              <w:marRight w:val="0"/>
                                                                              <w:marTop w:val="0"/>
                                                                              <w:marBottom w:val="0"/>
                                                                              <w:divBdr>
                                                                                <w:top w:val="none" w:sz="0" w:space="0" w:color="auto"/>
                                                                                <w:left w:val="none" w:sz="0" w:space="0" w:color="auto"/>
                                                                                <w:bottom w:val="none" w:sz="0" w:space="0" w:color="auto"/>
                                                                                <w:right w:val="none" w:sz="0" w:space="0" w:color="auto"/>
                                                                              </w:divBdr>
                                                                              <w:divsChild>
                                                                                <w:div w:id="1319307631">
                                                                                  <w:marLeft w:val="0"/>
                                                                                  <w:marRight w:val="0"/>
                                                                                  <w:marTop w:val="0"/>
                                                                                  <w:marBottom w:val="0"/>
                                                                                  <w:divBdr>
                                                                                    <w:top w:val="none" w:sz="0" w:space="0" w:color="auto"/>
                                                                                    <w:left w:val="none" w:sz="0" w:space="0" w:color="auto"/>
                                                                                    <w:bottom w:val="none" w:sz="0" w:space="0" w:color="auto"/>
                                                                                    <w:right w:val="none" w:sz="0" w:space="0" w:color="auto"/>
                                                                                  </w:divBdr>
                                                                                  <w:divsChild>
                                                                                    <w:div w:id="735788298">
                                                                                      <w:marLeft w:val="0"/>
                                                                                      <w:marRight w:val="0"/>
                                                                                      <w:marTop w:val="0"/>
                                                                                      <w:marBottom w:val="0"/>
                                                                                      <w:divBdr>
                                                                                        <w:top w:val="none" w:sz="0" w:space="0" w:color="auto"/>
                                                                                        <w:left w:val="none" w:sz="0" w:space="0" w:color="auto"/>
                                                                                        <w:bottom w:val="none" w:sz="0" w:space="0" w:color="auto"/>
                                                                                        <w:right w:val="none" w:sz="0" w:space="0" w:color="auto"/>
                                                                                      </w:divBdr>
                                                                                      <w:divsChild>
                                                                                        <w:div w:id="13248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636123">
      <w:bodyDiv w:val="1"/>
      <w:marLeft w:val="0"/>
      <w:marRight w:val="0"/>
      <w:marTop w:val="0"/>
      <w:marBottom w:val="0"/>
      <w:divBdr>
        <w:top w:val="none" w:sz="0" w:space="0" w:color="auto"/>
        <w:left w:val="none" w:sz="0" w:space="0" w:color="auto"/>
        <w:bottom w:val="none" w:sz="0" w:space="0" w:color="auto"/>
        <w:right w:val="none" w:sz="0" w:space="0" w:color="auto"/>
      </w:divBdr>
      <w:divsChild>
        <w:div w:id="2028674191">
          <w:marLeft w:val="0"/>
          <w:marRight w:val="0"/>
          <w:marTop w:val="0"/>
          <w:marBottom w:val="0"/>
          <w:divBdr>
            <w:top w:val="none" w:sz="0" w:space="0" w:color="auto"/>
            <w:left w:val="none" w:sz="0" w:space="0" w:color="auto"/>
            <w:bottom w:val="none" w:sz="0" w:space="0" w:color="auto"/>
            <w:right w:val="none" w:sz="0" w:space="0" w:color="auto"/>
          </w:divBdr>
          <w:divsChild>
            <w:div w:id="687411067">
              <w:marLeft w:val="0"/>
              <w:marRight w:val="0"/>
              <w:marTop w:val="0"/>
              <w:marBottom w:val="0"/>
              <w:divBdr>
                <w:top w:val="none" w:sz="0" w:space="0" w:color="auto"/>
                <w:left w:val="none" w:sz="0" w:space="0" w:color="auto"/>
                <w:bottom w:val="none" w:sz="0" w:space="0" w:color="auto"/>
                <w:right w:val="none" w:sz="0" w:space="0" w:color="auto"/>
              </w:divBdr>
              <w:divsChild>
                <w:div w:id="357897785">
                  <w:marLeft w:val="0"/>
                  <w:marRight w:val="0"/>
                  <w:marTop w:val="0"/>
                  <w:marBottom w:val="0"/>
                  <w:divBdr>
                    <w:top w:val="none" w:sz="0" w:space="0" w:color="auto"/>
                    <w:left w:val="none" w:sz="0" w:space="0" w:color="auto"/>
                    <w:bottom w:val="none" w:sz="0" w:space="0" w:color="auto"/>
                    <w:right w:val="none" w:sz="0" w:space="0" w:color="auto"/>
                  </w:divBdr>
                  <w:divsChild>
                    <w:div w:id="545915568">
                      <w:marLeft w:val="0"/>
                      <w:marRight w:val="0"/>
                      <w:marTop w:val="0"/>
                      <w:marBottom w:val="0"/>
                      <w:divBdr>
                        <w:top w:val="none" w:sz="0" w:space="0" w:color="auto"/>
                        <w:left w:val="none" w:sz="0" w:space="0" w:color="auto"/>
                        <w:bottom w:val="none" w:sz="0" w:space="0" w:color="auto"/>
                        <w:right w:val="none" w:sz="0" w:space="0" w:color="auto"/>
                      </w:divBdr>
                      <w:divsChild>
                        <w:div w:id="277223276">
                          <w:marLeft w:val="0"/>
                          <w:marRight w:val="0"/>
                          <w:marTop w:val="0"/>
                          <w:marBottom w:val="0"/>
                          <w:divBdr>
                            <w:top w:val="none" w:sz="0" w:space="0" w:color="auto"/>
                            <w:left w:val="none" w:sz="0" w:space="0" w:color="auto"/>
                            <w:bottom w:val="none" w:sz="0" w:space="0" w:color="auto"/>
                            <w:right w:val="none" w:sz="0" w:space="0" w:color="auto"/>
                          </w:divBdr>
                          <w:divsChild>
                            <w:div w:id="1517379067">
                              <w:marLeft w:val="15"/>
                              <w:marRight w:val="195"/>
                              <w:marTop w:val="0"/>
                              <w:marBottom w:val="0"/>
                              <w:divBdr>
                                <w:top w:val="none" w:sz="0" w:space="0" w:color="auto"/>
                                <w:left w:val="none" w:sz="0" w:space="0" w:color="auto"/>
                                <w:bottom w:val="none" w:sz="0" w:space="0" w:color="auto"/>
                                <w:right w:val="none" w:sz="0" w:space="0" w:color="auto"/>
                              </w:divBdr>
                              <w:divsChild>
                                <w:div w:id="889263768">
                                  <w:marLeft w:val="0"/>
                                  <w:marRight w:val="0"/>
                                  <w:marTop w:val="0"/>
                                  <w:marBottom w:val="0"/>
                                  <w:divBdr>
                                    <w:top w:val="none" w:sz="0" w:space="0" w:color="auto"/>
                                    <w:left w:val="none" w:sz="0" w:space="0" w:color="auto"/>
                                    <w:bottom w:val="none" w:sz="0" w:space="0" w:color="auto"/>
                                    <w:right w:val="none" w:sz="0" w:space="0" w:color="auto"/>
                                  </w:divBdr>
                                  <w:divsChild>
                                    <w:div w:id="693381938">
                                      <w:marLeft w:val="0"/>
                                      <w:marRight w:val="0"/>
                                      <w:marTop w:val="0"/>
                                      <w:marBottom w:val="0"/>
                                      <w:divBdr>
                                        <w:top w:val="none" w:sz="0" w:space="0" w:color="auto"/>
                                        <w:left w:val="none" w:sz="0" w:space="0" w:color="auto"/>
                                        <w:bottom w:val="none" w:sz="0" w:space="0" w:color="auto"/>
                                        <w:right w:val="none" w:sz="0" w:space="0" w:color="auto"/>
                                      </w:divBdr>
                                      <w:divsChild>
                                        <w:div w:id="1412005361">
                                          <w:marLeft w:val="0"/>
                                          <w:marRight w:val="0"/>
                                          <w:marTop w:val="0"/>
                                          <w:marBottom w:val="0"/>
                                          <w:divBdr>
                                            <w:top w:val="none" w:sz="0" w:space="0" w:color="auto"/>
                                            <w:left w:val="none" w:sz="0" w:space="0" w:color="auto"/>
                                            <w:bottom w:val="none" w:sz="0" w:space="0" w:color="auto"/>
                                            <w:right w:val="none" w:sz="0" w:space="0" w:color="auto"/>
                                          </w:divBdr>
                                          <w:divsChild>
                                            <w:div w:id="1835611165">
                                              <w:marLeft w:val="0"/>
                                              <w:marRight w:val="0"/>
                                              <w:marTop w:val="0"/>
                                              <w:marBottom w:val="0"/>
                                              <w:divBdr>
                                                <w:top w:val="none" w:sz="0" w:space="0" w:color="auto"/>
                                                <w:left w:val="none" w:sz="0" w:space="0" w:color="auto"/>
                                                <w:bottom w:val="none" w:sz="0" w:space="0" w:color="auto"/>
                                                <w:right w:val="none" w:sz="0" w:space="0" w:color="auto"/>
                                              </w:divBdr>
                                              <w:divsChild>
                                                <w:div w:id="1928224267">
                                                  <w:marLeft w:val="0"/>
                                                  <w:marRight w:val="0"/>
                                                  <w:marTop w:val="0"/>
                                                  <w:marBottom w:val="0"/>
                                                  <w:divBdr>
                                                    <w:top w:val="none" w:sz="0" w:space="0" w:color="auto"/>
                                                    <w:left w:val="none" w:sz="0" w:space="0" w:color="auto"/>
                                                    <w:bottom w:val="none" w:sz="0" w:space="0" w:color="auto"/>
                                                    <w:right w:val="none" w:sz="0" w:space="0" w:color="auto"/>
                                                  </w:divBdr>
                                                  <w:divsChild>
                                                    <w:div w:id="1115293446">
                                                      <w:marLeft w:val="0"/>
                                                      <w:marRight w:val="0"/>
                                                      <w:marTop w:val="0"/>
                                                      <w:marBottom w:val="0"/>
                                                      <w:divBdr>
                                                        <w:top w:val="none" w:sz="0" w:space="0" w:color="auto"/>
                                                        <w:left w:val="none" w:sz="0" w:space="0" w:color="auto"/>
                                                        <w:bottom w:val="none" w:sz="0" w:space="0" w:color="auto"/>
                                                        <w:right w:val="none" w:sz="0" w:space="0" w:color="auto"/>
                                                      </w:divBdr>
                                                      <w:divsChild>
                                                        <w:div w:id="1297906788">
                                                          <w:marLeft w:val="0"/>
                                                          <w:marRight w:val="0"/>
                                                          <w:marTop w:val="0"/>
                                                          <w:marBottom w:val="0"/>
                                                          <w:divBdr>
                                                            <w:top w:val="none" w:sz="0" w:space="0" w:color="auto"/>
                                                            <w:left w:val="none" w:sz="0" w:space="0" w:color="auto"/>
                                                            <w:bottom w:val="none" w:sz="0" w:space="0" w:color="auto"/>
                                                            <w:right w:val="none" w:sz="0" w:space="0" w:color="auto"/>
                                                          </w:divBdr>
                                                          <w:divsChild>
                                                            <w:div w:id="567611208">
                                                              <w:marLeft w:val="0"/>
                                                              <w:marRight w:val="0"/>
                                                              <w:marTop w:val="0"/>
                                                              <w:marBottom w:val="0"/>
                                                              <w:divBdr>
                                                                <w:top w:val="none" w:sz="0" w:space="0" w:color="auto"/>
                                                                <w:left w:val="none" w:sz="0" w:space="0" w:color="auto"/>
                                                                <w:bottom w:val="none" w:sz="0" w:space="0" w:color="auto"/>
                                                                <w:right w:val="none" w:sz="0" w:space="0" w:color="auto"/>
                                                              </w:divBdr>
                                                              <w:divsChild>
                                                                <w:div w:id="1658921910">
                                                                  <w:marLeft w:val="0"/>
                                                                  <w:marRight w:val="0"/>
                                                                  <w:marTop w:val="0"/>
                                                                  <w:marBottom w:val="0"/>
                                                                  <w:divBdr>
                                                                    <w:top w:val="none" w:sz="0" w:space="0" w:color="auto"/>
                                                                    <w:left w:val="none" w:sz="0" w:space="0" w:color="auto"/>
                                                                    <w:bottom w:val="none" w:sz="0" w:space="0" w:color="auto"/>
                                                                    <w:right w:val="none" w:sz="0" w:space="0" w:color="auto"/>
                                                                  </w:divBdr>
                                                                  <w:divsChild>
                                                                    <w:div w:id="628512460">
                                                                      <w:marLeft w:val="405"/>
                                                                      <w:marRight w:val="0"/>
                                                                      <w:marTop w:val="0"/>
                                                                      <w:marBottom w:val="0"/>
                                                                      <w:divBdr>
                                                                        <w:top w:val="none" w:sz="0" w:space="0" w:color="auto"/>
                                                                        <w:left w:val="none" w:sz="0" w:space="0" w:color="auto"/>
                                                                        <w:bottom w:val="none" w:sz="0" w:space="0" w:color="auto"/>
                                                                        <w:right w:val="none" w:sz="0" w:space="0" w:color="auto"/>
                                                                      </w:divBdr>
                                                                      <w:divsChild>
                                                                        <w:div w:id="164058035">
                                                                          <w:marLeft w:val="0"/>
                                                                          <w:marRight w:val="0"/>
                                                                          <w:marTop w:val="0"/>
                                                                          <w:marBottom w:val="0"/>
                                                                          <w:divBdr>
                                                                            <w:top w:val="none" w:sz="0" w:space="0" w:color="auto"/>
                                                                            <w:left w:val="none" w:sz="0" w:space="0" w:color="auto"/>
                                                                            <w:bottom w:val="none" w:sz="0" w:space="0" w:color="auto"/>
                                                                            <w:right w:val="none" w:sz="0" w:space="0" w:color="auto"/>
                                                                          </w:divBdr>
                                                                          <w:divsChild>
                                                                            <w:div w:id="621041226">
                                                                              <w:marLeft w:val="0"/>
                                                                              <w:marRight w:val="0"/>
                                                                              <w:marTop w:val="0"/>
                                                                              <w:marBottom w:val="0"/>
                                                                              <w:divBdr>
                                                                                <w:top w:val="none" w:sz="0" w:space="0" w:color="auto"/>
                                                                                <w:left w:val="none" w:sz="0" w:space="0" w:color="auto"/>
                                                                                <w:bottom w:val="none" w:sz="0" w:space="0" w:color="auto"/>
                                                                                <w:right w:val="none" w:sz="0" w:space="0" w:color="auto"/>
                                                                              </w:divBdr>
                                                                              <w:divsChild>
                                                                                <w:div w:id="1370766161">
                                                                                  <w:marLeft w:val="0"/>
                                                                                  <w:marRight w:val="0"/>
                                                                                  <w:marTop w:val="0"/>
                                                                                  <w:marBottom w:val="0"/>
                                                                                  <w:divBdr>
                                                                                    <w:top w:val="none" w:sz="0" w:space="0" w:color="auto"/>
                                                                                    <w:left w:val="none" w:sz="0" w:space="0" w:color="auto"/>
                                                                                    <w:bottom w:val="none" w:sz="0" w:space="0" w:color="auto"/>
                                                                                    <w:right w:val="none" w:sz="0" w:space="0" w:color="auto"/>
                                                                                  </w:divBdr>
                                                                                  <w:divsChild>
                                                                                    <w:div w:id="2048987323">
                                                                                      <w:marLeft w:val="0"/>
                                                                                      <w:marRight w:val="0"/>
                                                                                      <w:marTop w:val="0"/>
                                                                                      <w:marBottom w:val="0"/>
                                                                                      <w:divBdr>
                                                                                        <w:top w:val="none" w:sz="0" w:space="0" w:color="auto"/>
                                                                                        <w:left w:val="none" w:sz="0" w:space="0" w:color="auto"/>
                                                                                        <w:bottom w:val="none" w:sz="0" w:space="0" w:color="auto"/>
                                                                                        <w:right w:val="none" w:sz="0" w:space="0" w:color="auto"/>
                                                                                      </w:divBdr>
                                                                                      <w:divsChild>
                                                                                        <w:div w:id="46683759">
                                                                                          <w:marLeft w:val="0"/>
                                                                                          <w:marRight w:val="0"/>
                                                                                          <w:marTop w:val="0"/>
                                                                                          <w:marBottom w:val="0"/>
                                                                                          <w:divBdr>
                                                                                            <w:top w:val="none" w:sz="0" w:space="0" w:color="auto"/>
                                                                                            <w:left w:val="none" w:sz="0" w:space="0" w:color="auto"/>
                                                                                            <w:bottom w:val="none" w:sz="0" w:space="0" w:color="auto"/>
                                                                                            <w:right w:val="none" w:sz="0" w:space="0" w:color="auto"/>
                                                                                          </w:divBdr>
                                                                                          <w:divsChild>
                                                                                            <w:div w:id="53551760">
                                                                                              <w:marLeft w:val="0"/>
                                                                                              <w:marRight w:val="0"/>
                                                                                              <w:marTop w:val="0"/>
                                                                                              <w:marBottom w:val="0"/>
                                                                                              <w:divBdr>
                                                                                                <w:top w:val="none" w:sz="0" w:space="0" w:color="auto"/>
                                                                                                <w:left w:val="none" w:sz="0" w:space="0" w:color="auto"/>
                                                                                                <w:bottom w:val="none" w:sz="0" w:space="0" w:color="auto"/>
                                                                                                <w:right w:val="none" w:sz="0" w:space="0" w:color="auto"/>
                                                                                              </w:divBdr>
                                                                                              <w:divsChild>
                                                                                                <w:div w:id="2097676725">
                                                                                                  <w:marLeft w:val="0"/>
                                                                                                  <w:marRight w:val="0"/>
                                                                                                  <w:marTop w:val="0"/>
                                                                                                  <w:marBottom w:val="0"/>
                                                                                                  <w:divBdr>
                                                                                                    <w:top w:val="none" w:sz="0" w:space="0" w:color="auto"/>
                                                                                                    <w:left w:val="none" w:sz="0" w:space="0" w:color="auto"/>
                                                                                                    <w:bottom w:val="single" w:sz="6" w:space="15" w:color="auto"/>
                                                                                                    <w:right w:val="none" w:sz="0" w:space="0" w:color="auto"/>
                                                                                                  </w:divBdr>
                                                                                                  <w:divsChild>
                                                                                                    <w:div w:id="758528527">
                                                                                                      <w:marLeft w:val="0"/>
                                                                                                      <w:marRight w:val="0"/>
                                                                                                      <w:marTop w:val="60"/>
                                                                                                      <w:marBottom w:val="0"/>
                                                                                                      <w:divBdr>
                                                                                                        <w:top w:val="none" w:sz="0" w:space="0" w:color="auto"/>
                                                                                                        <w:left w:val="none" w:sz="0" w:space="0" w:color="auto"/>
                                                                                                        <w:bottom w:val="none" w:sz="0" w:space="0" w:color="auto"/>
                                                                                                        <w:right w:val="none" w:sz="0" w:space="0" w:color="auto"/>
                                                                                                      </w:divBdr>
                                                                                                      <w:divsChild>
                                                                                                        <w:div w:id="397676359">
                                                                                                          <w:marLeft w:val="0"/>
                                                                                                          <w:marRight w:val="0"/>
                                                                                                          <w:marTop w:val="0"/>
                                                                                                          <w:marBottom w:val="0"/>
                                                                                                          <w:divBdr>
                                                                                                            <w:top w:val="none" w:sz="0" w:space="0" w:color="auto"/>
                                                                                                            <w:left w:val="none" w:sz="0" w:space="0" w:color="auto"/>
                                                                                                            <w:bottom w:val="none" w:sz="0" w:space="0" w:color="auto"/>
                                                                                                            <w:right w:val="none" w:sz="0" w:space="0" w:color="auto"/>
                                                                                                          </w:divBdr>
                                                                                                          <w:divsChild>
                                                                                                            <w:div w:id="1167551329">
                                                                                                              <w:marLeft w:val="0"/>
                                                                                                              <w:marRight w:val="0"/>
                                                                                                              <w:marTop w:val="0"/>
                                                                                                              <w:marBottom w:val="0"/>
                                                                                                              <w:divBdr>
                                                                                                                <w:top w:val="none" w:sz="0" w:space="0" w:color="auto"/>
                                                                                                                <w:left w:val="none" w:sz="0" w:space="0" w:color="auto"/>
                                                                                                                <w:bottom w:val="none" w:sz="0" w:space="0" w:color="auto"/>
                                                                                                                <w:right w:val="none" w:sz="0" w:space="0" w:color="auto"/>
                                                                                                              </w:divBdr>
                                                                                                              <w:divsChild>
                                                                                                                <w:div w:id="518662986">
                                                                                                                  <w:marLeft w:val="0"/>
                                                                                                                  <w:marRight w:val="0"/>
                                                                                                                  <w:marTop w:val="0"/>
                                                                                                                  <w:marBottom w:val="0"/>
                                                                                                                  <w:divBdr>
                                                                                                                    <w:top w:val="none" w:sz="0" w:space="0" w:color="auto"/>
                                                                                                                    <w:left w:val="none" w:sz="0" w:space="0" w:color="auto"/>
                                                                                                                    <w:bottom w:val="none" w:sz="0" w:space="0" w:color="auto"/>
                                                                                                                    <w:right w:val="none" w:sz="0" w:space="0" w:color="auto"/>
                                                                                                                  </w:divBdr>
                                                                                                                  <w:divsChild>
                                                                                                                    <w:div w:id="1723164707">
                                                                                                                      <w:marLeft w:val="0"/>
                                                                                                                      <w:marRight w:val="0"/>
                                                                                                                      <w:marTop w:val="0"/>
                                                                                                                      <w:marBottom w:val="0"/>
                                                                                                                      <w:divBdr>
                                                                                                                        <w:top w:val="none" w:sz="0" w:space="0" w:color="auto"/>
                                                                                                                        <w:left w:val="none" w:sz="0" w:space="0" w:color="auto"/>
                                                                                                                        <w:bottom w:val="none" w:sz="0" w:space="0" w:color="auto"/>
                                                                                                                        <w:right w:val="none" w:sz="0" w:space="0" w:color="auto"/>
                                                                                                                      </w:divBdr>
                                                                                                                      <w:divsChild>
                                                                                                                        <w:div w:id="1852185765">
                                                                                                                          <w:marLeft w:val="0"/>
                                                                                                                          <w:marRight w:val="0"/>
                                                                                                                          <w:marTop w:val="0"/>
                                                                                                                          <w:marBottom w:val="0"/>
                                                                                                                          <w:divBdr>
                                                                                                                            <w:top w:val="none" w:sz="0" w:space="0" w:color="auto"/>
                                                                                                                            <w:left w:val="none" w:sz="0" w:space="0" w:color="auto"/>
                                                                                                                            <w:bottom w:val="none" w:sz="0" w:space="0" w:color="auto"/>
                                                                                                                            <w:right w:val="none" w:sz="0" w:space="0" w:color="auto"/>
                                                                                                                          </w:divBdr>
                                                                                                                          <w:divsChild>
                                                                                                                            <w:div w:id="2104177577">
                                                                                                                              <w:marLeft w:val="0"/>
                                                                                                                              <w:marRight w:val="0"/>
                                                                                                                              <w:marTop w:val="0"/>
                                                                                                                              <w:marBottom w:val="0"/>
                                                                                                                              <w:divBdr>
                                                                                                                                <w:top w:val="none" w:sz="0" w:space="0" w:color="auto"/>
                                                                                                                                <w:left w:val="none" w:sz="0" w:space="0" w:color="auto"/>
                                                                                                                                <w:bottom w:val="none" w:sz="0" w:space="0" w:color="auto"/>
                                                                                                                                <w:right w:val="none" w:sz="0" w:space="0" w:color="auto"/>
                                                                                                                              </w:divBdr>
                                                                                                                              <w:divsChild>
                                                                                                                                <w:div w:id="1063136658">
                                                                                                                                  <w:marLeft w:val="0"/>
                                                                                                                                  <w:marRight w:val="0"/>
                                                                                                                                  <w:marTop w:val="0"/>
                                                                                                                                  <w:marBottom w:val="0"/>
                                                                                                                                  <w:divBdr>
                                                                                                                                    <w:top w:val="none" w:sz="0" w:space="0" w:color="auto"/>
                                                                                                                                    <w:left w:val="none" w:sz="0" w:space="0" w:color="auto"/>
                                                                                                                                    <w:bottom w:val="none" w:sz="0" w:space="0" w:color="auto"/>
                                                                                                                                    <w:right w:val="none" w:sz="0" w:space="0" w:color="auto"/>
                                                                                                                                  </w:divBdr>
                                                                                                                                </w:div>
                                                                                                                                <w:div w:id="1135635486">
                                                                                                                                  <w:marLeft w:val="0"/>
                                                                                                                                  <w:marRight w:val="0"/>
                                                                                                                                  <w:marTop w:val="0"/>
                                                                                                                                  <w:marBottom w:val="0"/>
                                                                                                                                  <w:divBdr>
                                                                                                                                    <w:top w:val="none" w:sz="0" w:space="0" w:color="auto"/>
                                                                                                                                    <w:left w:val="none" w:sz="0" w:space="0" w:color="auto"/>
                                                                                                                                    <w:bottom w:val="none" w:sz="0" w:space="0" w:color="auto"/>
                                                                                                                                    <w:right w:val="none" w:sz="0" w:space="0" w:color="auto"/>
                                                                                                                                  </w:divBdr>
                                                                                                                                </w:div>
                                                                                                                                <w:div w:id="17614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769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image" Target="media/image11.png"/><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header" Target="header6.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footer" Target="footer7.xml"/><Relationship Id="rId30" Type="http://schemas.openxmlformats.org/officeDocument/2006/relationships/image" Target="media/image9.png"/><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A7090-FE72-4192-BB50-1BF3D38F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37888</Words>
  <Characters>215962</Characters>
  <Application>Microsoft Office Word</Application>
  <DocSecurity>0</DocSecurity>
  <Lines>1799</Lines>
  <Paragraphs>506</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Hewlett-Packard</Company>
  <LinksUpToDate>false</LinksUpToDate>
  <CharactersWithSpaces>253344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Faculty</dc:creator>
  <cp:lastModifiedBy>Aaisha Syed Asif Hussain</cp:lastModifiedBy>
  <cp:revision>2</cp:revision>
  <cp:lastPrinted>2018-10-27T15:23:00Z</cp:lastPrinted>
  <dcterms:created xsi:type="dcterms:W3CDTF">2021-12-04T12:08:00Z</dcterms:created>
  <dcterms:modified xsi:type="dcterms:W3CDTF">2021-12-04T12:08:00Z</dcterms:modified>
</cp:coreProperties>
</file>