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765E49F" w14:textId="77777777" w:rsidR="0094138F" w:rsidRDefault="0094138F" w:rsidP="0094138F">
            <w:hyperlink r:id="rId6" w:history="1">
              <w:r>
                <w:rPr>
                  <w:rStyle w:val="Hyperlink"/>
                  <w:color w:val="006666"/>
                </w:rPr>
                <w:t>Hasan, Sarah</w:t>
              </w:r>
            </w:hyperlink>
          </w:p>
          <w:p w14:paraId="7B0088DE" w14:textId="77777777" w:rsidR="0094138F" w:rsidRDefault="0094138F" w:rsidP="0094138F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Elhadef</w:t>
              </w:r>
              <w:proofErr w:type="spellEnd"/>
              <w:r>
                <w:rPr>
                  <w:rStyle w:val="Hyperlink"/>
                  <w:color w:val="006666"/>
                </w:rPr>
                <w:t>, Mourad</w:t>
              </w:r>
            </w:hyperlink>
          </w:p>
          <w:p w14:paraId="0B909802" w14:textId="5CBC3D88" w:rsidR="007642A0" w:rsidRPr="007642A0" w:rsidRDefault="007642A0" w:rsidP="007642A0"/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B646CA0" w14:textId="77777777" w:rsidR="0094138F" w:rsidRDefault="0094138F" w:rsidP="009413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Performance Evaluation of Citywide Intersections Traffic Control Algorithm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inVANETs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-Based</w:t>
            </w:r>
          </w:p>
          <w:p w14:paraId="7A799782" w14:textId="1E543CEE" w:rsidR="00464E59" w:rsidRPr="00863A72" w:rsidRDefault="00464E59" w:rsidP="00154A97">
            <w:pPr>
              <w:shd w:val="clear" w:color="auto" w:fill="FFFFFF"/>
              <w:spacing w:beforeAutospacing="1" w:afterAutospacing="1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65181E" w:rsidRDefault="0066122B" w:rsidP="0065181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bookmarkStart w:id="0" w:name="_GoBack"/>
          <w:p w14:paraId="578AFBC4" w14:textId="37968761" w:rsidR="00614B8F" w:rsidRPr="006C08D0" w:rsidRDefault="0094138F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"https://doi.org/10.1007/978-3-030-38651-1_4" </w:instrText>
            </w:r>
            <w:r>
              <w:fldChar w:fldCharType="separate"/>
            </w:r>
            <w:r>
              <w:rPr>
                <w:rStyle w:val="Hyperlink"/>
                <w:rFonts w:ascii="noto_sansregular" w:hAnsi="noto_sansregular"/>
                <w:color w:val="006666"/>
                <w:shd w:val="clear" w:color="auto" w:fill="FFFFFF"/>
              </w:rPr>
              <w:t>https://doi.org/10.1007/978-3-030-38651-1_4</w:t>
            </w:r>
            <w:r>
              <w:fldChar w:fldCharType="end"/>
            </w:r>
            <w:bookmarkEnd w:id="0"/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54A97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4138F"/>
    <w:rsid w:val="00954F08"/>
    <w:rsid w:val="00A02759"/>
    <w:rsid w:val="00AA0E51"/>
    <w:rsid w:val="00CC22F6"/>
    <w:rsid w:val="00DD6CE6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Elhadef,%20Mour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Hasan,%20Sara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</Words>
  <Characters>467</Characters>
  <Application>Microsoft Office Word</Application>
  <DocSecurity>0</DocSecurity>
  <Lines>58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30</cp:revision>
  <dcterms:created xsi:type="dcterms:W3CDTF">2024-05-28T13:26:00Z</dcterms:created>
  <dcterms:modified xsi:type="dcterms:W3CDTF">2024-07-15T08:59:00Z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