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96BEE" w:rsidRPr="00172B4C" w:rsidRDefault="00EF4F29" w:rsidP="00172B4C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EF4F2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Rmili</w:t>
            </w:r>
            <w:proofErr w:type="spellEnd"/>
            <w:r w:rsidRPr="00EF4F2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, Hatem</w:t>
            </w:r>
          </w:p>
          <w:p w:rsidR="006855CE" w:rsidRDefault="00C97EB8" w:rsidP="006161A3">
            <w:pPr>
              <w:rPr>
                <w:rFonts w:asciiTheme="majorBidi" w:hAnsiTheme="majorBidi" w:cstheme="majorBidi"/>
                <w:color w:val="212529"/>
                <w:shd w:val="clear" w:color="auto" w:fill="FFFFFF"/>
              </w:rPr>
            </w:pPr>
            <w:proofErr w:type="spellStart"/>
            <w:r w:rsidRPr="00C97EB8">
              <w:rPr>
                <w:rFonts w:asciiTheme="majorBidi" w:hAnsiTheme="majorBidi" w:cstheme="majorBidi"/>
                <w:color w:val="212529"/>
                <w:shd w:val="clear" w:color="auto" w:fill="FFFFFF"/>
              </w:rPr>
              <w:t>Yahyaoui</w:t>
            </w:r>
            <w:proofErr w:type="spellEnd"/>
            <w:r w:rsidRPr="00C97EB8">
              <w:rPr>
                <w:rFonts w:asciiTheme="majorBidi" w:hAnsiTheme="majorBidi" w:cstheme="majorBidi"/>
                <w:color w:val="212529"/>
                <w:shd w:val="clear" w:color="auto" w:fill="FFFFFF"/>
              </w:rPr>
              <w:t>, Ali</w:t>
            </w:r>
          </w:p>
          <w:p w:rsidR="00C97EB8" w:rsidRDefault="00C97EB8" w:rsidP="006161A3">
            <w:pPr>
              <w:rPr>
                <w:rFonts w:asciiTheme="majorBidi" w:hAnsiTheme="majorBidi" w:cstheme="majorBidi"/>
                <w:color w:val="212529"/>
                <w:shd w:val="clear" w:color="auto" w:fill="FFFFFF"/>
              </w:rPr>
            </w:pPr>
            <w:r w:rsidRPr="00C97EB8">
              <w:rPr>
                <w:rFonts w:asciiTheme="majorBidi" w:hAnsiTheme="majorBidi" w:cstheme="majorBidi"/>
                <w:color w:val="212529"/>
                <w:shd w:val="clear" w:color="auto" w:fill="FFFFFF"/>
              </w:rPr>
              <w:t>Yousaf, Jawad</w:t>
            </w:r>
          </w:p>
          <w:p w:rsidR="00C97EB8" w:rsidRPr="006161A3" w:rsidRDefault="00C97EB8" w:rsidP="006161A3">
            <w:pPr>
              <w:rPr>
                <w:rFonts w:asciiTheme="majorBidi" w:hAnsiTheme="majorBidi" w:cstheme="majorBidi"/>
                <w:color w:val="212529"/>
                <w:shd w:val="clear" w:color="auto" w:fill="FFFFFF"/>
              </w:rPr>
            </w:pPr>
            <w:proofErr w:type="gramStart"/>
            <w:r w:rsidRPr="00C97EB8">
              <w:rPr>
                <w:rFonts w:asciiTheme="majorBidi" w:hAnsiTheme="majorBidi" w:cstheme="majorBidi"/>
                <w:color w:val="212529"/>
                <w:shd w:val="clear" w:color="auto" w:fill="FFFFFF"/>
              </w:rPr>
              <w:t>ETAL..</w:t>
            </w:r>
            <w:proofErr w:type="gramEnd"/>
          </w:p>
          <w:p w:rsidR="00996BEE" w:rsidRDefault="00996BEE" w:rsidP="00996BEE"/>
          <w:p w:rsidR="007E5EF8" w:rsidRDefault="007E5EF8" w:rsidP="00996BEE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996BEE" w:rsidRPr="00996BEE" w:rsidRDefault="00C97EB8" w:rsidP="00996BE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C97EB8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Numerical analysis of MIM </w:t>
            </w:r>
            <w:proofErr w:type="spellStart"/>
            <w:r w:rsidRPr="00C97EB8">
              <w:rPr>
                <w:rFonts w:asciiTheme="majorBidi" w:hAnsiTheme="majorBidi"/>
                <w:color w:val="212529"/>
                <w:sz w:val="24"/>
                <w:szCs w:val="24"/>
              </w:rPr>
              <w:t>nano</w:t>
            </w:r>
            <w:proofErr w:type="spellEnd"/>
            <w:r w:rsidRPr="00C97EB8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-rectenna with </w:t>
            </w:r>
            <w:proofErr w:type="spellStart"/>
            <w:r w:rsidRPr="00C97EB8">
              <w:rPr>
                <w:rFonts w:asciiTheme="majorBidi" w:hAnsiTheme="majorBidi"/>
                <w:color w:val="212529"/>
                <w:sz w:val="24"/>
                <w:szCs w:val="24"/>
              </w:rPr>
              <w:t>metasurface</w:t>
            </w:r>
            <w:proofErr w:type="spellEnd"/>
            <w:r w:rsidRPr="00C97EB8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 for infrared energy harvesting</w:t>
            </w:r>
          </w:p>
          <w:p w:rsidR="00ED4C4E" w:rsidRPr="00ED4C4E" w:rsidRDefault="00ED4C4E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C97EB8" w:rsidRDefault="00C97EB8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B9391E">
                <w:rPr>
                  <w:rStyle w:val="Hyperlink"/>
                  <w:bCs/>
                  <w:sz w:val="20"/>
                  <w:szCs w:val="20"/>
                </w:rPr>
                <w:t>https://doi.org/10.1016/j.aej.2024.01.023</w:t>
              </w:r>
            </w:hyperlink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8FAKhBgTUtAAAA"/>
  </w:docVars>
  <w:rsids>
    <w:rsidRoot w:val="00464E59"/>
    <w:rsid w:val="00030043"/>
    <w:rsid w:val="000C583A"/>
    <w:rsid w:val="00172B4C"/>
    <w:rsid w:val="00276DBF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E5EF8"/>
    <w:rsid w:val="0098202E"/>
    <w:rsid w:val="00985616"/>
    <w:rsid w:val="00996BEE"/>
    <w:rsid w:val="009B144E"/>
    <w:rsid w:val="00A27775"/>
    <w:rsid w:val="00B95142"/>
    <w:rsid w:val="00BE2ADF"/>
    <w:rsid w:val="00C11FB5"/>
    <w:rsid w:val="00C97EB8"/>
    <w:rsid w:val="00D62DF1"/>
    <w:rsid w:val="00DD6CE6"/>
    <w:rsid w:val="00ED4C4E"/>
    <w:rsid w:val="00EF4F29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49E19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aej.2024.01.02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293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</cp:revision>
  <dcterms:created xsi:type="dcterms:W3CDTF">2024-07-02T12:53:00Z</dcterms:created>
  <dcterms:modified xsi:type="dcterms:W3CDTF">2024-07-30T08:06:00Z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